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C5D68" w14:textId="77777777" w:rsidR="005232E2" w:rsidRPr="005232E2" w:rsidRDefault="005232E2" w:rsidP="003C089B">
      <w:pPr>
        <w:spacing w:before="120" w:line="280" w:lineRule="atLeast"/>
        <w:jc w:val="center"/>
        <w:rPr>
          <w:rFonts w:cs="Arial"/>
          <w:sz w:val="28"/>
          <w:szCs w:val="28"/>
        </w:rPr>
      </w:pPr>
      <w:r w:rsidRPr="005232E2">
        <w:rPr>
          <w:rFonts w:cs="Arial"/>
          <w:sz w:val="28"/>
          <w:szCs w:val="28"/>
        </w:rPr>
        <w:t>SAFETY DATA SHEET</w:t>
      </w:r>
    </w:p>
    <w:p w14:paraId="1AE85086" w14:textId="77777777" w:rsidR="005232E2" w:rsidRPr="005232E2" w:rsidRDefault="005232E2" w:rsidP="003C089B">
      <w:pPr>
        <w:spacing w:before="120" w:line="280" w:lineRule="atLeast"/>
        <w:jc w:val="center"/>
        <w:rPr>
          <w:rFonts w:cs="Arial"/>
          <w:sz w:val="28"/>
          <w:szCs w:val="28"/>
        </w:rPr>
      </w:pPr>
      <w:r w:rsidRPr="005232E2">
        <w:rPr>
          <w:rFonts w:cs="Arial"/>
          <w:bCs/>
          <w:sz w:val="20"/>
          <w:szCs w:val="20"/>
        </w:rPr>
        <w:t>according to REACH Regulation (EC) No 1907/2006, as amended by Regulation (EC) No 878/2020</w:t>
      </w:r>
    </w:p>
    <w:p w14:paraId="5D65F42D" w14:textId="77777777" w:rsidR="005232E2" w:rsidRPr="005232E2" w:rsidRDefault="005232E2" w:rsidP="003C089B">
      <w:pPr>
        <w:rPr>
          <w:rFonts w:cs="Arial"/>
        </w:rPr>
      </w:pPr>
    </w:p>
    <w:p w14:paraId="2B5557D6" w14:textId="77777777" w:rsidR="005232E2" w:rsidRPr="005232E2" w:rsidRDefault="005232E2" w:rsidP="003C089B">
      <w:pPr>
        <w:shd w:val="clear" w:color="auto" w:fill="00B0F0"/>
        <w:spacing w:before="120" w:after="80" w:line="280" w:lineRule="atLeast"/>
        <w:ind w:left="-284"/>
        <w:rPr>
          <w:rFonts w:cs="Arial"/>
          <w:b/>
          <w:i/>
          <w:color w:val="FFFFFF"/>
          <w:sz w:val="24"/>
          <w:szCs w:val="24"/>
        </w:rPr>
      </w:pPr>
      <w:r w:rsidRPr="005232E2">
        <w:rPr>
          <w:rFonts w:cs="Arial"/>
          <w:b/>
          <w:i/>
          <w:color w:val="FFFFFF"/>
          <w:sz w:val="24"/>
          <w:szCs w:val="24"/>
        </w:rPr>
        <w:t>SECTION 1: IDENTIFICATION OF THE SUBSTANCE/MIXTURE AND THE COMPANY/UNDERTAKING</w:t>
      </w:r>
    </w:p>
    <w:p w14:paraId="04177F64" w14:textId="77777777" w:rsidR="005232E2" w:rsidRPr="005232E2" w:rsidRDefault="005232E2" w:rsidP="005232E2">
      <w:pPr>
        <w:numPr>
          <w:ilvl w:val="1"/>
          <w:numId w:val="9"/>
        </w:numPr>
        <w:spacing w:line="280" w:lineRule="atLeast"/>
        <w:ind w:right="-142"/>
        <w:rPr>
          <w:rFonts w:cs="Arial"/>
          <w:b/>
          <w:sz w:val="20"/>
          <w:szCs w:val="20"/>
        </w:rPr>
      </w:pPr>
      <w:r w:rsidRPr="005232E2">
        <w:rPr>
          <w:rFonts w:cs="Arial"/>
          <w:b/>
          <w:sz w:val="20"/>
          <w:szCs w:val="20"/>
        </w:rPr>
        <w:t>Product</w:t>
      </w:r>
    </w:p>
    <w:p w14:paraId="147EE038" w14:textId="77777777" w:rsidR="005232E2" w:rsidRPr="005232E2" w:rsidRDefault="005232E2" w:rsidP="003C089B">
      <w:pPr>
        <w:spacing w:line="280" w:lineRule="atLeast"/>
        <w:ind w:left="2829" w:right="-142" w:hanging="2124"/>
        <w:rPr>
          <w:b/>
          <w:sz w:val="20"/>
          <w:szCs w:val="20"/>
        </w:rPr>
      </w:pPr>
      <w:r w:rsidRPr="005232E2">
        <w:rPr>
          <w:rFonts w:cs="Arial"/>
          <w:b/>
          <w:sz w:val="20"/>
          <w:szCs w:val="20"/>
        </w:rPr>
        <w:t xml:space="preserve">Name of the mixture: </w:t>
      </w:r>
      <w:r w:rsidRPr="005232E2">
        <w:rPr>
          <w:rFonts w:cs="Arial"/>
          <w:b/>
          <w:sz w:val="20"/>
          <w:szCs w:val="20"/>
        </w:rPr>
        <w:tab/>
        <w:t>Herbow liquid detergent – horse chestnut, for white clothes</w:t>
      </w:r>
    </w:p>
    <w:p w14:paraId="626C835B" w14:textId="77777777" w:rsidR="005232E2" w:rsidRPr="005232E2" w:rsidRDefault="005232E2" w:rsidP="003C089B">
      <w:pPr>
        <w:tabs>
          <w:tab w:val="left" w:pos="6444"/>
        </w:tabs>
        <w:spacing w:line="280" w:lineRule="atLeast"/>
        <w:ind w:right="-142"/>
        <w:rPr>
          <w:b/>
          <w:sz w:val="20"/>
          <w:szCs w:val="20"/>
        </w:rPr>
      </w:pPr>
      <w:r w:rsidRPr="005232E2">
        <w:rPr>
          <w:b/>
          <w:sz w:val="20"/>
          <w:szCs w:val="20"/>
        </w:rPr>
        <w:tab/>
      </w:r>
    </w:p>
    <w:p w14:paraId="77F8310B" w14:textId="77777777" w:rsidR="005232E2" w:rsidRPr="005232E2" w:rsidRDefault="005232E2" w:rsidP="003C089B">
      <w:pPr>
        <w:spacing w:line="280" w:lineRule="atLeast"/>
        <w:ind w:left="705" w:right="-142" w:hanging="705"/>
        <w:rPr>
          <w:rFonts w:cs="Arial"/>
          <w:b/>
          <w:sz w:val="20"/>
          <w:szCs w:val="20"/>
        </w:rPr>
      </w:pPr>
      <w:r w:rsidRPr="005232E2">
        <w:rPr>
          <w:rFonts w:cs="Arial"/>
          <w:b/>
          <w:sz w:val="20"/>
          <w:szCs w:val="20"/>
        </w:rPr>
        <w:t xml:space="preserve">1.2 </w:t>
      </w:r>
      <w:r w:rsidRPr="005232E2">
        <w:rPr>
          <w:rFonts w:cs="Arial"/>
          <w:b/>
          <w:sz w:val="20"/>
          <w:szCs w:val="20"/>
        </w:rPr>
        <w:tab/>
        <w:t>Relevant identified uses of the substance or mixture and uses advised against</w:t>
      </w:r>
    </w:p>
    <w:p w14:paraId="077E5DEC" w14:textId="77777777" w:rsidR="005232E2" w:rsidRPr="005232E2" w:rsidRDefault="005232E2" w:rsidP="003C089B">
      <w:pPr>
        <w:autoSpaceDE w:val="0"/>
        <w:autoSpaceDN w:val="0"/>
        <w:adjustRightInd w:val="0"/>
        <w:spacing w:before="80" w:line="280" w:lineRule="atLeast"/>
        <w:ind w:firstLine="708"/>
        <w:jc w:val="both"/>
        <w:rPr>
          <w:rFonts w:cs="Arial"/>
          <w:sz w:val="20"/>
          <w:szCs w:val="20"/>
        </w:rPr>
      </w:pPr>
      <w:r w:rsidRPr="005232E2">
        <w:rPr>
          <w:rFonts w:cs="Arial"/>
          <w:b/>
          <w:sz w:val="20"/>
          <w:szCs w:val="20"/>
        </w:rPr>
        <w:t>Identified use of the mixture:</w:t>
      </w:r>
      <w:r w:rsidRPr="005232E2">
        <w:rPr>
          <w:rFonts w:cs="Arial"/>
          <w:sz w:val="20"/>
          <w:szCs w:val="20"/>
        </w:rPr>
        <w:t xml:space="preserve"> liquid laundry detergent for consumer use</w:t>
      </w:r>
    </w:p>
    <w:p w14:paraId="15E5E201" w14:textId="77777777" w:rsidR="005232E2" w:rsidRPr="005232E2" w:rsidRDefault="005232E2" w:rsidP="003C089B">
      <w:pPr>
        <w:autoSpaceDE w:val="0"/>
        <w:autoSpaceDN w:val="0"/>
        <w:adjustRightInd w:val="0"/>
        <w:spacing w:before="80" w:line="280" w:lineRule="atLeast"/>
        <w:ind w:left="709"/>
        <w:jc w:val="both"/>
        <w:rPr>
          <w:rFonts w:cs="Arial"/>
          <w:sz w:val="20"/>
          <w:szCs w:val="20"/>
        </w:rPr>
      </w:pPr>
      <w:r w:rsidRPr="005232E2">
        <w:rPr>
          <w:rFonts w:cs="Arial"/>
          <w:b/>
          <w:sz w:val="20"/>
          <w:szCs w:val="20"/>
        </w:rPr>
        <w:t>Contraindicated use</w:t>
      </w:r>
      <w:r w:rsidRPr="005232E2">
        <w:rPr>
          <w:rFonts w:cs="Arial"/>
          <w:sz w:val="20"/>
          <w:szCs w:val="20"/>
        </w:rPr>
        <w:t>: no information is available</w:t>
      </w:r>
    </w:p>
    <w:p w14:paraId="2F1C0DD7" w14:textId="77777777" w:rsidR="005232E2" w:rsidRPr="005232E2" w:rsidRDefault="005232E2" w:rsidP="003C089B">
      <w:pPr>
        <w:autoSpaceDE w:val="0"/>
        <w:autoSpaceDN w:val="0"/>
        <w:adjustRightInd w:val="0"/>
        <w:spacing w:before="60" w:line="280" w:lineRule="atLeast"/>
        <w:rPr>
          <w:rFonts w:cs="Arial"/>
          <w:sz w:val="20"/>
          <w:szCs w:val="20"/>
        </w:rPr>
      </w:pPr>
      <w:r w:rsidRPr="005232E2">
        <w:rPr>
          <w:rFonts w:cs="Arial"/>
          <w:b/>
          <w:sz w:val="20"/>
          <w:szCs w:val="20"/>
        </w:rPr>
        <w:t xml:space="preserve">1.3 </w:t>
      </w:r>
      <w:r w:rsidRPr="005232E2">
        <w:rPr>
          <w:rFonts w:cs="Arial"/>
          <w:sz w:val="20"/>
          <w:szCs w:val="20"/>
        </w:rPr>
        <w:tab/>
      </w:r>
      <w:r w:rsidRPr="005232E2">
        <w:rPr>
          <w:rFonts w:cs="Arial"/>
          <w:b/>
          <w:sz w:val="20"/>
          <w:szCs w:val="20"/>
        </w:rPr>
        <w:t>Details of the supplier of the safety data sheet:</w:t>
      </w:r>
    </w:p>
    <w:p w14:paraId="624BC3E6" w14:textId="77777777" w:rsidR="005232E2" w:rsidRPr="005232E2" w:rsidRDefault="005232E2" w:rsidP="003C089B">
      <w:pPr>
        <w:autoSpaceDE w:val="0"/>
        <w:autoSpaceDN w:val="0"/>
        <w:adjustRightInd w:val="0"/>
        <w:ind w:firstLine="708"/>
        <w:rPr>
          <w:rFonts w:cs="Arial"/>
          <w:sz w:val="20"/>
          <w:szCs w:val="20"/>
        </w:rPr>
      </w:pPr>
      <w:r w:rsidRPr="005232E2">
        <w:rPr>
          <w:rFonts w:cs="Arial"/>
          <w:sz w:val="20"/>
          <w:szCs w:val="20"/>
        </w:rPr>
        <w:t>Name and address of manufacturing company</w:t>
      </w:r>
      <w:r w:rsidRPr="005232E2">
        <w:rPr>
          <w:rFonts w:cs="Arial"/>
          <w:b/>
          <w:bCs/>
          <w:sz w:val="20"/>
          <w:szCs w:val="20"/>
        </w:rPr>
        <w:t xml:space="preserve">: </w:t>
      </w:r>
      <w:r w:rsidRPr="005232E2">
        <w:rPr>
          <w:rFonts w:cs="Arial"/>
          <w:b/>
          <w:bCs/>
          <w:sz w:val="20"/>
          <w:szCs w:val="20"/>
        </w:rPr>
        <w:tab/>
      </w:r>
      <w:r w:rsidRPr="005232E2">
        <w:rPr>
          <w:rFonts w:cs="Arial"/>
          <w:b/>
          <w:bCs/>
          <w:sz w:val="20"/>
          <w:szCs w:val="20"/>
        </w:rPr>
        <w:tab/>
        <w:t>Herbow International Zrt</w:t>
      </w:r>
    </w:p>
    <w:p w14:paraId="0FA743BF" w14:textId="77777777" w:rsidR="005232E2" w:rsidRPr="005232E2" w:rsidRDefault="005232E2" w:rsidP="003C089B">
      <w:pPr>
        <w:autoSpaceDE w:val="0"/>
        <w:autoSpaceDN w:val="0"/>
        <w:adjustRightInd w:val="0"/>
        <w:ind w:left="3218" w:firstLine="322"/>
        <w:rPr>
          <w:rFonts w:cs="Arial"/>
          <w:sz w:val="20"/>
          <w:szCs w:val="20"/>
        </w:rPr>
      </w:pPr>
      <w:r w:rsidRPr="005232E2">
        <w:rPr>
          <w:rFonts w:cs="Arial"/>
          <w:sz w:val="20"/>
          <w:szCs w:val="20"/>
        </w:rPr>
        <w:t>4400 Nyíregyháza.</w:t>
      </w:r>
    </w:p>
    <w:p w14:paraId="1EDEAD29" w14:textId="77777777" w:rsidR="005232E2" w:rsidRPr="005232E2" w:rsidRDefault="005232E2" w:rsidP="003C089B">
      <w:pPr>
        <w:autoSpaceDE w:val="0"/>
        <w:autoSpaceDN w:val="0"/>
        <w:adjustRightInd w:val="0"/>
        <w:ind w:left="3218" w:firstLine="322"/>
        <w:rPr>
          <w:rFonts w:cs="Arial"/>
          <w:sz w:val="20"/>
          <w:szCs w:val="20"/>
        </w:rPr>
      </w:pPr>
      <w:r w:rsidRPr="005232E2">
        <w:rPr>
          <w:rFonts w:cs="Arial"/>
          <w:sz w:val="20"/>
          <w:szCs w:val="20"/>
        </w:rPr>
        <w:t>Derkovits out 106/C</w:t>
      </w:r>
    </w:p>
    <w:p w14:paraId="5FA5CF44" w14:textId="77777777" w:rsidR="005232E2" w:rsidRPr="005232E2" w:rsidRDefault="005232E2" w:rsidP="003C089B">
      <w:pPr>
        <w:autoSpaceDE w:val="0"/>
        <w:autoSpaceDN w:val="0"/>
        <w:adjustRightInd w:val="0"/>
        <w:ind w:left="2896" w:firstLine="644"/>
        <w:rPr>
          <w:rFonts w:cs="Arial"/>
          <w:sz w:val="20"/>
          <w:szCs w:val="20"/>
        </w:rPr>
      </w:pPr>
      <w:r w:rsidRPr="005232E2">
        <w:rPr>
          <w:rFonts w:cs="Arial"/>
          <w:sz w:val="20"/>
          <w:szCs w:val="20"/>
        </w:rPr>
        <w:t>Phone: + 36 42 440 135</w:t>
      </w:r>
    </w:p>
    <w:p w14:paraId="770D4794" w14:textId="77777777" w:rsidR="005232E2" w:rsidRPr="005232E2" w:rsidRDefault="005232E2" w:rsidP="003C089B">
      <w:pPr>
        <w:autoSpaceDE w:val="0"/>
        <w:autoSpaceDN w:val="0"/>
        <w:adjustRightInd w:val="0"/>
        <w:ind w:left="1802" w:firstLine="322"/>
        <w:rPr>
          <w:rFonts w:cs="Arial"/>
          <w:sz w:val="20"/>
          <w:szCs w:val="20"/>
        </w:rPr>
      </w:pPr>
      <w:r w:rsidRPr="005232E2">
        <w:rPr>
          <w:rFonts w:cs="Arial"/>
          <w:sz w:val="20"/>
          <w:szCs w:val="20"/>
        </w:rPr>
        <w:tab/>
      </w:r>
      <w:r w:rsidRPr="005232E2">
        <w:rPr>
          <w:rFonts w:cs="Arial"/>
          <w:sz w:val="20"/>
          <w:szCs w:val="20"/>
        </w:rPr>
        <w:tab/>
      </w:r>
      <w:hyperlink r:id="rId10" w:history="1">
        <w:r w:rsidRPr="005232E2">
          <w:rPr>
            <w:rStyle w:val="Hyperlink"/>
            <w:rFonts w:eastAsiaTheme="majorEastAsia" w:cs="Arial"/>
          </w:rPr>
          <w:t>info@herbow.hu</w:t>
        </w:r>
      </w:hyperlink>
    </w:p>
    <w:p w14:paraId="537FFDD6" w14:textId="77777777" w:rsidR="005232E2" w:rsidRPr="005232E2" w:rsidRDefault="005232E2" w:rsidP="003C089B">
      <w:pPr>
        <w:spacing w:before="60" w:line="280" w:lineRule="atLeast"/>
        <w:rPr>
          <w:rFonts w:cs="Arial"/>
          <w:b/>
          <w:sz w:val="20"/>
          <w:szCs w:val="20"/>
        </w:rPr>
      </w:pPr>
      <w:r w:rsidRPr="005232E2">
        <w:rPr>
          <w:rFonts w:cs="Arial"/>
          <w:b/>
          <w:sz w:val="20"/>
          <w:szCs w:val="20"/>
        </w:rPr>
        <w:t>1.4. Emergency telephone number</w:t>
      </w:r>
    </w:p>
    <w:p w14:paraId="7039EB5B" w14:textId="77777777" w:rsidR="005232E2" w:rsidRPr="005232E2" w:rsidRDefault="005232E2" w:rsidP="003C089B">
      <w:pPr>
        <w:spacing w:line="280" w:lineRule="atLeast"/>
        <w:ind w:left="1701" w:firstLine="426"/>
        <w:rPr>
          <w:rFonts w:cs="Arial"/>
          <w:sz w:val="20"/>
          <w:szCs w:val="20"/>
        </w:rPr>
      </w:pPr>
      <w:r w:rsidRPr="005232E2">
        <w:rPr>
          <w:rFonts w:cs="Arial"/>
          <w:sz w:val="20"/>
          <w:szCs w:val="20"/>
        </w:rPr>
        <w:t xml:space="preserve">Health Toxicology Information Service </w:t>
      </w:r>
    </w:p>
    <w:p w14:paraId="7907027C" w14:textId="77777777" w:rsidR="005232E2" w:rsidRPr="005232E2" w:rsidRDefault="005232E2" w:rsidP="003C089B">
      <w:pPr>
        <w:tabs>
          <w:tab w:val="left" w:pos="6372"/>
        </w:tabs>
        <w:spacing w:line="280" w:lineRule="atLeast"/>
        <w:ind w:left="1701" w:firstLine="426"/>
        <w:rPr>
          <w:rFonts w:cs="Arial"/>
          <w:sz w:val="20"/>
          <w:szCs w:val="20"/>
        </w:rPr>
      </w:pPr>
      <w:r w:rsidRPr="005232E2">
        <w:rPr>
          <w:rFonts w:cs="Arial"/>
          <w:sz w:val="20"/>
          <w:szCs w:val="20"/>
        </w:rPr>
        <w:t>Address: 1096 Budapest, Nagyvárad tér 2.</w:t>
      </w:r>
      <w:r w:rsidRPr="005232E2">
        <w:rPr>
          <w:rFonts w:cs="Arial"/>
          <w:sz w:val="20"/>
          <w:szCs w:val="20"/>
        </w:rPr>
        <w:tab/>
      </w:r>
    </w:p>
    <w:p w14:paraId="1CF735C7" w14:textId="77777777" w:rsidR="005232E2" w:rsidRPr="005232E2" w:rsidRDefault="005232E2" w:rsidP="003C089B">
      <w:pPr>
        <w:spacing w:line="280" w:lineRule="atLeast"/>
        <w:ind w:left="1701" w:firstLine="426"/>
        <w:rPr>
          <w:rFonts w:cs="Arial"/>
          <w:sz w:val="20"/>
          <w:szCs w:val="20"/>
        </w:rPr>
      </w:pPr>
      <w:r w:rsidRPr="005232E2">
        <w:rPr>
          <w:rFonts w:cs="Arial"/>
          <w:sz w:val="20"/>
          <w:szCs w:val="20"/>
        </w:rPr>
        <w:t>Phone: 06 80 201-199</w:t>
      </w:r>
    </w:p>
    <w:p w14:paraId="52D6C7F7" w14:textId="77777777" w:rsidR="005232E2" w:rsidRPr="005232E2" w:rsidRDefault="005232E2" w:rsidP="003C089B">
      <w:pPr>
        <w:spacing w:line="280" w:lineRule="atLeast"/>
        <w:ind w:left="1701" w:firstLine="426"/>
        <w:rPr>
          <w:rFonts w:cs="Arial"/>
          <w:sz w:val="20"/>
          <w:szCs w:val="20"/>
        </w:rPr>
      </w:pPr>
    </w:p>
    <w:p w14:paraId="14C2432C" w14:textId="77777777" w:rsidR="005232E2" w:rsidRPr="005232E2" w:rsidRDefault="005232E2" w:rsidP="003C089B">
      <w:pPr>
        <w:shd w:val="clear" w:color="auto" w:fill="00B0F0"/>
        <w:spacing w:after="80" w:line="280" w:lineRule="atLeast"/>
        <w:ind w:left="-284"/>
        <w:rPr>
          <w:rFonts w:cs="Arial"/>
          <w:b/>
          <w:i/>
          <w:color w:val="FFFFFF"/>
          <w:sz w:val="24"/>
          <w:szCs w:val="24"/>
        </w:rPr>
      </w:pPr>
      <w:r w:rsidRPr="005232E2">
        <w:rPr>
          <w:rFonts w:cs="Arial"/>
          <w:b/>
          <w:i/>
          <w:color w:val="FFFFFF"/>
          <w:sz w:val="24"/>
          <w:szCs w:val="24"/>
        </w:rPr>
        <w:t>SECTION 2: HAZARD IDENTIFICATION</w:t>
      </w:r>
    </w:p>
    <w:p w14:paraId="7B97ACCC" w14:textId="77777777" w:rsidR="005232E2" w:rsidRPr="005232E2" w:rsidRDefault="005232E2" w:rsidP="003C089B">
      <w:pPr>
        <w:spacing w:before="60" w:line="280" w:lineRule="atLeast"/>
        <w:ind w:left="705" w:hanging="705"/>
        <w:rPr>
          <w:rFonts w:cs="Arial"/>
          <w:b/>
          <w:sz w:val="20"/>
          <w:szCs w:val="20"/>
        </w:rPr>
      </w:pPr>
      <w:r w:rsidRPr="005232E2">
        <w:rPr>
          <w:rFonts w:cs="Arial"/>
          <w:b/>
          <w:sz w:val="20"/>
          <w:szCs w:val="20"/>
        </w:rPr>
        <w:t xml:space="preserve">2.1 </w:t>
      </w:r>
      <w:r w:rsidRPr="005232E2">
        <w:rPr>
          <w:rFonts w:cs="Arial"/>
          <w:b/>
          <w:sz w:val="20"/>
          <w:szCs w:val="20"/>
        </w:rPr>
        <w:tab/>
        <w:t xml:space="preserve">Classification of the substance or mixture </w:t>
      </w:r>
    </w:p>
    <w:p w14:paraId="04CD08B2" w14:textId="77777777" w:rsidR="005232E2" w:rsidRPr="005232E2" w:rsidRDefault="005232E2" w:rsidP="003C089B">
      <w:pPr>
        <w:spacing w:before="60" w:line="280" w:lineRule="atLeast"/>
        <w:ind w:left="705"/>
        <w:rPr>
          <w:rFonts w:cs="Arial"/>
          <w:b/>
          <w:sz w:val="20"/>
          <w:szCs w:val="20"/>
        </w:rPr>
      </w:pPr>
      <w:r w:rsidRPr="005232E2">
        <w:rPr>
          <w:rFonts w:cs="Arial"/>
          <w:b/>
          <w:sz w:val="20"/>
          <w:szCs w:val="20"/>
        </w:rPr>
        <w:t>Classification of the mixture according to CLP Regulation (EC) No 1272/2008</w:t>
      </w:r>
    </w:p>
    <w:p w14:paraId="48D34E6F" w14:textId="77777777" w:rsidR="005232E2" w:rsidRPr="005232E2" w:rsidRDefault="005232E2" w:rsidP="003C089B">
      <w:pPr>
        <w:ind w:left="386"/>
        <w:rPr>
          <w:rFonts w:cs="Arial"/>
          <w:sz w:val="20"/>
          <w:szCs w:val="20"/>
        </w:rPr>
      </w:pPr>
    </w:p>
    <w:p w14:paraId="6D74D3E2" w14:textId="77777777" w:rsidR="005232E2" w:rsidRPr="005232E2" w:rsidRDefault="005232E2" w:rsidP="003C089B">
      <w:pPr>
        <w:ind w:left="386"/>
        <w:rPr>
          <w:rFonts w:cs="Arial"/>
          <w:sz w:val="20"/>
          <w:szCs w:val="20"/>
        </w:rPr>
      </w:pPr>
    </w:p>
    <w:p w14:paraId="35F183F5" w14:textId="77777777" w:rsidR="005232E2" w:rsidRPr="005232E2" w:rsidRDefault="005232E2" w:rsidP="003C089B">
      <w:pPr>
        <w:spacing w:before="60" w:line="280" w:lineRule="atLeast"/>
        <w:ind w:left="705" w:hanging="705"/>
        <w:rPr>
          <w:rFonts w:cs="Arial"/>
          <w:sz w:val="20"/>
          <w:szCs w:val="20"/>
        </w:rPr>
      </w:pPr>
      <w:r w:rsidRPr="005232E2">
        <w:rPr>
          <w:rFonts w:cs="Arial"/>
          <w:sz w:val="20"/>
          <w:szCs w:val="20"/>
        </w:rPr>
        <w:tab/>
        <w:t>For the full text of the classification categories and H phrases, see section 16</w:t>
      </w:r>
    </w:p>
    <w:p w14:paraId="0D60156A" w14:textId="77777777" w:rsidR="005232E2" w:rsidRPr="005232E2" w:rsidRDefault="005232E2" w:rsidP="005232E2">
      <w:pPr>
        <w:numPr>
          <w:ilvl w:val="1"/>
          <w:numId w:val="10"/>
        </w:numPr>
        <w:spacing w:before="60" w:line="280" w:lineRule="atLeast"/>
        <w:rPr>
          <w:rFonts w:cs="Arial"/>
          <w:b/>
          <w:sz w:val="20"/>
          <w:szCs w:val="20"/>
        </w:rPr>
      </w:pPr>
      <w:r w:rsidRPr="005232E2">
        <w:rPr>
          <w:rFonts w:cs="Arial"/>
          <w:b/>
          <w:sz w:val="20"/>
          <w:szCs w:val="20"/>
        </w:rPr>
        <w:t>Labelling elements</w:t>
      </w:r>
    </w:p>
    <w:p w14:paraId="3A223AF5" w14:textId="77777777" w:rsidR="005232E2" w:rsidRPr="005232E2" w:rsidRDefault="005232E2" w:rsidP="003C089B">
      <w:pPr>
        <w:ind w:left="386"/>
        <w:rPr>
          <w:rFonts w:cs="Arial"/>
          <w:sz w:val="20"/>
          <w:szCs w:val="20"/>
        </w:rPr>
      </w:pPr>
      <w:r w:rsidRPr="005232E2">
        <w:rPr>
          <w:rFonts w:cs="Arial"/>
          <w:b/>
          <w:sz w:val="20"/>
          <w:szCs w:val="20"/>
        </w:rPr>
        <w:tab/>
      </w:r>
      <w:r w:rsidRPr="005232E2">
        <w:rPr>
          <w:rFonts w:cs="Arial"/>
          <w:sz w:val="20"/>
          <w:szCs w:val="20"/>
        </w:rPr>
        <w:t>Hazard pictogram:</w:t>
      </w:r>
      <w:r w:rsidRPr="005232E2">
        <w:rPr>
          <w:rFonts w:cs="Arial"/>
          <w:sz w:val="20"/>
          <w:szCs w:val="20"/>
        </w:rPr>
        <w:tab/>
      </w:r>
    </w:p>
    <w:p w14:paraId="4E3C8C5D" w14:textId="77777777" w:rsidR="005232E2" w:rsidRPr="005232E2" w:rsidRDefault="005232E2" w:rsidP="003C089B">
      <w:pPr>
        <w:ind w:left="386"/>
        <w:rPr>
          <w:rFonts w:cs="Arial"/>
          <w:sz w:val="20"/>
          <w:szCs w:val="20"/>
        </w:rPr>
      </w:pPr>
    </w:p>
    <w:p w14:paraId="03E1B0F1" w14:textId="77777777" w:rsidR="005232E2" w:rsidRPr="005232E2" w:rsidRDefault="005232E2" w:rsidP="003C089B">
      <w:pPr>
        <w:ind w:left="386"/>
        <w:rPr>
          <w:rFonts w:cs="Arial"/>
          <w:sz w:val="20"/>
          <w:szCs w:val="20"/>
        </w:rPr>
      </w:pPr>
      <w:r w:rsidRPr="005232E2">
        <w:rPr>
          <w:rFonts w:cs="Arial"/>
          <w:sz w:val="20"/>
          <w:szCs w:val="20"/>
        </w:rPr>
        <w:tab/>
      </w:r>
      <w:r w:rsidRPr="005232E2">
        <w:rPr>
          <w:rFonts w:cs="Arial"/>
          <w:sz w:val="20"/>
          <w:szCs w:val="20"/>
        </w:rPr>
        <w:tab/>
      </w:r>
      <w:r w:rsidRPr="005232E2">
        <w:rPr>
          <w:rFonts w:cs="Arial"/>
          <w:sz w:val="20"/>
          <w:szCs w:val="20"/>
        </w:rPr>
        <w:tab/>
      </w:r>
      <w:r w:rsidRPr="005232E2">
        <w:rPr>
          <w:rFonts w:cs="Arial"/>
          <w:sz w:val="20"/>
          <w:szCs w:val="20"/>
        </w:rPr>
        <w:tab/>
      </w:r>
      <w:r w:rsidRPr="005232E2">
        <w:rPr>
          <w:rFonts w:cs="Arial"/>
          <w:sz w:val="20"/>
          <w:szCs w:val="20"/>
        </w:rPr>
        <w:tab/>
      </w:r>
    </w:p>
    <w:p w14:paraId="044DC946" w14:textId="77777777" w:rsidR="005232E2" w:rsidRPr="005232E2" w:rsidRDefault="005232E2" w:rsidP="003C089B">
      <w:pPr>
        <w:ind w:left="386"/>
        <w:rPr>
          <w:rFonts w:cs="Arial"/>
          <w:sz w:val="21"/>
          <w:szCs w:val="21"/>
        </w:rPr>
      </w:pPr>
    </w:p>
    <w:p w14:paraId="372F2CFD" w14:textId="77777777" w:rsidR="005232E2" w:rsidRPr="005232E2" w:rsidRDefault="005232E2" w:rsidP="003C089B">
      <w:pPr>
        <w:ind w:left="386"/>
        <w:rPr>
          <w:rFonts w:cs="Arial"/>
          <w:sz w:val="20"/>
          <w:szCs w:val="20"/>
        </w:rPr>
      </w:pPr>
    </w:p>
    <w:p w14:paraId="27DDC658" w14:textId="77777777" w:rsidR="005232E2" w:rsidRPr="005232E2" w:rsidRDefault="005232E2" w:rsidP="003C089B">
      <w:pPr>
        <w:ind w:left="386"/>
        <w:rPr>
          <w:rFonts w:cs="Arial"/>
          <w:sz w:val="20"/>
          <w:szCs w:val="20"/>
        </w:rPr>
      </w:pPr>
      <w:r w:rsidRPr="005232E2">
        <w:rPr>
          <w:rFonts w:cs="Arial"/>
          <w:sz w:val="20"/>
          <w:szCs w:val="20"/>
        </w:rPr>
        <w:t>Warning</w:t>
      </w:r>
      <w:r w:rsidRPr="005232E2">
        <w:rPr>
          <w:rFonts w:cs="Arial"/>
          <w:sz w:val="20"/>
          <w:szCs w:val="20"/>
        </w:rPr>
        <w:tab/>
      </w:r>
      <w:r w:rsidRPr="005232E2">
        <w:rPr>
          <w:rFonts w:cs="Arial"/>
          <w:sz w:val="20"/>
          <w:szCs w:val="20"/>
        </w:rPr>
        <w:tab/>
      </w:r>
      <w:r w:rsidRPr="005232E2">
        <w:rPr>
          <w:rFonts w:cs="Arial"/>
          <w:sz w:val="20"/>
          <w:szCs w:val="20"/>
        </w:rPr>
        <w:tab/>
        <w:t>-</w:t>
      </w:r>
    </w:p>
    <w:p w14:paraId="020EEF0C" w14:textId="77777777" w:rsidR="005232E2" w:rsidRPr="005232E2" w:rsidRDefault="005232E2" w:rsidP="003C089B">
      <w:pPr>
        <w:ind w:left="386"/>
        <w:rPr>
          <w:rFonts w:cs="Arial"/>
          <w:sz w:val="20"/>
          <w:szCs w:val="20"/>
        </w:rPr>
      </w:pPr>
      <w:r w:rsidRPr="005232E2">
        <w:rPr>
          <w:rFonts w:cs="Arial"/>
          <w:sz w:val="20"/>
          <w:szCs w:val="20"/>
        </w:rPr>
        <w:t>Hazard statement</w:t>
      </w:r>
      <w:r w:rsidRPr="005232E2">
        <w:rPr>
          <w:rFonts w:cs="Arial"/>
          <w:sz w:val="20"/>
          <w:szCs w:val="20"/>
        </w:rPr>
        <w:tab/>
      </w:r>
      <w:r w:rsidRPr="005232E2">
        <w:rPr>
          <w:rFonts w:cs="Arial"/>
          <w:sz w:val="20"/>
          <w:szCs w:val="20"/>
        </w:rPr>
        <w:tab/>
        <w:t>-</w:t>
      </w:r>
    </w:p>
    <w:p w14:paraId="11F54101" w14:textId="77777777" w:rsidR="005232E2" w:rsidRPr="005232E2" w:rsidRDefault="005232E2" w:rsidP="003C089B">
      <w:pPr>
        <w:ind w:left="386"/>
        <w:rPr>
          <w:rFonts w:cs="Arial"/>
          <w:sz w:val="20"/>
          <w:szCs w:val="20"/>
        </w:rPr>
      </w:pPr>
      <w:r w:rsidRPr="005232E2">
        <w:rPr>
          <w:rFonts w:cs="Arial"/>
          <w:sz w:val="20"/>
          <w:szCs w:val="20"/>
        </w:rPr>
        <w:t xml:space="preserve">Precautionary statements: </w:t>
      </w:r>
    </w:p>
    <w:p w14:paraId="08CB8C33" w14:textId="77777777" w:rsidR="005232E2" w:rsidRPr="005232E2" w:rsidRDefault="005232E2" w:rsidP="003C089B">
      <w:pPr>
        <w:ind w:left="3536" w:hanging="3150"/>
        <w:rPr>
          <w:rFonts w:cs="Arial"/>
          <w:sz w:val="20"/>
          <w:szCs w:val="20"/>
        </w:rPr>
      </w:pPr>
      <w:r w:rsidRPr="005232E2">
        <w:rPr>
          <w:rFonts w:cs="Arial"/>
          <w:sz w:val="20"/>
          <w:szCs w:val="20"/>
        </w:rPr>
        <w:t>General</w:t>
      </w:r>
      <w:r w:rsidRPr="005232E2">
        <w:rPr>
          <w:rFonts w:cs="Arial"/>
          <w:sz w:val="20"/>
          <w:szCs w:val="20"/>
        </w:rPr>
        <w:tab/>
        <w:t>P101 Keep the product container or label handy for medical advice.</w:t>
      </w:r>
      <w:r w:rsidRPr="005232E2">
        <w:rPr>
          <w:rFonts w:cs="Arial"/>
          <w:sz w:val="20"/>
          <w:szCs w:val="20"/>
        </w:rPr>
        <w:tab/>
      </w:r>
    </w:p>
    <w:p w14:paraId="03CE39ED" w14:textId="77777777" w:rsidR="005232E2" w:rsidRPr="005232E2" w:rsidRDefault="005232E2" w:rsidP="003C089B">
      <w:pPr>
        <w:ind w:left="2828" w:firstLine="708"/>
        <w:rPr>
          <w:rFonts w:cs="Arial"/>
          <w:sz w:val="20"/>
          <w:szCs w:val="20"/>
        </w:rPr>
      </w:pPr>
      <w:r w:rsidRPr="005232E2">
        <w:rPr>
          <w:rFonts w:cs="Arial"/>
          <w:sz w:val="20"/>
          <w:szCs w:val="20"/>
        </w:rPr>
        <w:t>P102 Keep out of reach of children</w:t>
      </w:r>
    </w:p>
    <w:p w14:paraId="1990F1D2" w14:textId="77777777" w:rsidR="005232E2" w:rsidRPr="005232E2" w:rsidRDefault="005232E2" w:rsidP="003C089B">
      <w:pPr>
        <w:ind w:left="3536" w:hanging="3150"/>
        <w:rPr>
          <w:rFonts w:cs="Arial"/>
          <w:sz w:val="20"/>
          <w:szCs w:val="20"/>
        </w:rPr>
      </w:pPr>
      <w:bookmarkStart w:id="0" w:name="_Hlk518550804"/>
      <w:r w:rsidRPr="005232E2">
        <w:rPr>
          <w:rFonts w:cs="Arial"/>
          <w:sz w:val="20"/>
          <w:szCs w:val="20"/>
        </w:rPr>
        <w:t>Prevention</w:t>
      </w:r>
      <w:r w:rsidRPr="005232E2">
        <w:rPr>
          <w:rFonts w:cs="Arial"/>
          <w:sz w:val="20"/>
          <w:szCs w:val="20"/>
        </w:rPr>
        <w:tab/>
      </w:r>
      <w:r w:rsidRPr="005232E2">
        <w:rPr>
          <w:rFonts w:cs="Arial"/>
          <w:sz w:val="20"/>
          <w:szCs w:val="20"/>
        </w:rPr>
        <w:tab/>
        <w:t>P264 Wash hands thoroughly after use</w:t>
      </w:r>
    </w:p>
    <w:p w14:paraId="6899CC05" w14:textId="77777777" w:rsidR="005232E2" w:rsidRPr="005232E2" w:rsidRDefault="005232E2" w:rsidP="003C089B">
      <w:pPr>
        <w:ind w:left="3540" w:hanging="3240"/>
      </w:pPr>
      <w:r w:rsidRPr="005232E2">
        <w:rPr>
          <w:sz w:val="20"/>
          <w:szCs w:val="20"/>
        </w:rPr>
        <w:t xml:space="preserve"> Remedy</w:t>
      </w:r>
      <w:r w:rsidRPr="005232E2">
        <w:tab/>
      </w:r>
      <w:r w:rsidRPr="005232E2">
        <w:rPr>
          <w:rStyle w:val="Strong"/>
          <w:rFonts w:eastAsiaTheme="majorEastAsia" w:cs="Arial"/>
          <w:b w:val="0"/>
          <w:bCs w:val="0"/>
          <w:sz w:val="20"/>
          <w:szCs w:val="20"/>
        </w:rPr>
        <w:t>-</w:t>
      </w:r>
      <w:r w:rsidRPr="005232E2">
        <w:tab/>
      </w:r>
      <w:r w:rsidRPr="005232E2">
        <w:tab/>
      </w:r>
      <w:r w:rsidRPr="005232E2">
        <w:tab/>
      </w:r>
      <w:r w:rsidRPr="005232E2">
        <w:rPr>
          <w:sz w:val="20"/>
          <w:szCs w:val="20"/>
        </w:rPr>
        <w:tab/>
      </w:r>
      <w:r w:rsidRPr="005232E2">
        <w:rPr>
          <w:sz w:val="20"/>
          <w:szCs w:val="20"/>
        </w:rPr>
        <w:tab/>
      </w:r>
    </w:p>
    <w:bookmarkEnd w:id="0"/>
    <w:p w14:paraId="6F34C7A3" w14:textId="77777777" w:rsidR="005232E2" w:rsidRPr="005232E2" w:rsidRDefault="005232E2" w:rsidP="003C089B">
      <w:pPr>
        <w:rPr>
          <w:rStyle w:val="Strong"/>
          <w:rFonts w:eastAsiaTheme="majorEastAsia" w:cs="Arial"/>
          <w:b w:val="0"/>
          <w:bCs w:val="0"/>
          <w:sz w:val="20"/>
          <w:szCs w:val="20"/>
        </w:rPr>
      </w:pPr>
    </w:p>
    <w:p w14:paraId="56DBA0AA" w14:textId="77777777" w:rsidR="005232E2" w:rsidRPr="005232E2" w:rsidRDefault="005232E2" w:rsidP="003C089B">
      <w:pPr>
        <w:rPr>
          <w:rStyle w:val="Strong"/>
          <w:rFonts w:eastAsiaTheme="majorEastAsia" w:cs="Arial"/>
          <w:b w:val="0"/>
          <w:sz w:val="20"/>
          <w:szCs w:val="20"/>
        </w:rPr>
      </w:pPr>
      <w:r w:rsidRPr="005232E2">
        <w:rPr>
          <w:rStyle w:val="Strong"/>
          <w:rFonts w:eastAsiaTheme="majorEastAsia" w:cs="Arial"/>
          <w:sz w:val="20"/>
          <w:szCs w:val="20"/>
        </w:rPr>
        <w:t xml:space="preserve">       Storage</w:t>
      </w:r>
      <w:r w:rsidRPr="005232E2">
        <w:rPr>
          <w:rStyle w:val="Strong"/>
          <w:rFonts w:eastAsiaTheme="majorEastAsia" w:cs="Arial"/>
          <w:sz w:val="20"/>
          <w:szCs w:val="20"/>
        </w:rPr>
        <w:tab/>
      </w:r>
      <w:r w:rsidRPr="005232E2">
        <w:rPr>
          <w:rStyle w:val="Strong"/>
          <w:rFonts w:eastAsiaTheme="majorEastAsia" w:cs="Arial"/>
          <w:sz w:val="20"/>
          <w:szCs w:val="20"/>
        </w:rPr>
        <w:tab/>
      </w:r>
      <w:r w:rsidRPr="005232E2">
        <w:rPr>
          <w:rStyle w:val="Strong"/>
          <w:rFonts w:eastAsiaTheme="majorEastAsia" w:cs="Arial"/>
          <w:sz w:val="20"/>
          <w:szCs w:val="20"/>
        </w:rPr>
        <w:tab/>
      </w:r>
      <w:r w:rsidRPr="005232E2">
        <w:rPr>
          <w:rStyle w:val="Strong"/>
          <w:rFonts w:eastAsiaTheme="majorEastAsia" w:cs="Arial"/>
          <w:sz w:val="20"/>
          <w:szCs w:val="20"/>
        </w:rPr>
        <w:tab/>
      </w:r>
      <w:r w:rsidRPr="005232E2">
        <w:rPr>
          <w:rStyle w:val="Strong"/>
          <w:rFonts w:eastAsiaTheme="majorEastAsia" w:cs="Arial"/>
          <w:b w:val="0"/>
          <w:bCs w:val="0"/>
          <w:sz w:val="20"/>
          <w:szCs w:val="20"/>
        </w:rPr>
        <w:t>not applicable</w:t>
      </w:r>
    </w:p>
    <w:p w14:paraId="42AF7BB0" w14:textId="77777777" w:rsidR="005232E2" w:rsidRPr="005232E2" w:rsidRDefault="005232E2" w:rsidP="003C089B">
      <w:pPr>
        <w:ind w:left="3536" w:hanging="3150"/>
        <w:rPr>
          <w:rStyle w:val="Strong"/>
          <w:rFonts w:eastAsiaTheme="majorEastAsia" w:cs="Arial"/>
          <w:b w:val="0"/>
          <w:sz w:val="20"/>
          <w:szCs w:val="20"/>
        </w:rPr>
      </w:pPr>
      <w:r w:rsidRPr="005232E2">
        <w:rPr>
          <w:rStyle w:val="Strong"/>
          <w:rFonts w:eastAsiaTheme="majorEastAsia" w:cs="Arial"/>
          <w:sz w:val="20"/>
          <w:szCs w:val="20"/>
        </w:rPr>
        <w:t>Waste Management</w:t>
      </w:r>
      <w:r w:rsidRPr="005232E2">
        <w:rPr>
          <w:rStyle w:val="Strong"/>
          <w:rFonts w:eastAsiaTheme="majorEastAsia" w:cs="Arial"/>
          <w:sz w:val="20"/>
          <w:szCs w:val="20"/>
        </w:rPr>
        <w:tab/>
      </w:r>
      <w:r w:rsidRPr="005232E2">
        <w:rPr>
          <w:rStyle w:val="Strong"/>
          <w:rFonts w:eastAsiaTheme="majorEastAsia" w:cs="Arial"/>
          <w:b w:val="0"/>
          <w:bCs w:val="0"/>
          <w:sz w:val="20"/>
          <w:szCs w:val="20"/>
        </w:rPr>
        <w:t>P501 Disposing of contents/container as waste: completely empty packaging may be disposed of in the recycling bin</w:t>
      </w:r>
      <w:bookmarkStart w:id="1" w:name="_Hlk518625349"/>
      <w:bookmarkEnd w:id="1"/>
    </w:p>
    <w:p w14:paraId="6128F849" w14:textId="77777777" w:rsidR="005232E2" w:rsidRPr="005232E2" w:rsidRDefault="005232E2" w:rsidP="003C089B">
      <w:pPr>
        <w:ind w:left="3536" w:hanging="3150"/>
        <w:rPr>
          <w:rStyle w:val="Strong"/>
          <w:rFonts w:eastAsiaTheme="majorEastAsia" w:cs="Arial"/>
          <w:b w:val="0"/>
          <w:sz w:val="20"/>
          <w:szCs w:val="20"/>
        </w:rPr>
      </w:pPr>
      <w:r w:rsidRPr="005232E2">
        <w:rPr>
          <w:rStyle w:val="Strong"/>
          <w:rFonts w:eastAsiaTheme="majorEastAsia" w:cs="Arial"/>
          <w:sz w:val="20"/>
          <w:szCs w:val="20"/>
        </w:rPr>
        <w:t>Hazardous components</w:t>
      </w:r>
      <w:r w:rsidRPr="005232E2">
        <w:rPr>
          <w:rStyle w:val="Strong"/>
          <w:rFonts w:eastAsiaTheme="majorEastAsia" w:cs="Arial"/>
          <w:sz w:val="20"/>
          <w:szCs w:val="20"/>
        </w:rPr>
        <w:tab/>
      </w:r>
      <w:r w:rsidRPr="005232E2">
        <w:rPr>
          <w:rFonts w:cs="Arial"/>
          <w:sz w:val="20"/>
          <w:szCs w:val="20"/>
        </w:rPr>
        <w:t>not applicable</w:t>
      </w:r>
    </w:p>
    <w:p w14:paraId="7BC9F131" w14:textId="77777777" w:rsidR="005232E2" w:rsidRPr="005232E2" w:rsidRDefault="005232E2" w:rsidP="003C089B">
      <w:pPr>
        <w:ind w:left="3536" w:hanging="3150"/>
        <w:rPr>
          <w:rStyle w:val="Strong"/>
          <w:rFonts w:eastAsiaTheme="majorEastAsia" w:cs="Arial"/>
          <w:b w:val="0"/>
          <w:bCs w:val="0"/>
          <w:sz w:val="20"/>
          <w:szCs w:val="20"/>
        </w:rPr>
      </w:pPr>
      <w:r w:rsidRPr="005232E2">
        <w:rPr>
          <w:rStyle w:val="Strong"/>
          <w:rFonts w:eastAsiaTheme="majorEastAsia" w:cs="Arial"/>
          <w:sz w:val="20"/>
          <w:szCs w:val="20"/>
        </w:rPr>
        <w:t>Additional label elements</w:t>
      </w:r>
      <w:r w:rsidRPr="005232E2">
        <w:rPr>
          <w:rStyle w:val="Strong"/>
          <w:rFonts w:eastAsiaTheme="majorEastAsia" w:cs="Arial"/>
          <w:sz w:val="20"/>
          <w:szCs w:val="20"/>
        </w:rPr>
        <w:tab/>
        <w:t>Declaration of ingredients according to Regulation (EC) No 648/2004 on detergents and detergents:</w:t>
      </w:r>
    </w:p>
    <w:p w14:paraId="59D25FD2" w14:textId="6193710C" w:rsidR="0031332D" w:rsidRPr="005232E2" w:rsidRDefault="0031332D" w:rsidP="0031332D">
      <w:pPr>
        <w:ind w:left="3536" w:hanging="3150"/>
        <w:rPr>
          <w:rStyle w:val="Strong"/>
          <w:rFonts w:eastAsiaTheme="majorEastAsia" w:cs="Arial"/>
          <w:b w:val="0"/>
          <w:bCs w:val="0"/>
          <w:sz w:val="20"/>
          <w:szCs w:val="20"/>
        </w:rPr>
      </w:pPr>
      <w:r w:rsidRPr="005232E2">
        <w:rPr>
          <w:rStyle w:val="Strong"/>
          <w:rFonts w:eastAsiaTheme="majorEastAsia" w:cs="Arial"/>
          <w:sz w:val="20"/>
          <w:szCs w:val="20"/>
        </w:rPr>
        <w:tab/>
      </w:r>
      <w:r w:rsidR="005232E2" w:rsidRPr="005232E2">
        <w:rPr>
          <w:rStyle w:val="Strong"/>
          <w:rFonts w:eastAsiaTheme="majorEastAsia" w:cs="Arial"/>
          <w:b w:val="0"/>
          <w:bCs w:val="0"/>
          <w:sz w:val="20"/>
          <w:szCs w:val="20"/>
        </w:rPr>
        <w:t>&lt;5% anionic surfactants, non-ionic surfactants</w:t>
      </w:r>
    </w:p>
    <w:p w14:paraId="10E1AB8C" w14:textId="77777777" w:rsidR="005232E2" w:rsidRPr="005232E2" w:rsidRDefault="0031332D" w:rsidP="0066264D">
      <w:pPr>
        <w:ind w:left="3536" w:hanging="3150"/>
        <w:rPr>
          <w:rStyle w:val="Strong"/>
          <w:rFonts w:eastAsiaTheme="majorEastAsia" w:cs="Arial"/>
          <w:b w:val="0"/>
          <w:bCs w:val="0"/>
          <w:sz w:val="20"/>
          <w:szCs w:val="20"/>
        </w:rPr>
      </w:pPr>
      <w:r w:rsidRPr="005232E2">
        <w:rPr>
          <w:rStyle w:val="Strong"/>
          <w:rFonts w:eastAsiaTheme="majorEastAsia" w:cs="Arial"/>
          <w:b w:val="0"/>
          <w:bCs w:val="0"/>
          <w:sz w:val="20"/>
          <w:szCs w:val="20"/>
        </w:rPr>
        <w:tab/>
      </w:r>
      <w:r w:rsidR="005232E2" w:rsidRPr="005232E2">
        <w:rPr>
          <w:rStyle w:val="Strong"/>
          <w:rFonts w:eastAsiaTheme="majorEastAsia" w:cs="Arial"/>
          <w:b w:val="0"/>
          <w:bCs w:val="0"/>
          <w:sz w:val="20"/>
          <w:szCs w:val="20"/>
        </w:rPr>
        <w:t>Contain:</w:t>
      </w:r>
    </w:p>
    <w:p w14:paraId="3C7EE47D" w14:textId="77777777" w:rsidR="005232E2" w:rsidRPr="005232E2" w:rsidRDefault="005232E2" w:rsidP="0066264D">
      <w:pPr>
        <w:ind w:left="3536" w:hanging="3150"/>
        <w:rPr>
          <w:rStyle w:val="Strong"/>
          <w:rFonts w:eastAsiaTheme="majorEastAsia" w:cs="Arial"/>
          <w:b w:val="0"/>
          <w:bCs w:val="0"/>
          <w:sz w:val="20"/>
          <w:szCs w:val="20"/>
        </w:rPr>
      </w:pPr>
      <w:r w:rsidRPr="005232E2">
        <w:rPr>
          <w:rStyle w:val="Strong"/>
          <w:rFonts w:eastAsiaTheme="majorEastAsia" w:cs="Arial"/>
          <w:b w:val="0"/>
          <w:bCs w:val="0"/>
          <w:sz w:val="20"/>
          <w:szCs w:val="20"/>
        </w:rPr>
        <w:lastRenderedPageBreak/>
        <w:tab/>
        <w:t>Enzymes</w:t>
      </w:r>
    </w:p>
    <w:p w14:paraId="6B1065F3" w14:textId="77777777" w:rsidR="005232E2" w:rsidRPr="005232E2" w:rsidRDefault="005232E2" w:rsidP="0066264D">
      <w:pPr>
        <w:ind w:left="3536" w:hanging="3150"/>
        <w:rPr>
          <w:rStyle w:val="Strong"/>
          <w:rFonts w:eastAsiaTheme="majorEastAsia" w:cs="Arial"/>
          <w:b w:val="0"/>
          <w:bCs w:val="0"/>
          <w:sz w:val="20"/>
          <w:szCs w:val="20"/>
        </w:rPr>
      </w:pPr>
      <w:r w:rsidRPr="005232E2">
        <w:rPr>
          <w:rStyle w:val="Strong"/>
          <w:rFonts w:eastAsiaTheme="majorEastAsia" w:cs="Arial"/>
          <w:b w:val="0"/>
          <w:bCs w:val="0"/>
          <w:sz w:val="20"/>
          <w:szCs w:val="20"/>
        </w:rPr>
        <w:tab/>
        <w:t xml:space="preserve">Perfumes </w:t>
      </w:r>
    </w:p>
    <w:p w14:paraId="6F24139C" w14:textId="77777777" w:rsidR="005232E2" w:rsidRPr="005232E2" w:rsidRDefault="005232E2" w:rsidP="0066264D">
      <w:pPr>
        <w:ind w:left="3536" w:hanging="3150"/>
        <w:rPr>
          <w:rStyle w:val="Strong"/>
          <w:rFonts w:eastAsiaTheme="majorEastAsia" w:cs="Arial"/>
          <w:b w:val="0"/>
          <w:bCs w:val="0"/>
          <w:sz w:val="20"/>
          <w:szCs w:val="20"/>
        </w:rPr>
      </w:pPr>
      <w:r w:rsidRPr="005232E2">
        <w:rPr>
          <w:rStyle w:val="Strong"/>
          <w:rFonts w:eastAsiaTheme="majorEastAsia" w:cs="Arial"/>
          <w:b w:val="0"/>
          <w:bCs w:val="0"/>
          <w:sz w:val="20"/>
          <w:szCs w:val="20"/>
        </w:rPr>
        <w:tab/>
        <w:t>Preservative: phenoxyethanol</w:t>
      </w:r>
    </w:p>
    <w:p w14:paraId="56113D15" w14:textId="77777777" w:rsidR="005232E2" w:rsidRPr="005232E2" w:rsidRDefault="005232E2" w:rsidP="0066264D">
      <w:pPr>
        <w:ind w:left="3536" w:hanging="3150"/>
        <w:rPr>
          <w:rStyle w:val="Strong"/>
          <w:rFonts w:eastAsiaTheme="majorEastAsia" w:cs="Arial"/>
          <w:b w:val="0"/>
          <w:bCs w:val="0"/>
          <w:sz w:val="20"/>
          <w:szCs w:val="20"/>
        </w:rPr>
      </w:pPr>
    </w:p>
    <w:p w14:paraId="6E6140BE" w14:textId="77777777" w:rsidR="005232E2" w:rsidRPr="005232E2" w:rsidRDefault="005232E2" w:rsidP="0066264D">
      <w:pPr>
        <w:autoSpaceDE w:val="0"/>
        <w:autoSpaceDN w:val="0"/>
        <w:adjustRightInd w:val="0"/>
        <w:ind w:left="386"/>
        <w:rPr>
          <w:rFonts w:cs="Arial"/>
          <w:sz w:val="20"/>
          <w:szCs w:val="20"/>
        </w:rPr>
      </w:pPr>
      <w:r w:rsidRPr="005232E2">
        <w:rPr>
          <w:rFonts w:cs="Arial"/>
          <w:b/>
          <w:sz w:val="20"/>
          <w:szCs w:val="20"/>
        </w:rPr>
        <w:t>Special packaging requirements</w:t>
      </w:r>
      <w:r w:rsidRPr="005232E2">
        <w:rPr>
          <w:rFonts w:cs="Arial"/>
          <w:sz w:val="20"/>
          <w:szCs w:val="20"/>
        </w:rPr>
        <w:t xml:space="preserve">: </w:t>
      </w:r>
    </w:p>
    <w:p w14:paraId="23FDAB5E" w14:textId="77777777" w:rsidR="005232E2" w:rsidRPr="005232E2" w:rsidRDefault="005232E2" w:rsidP="0066264D">
      <w:pPr>
        <w:autoSpaceDE w:val="0"/>
        <w:autoSpaceDN w:val="0"/>
        <w:adjustRightInd w:val="0"/>
        <w:ind w:left="386"/>
        <w:rPr>
          <w:rFonts w:cs="Arial"/>
          <w:sz w:val="20"/>
          <w:szCs w:val="20"/>
        </w:rPr>
      </w:pPr>
      <w:r w:rsidRPr="005232E2">
        <w:rPr>
          <w:rFonts w:cs="Arial"/>
          <w:sz w:val="20"/>
          <w:szCs w:val="20"/>
        </w:rPr>
        <w:t>Packaging with child-resistant fastenings: not applicable</w:t>
      </w:r>
    </w:p>
    <w:p w14:paraId="55A3EFD1" w14:textId="77777777" w:rsidR="005232E2" w:rsidRPr="005232E2" w:rsidRDefault="005232E2" w:rsidP="0066264D">
      <w:pPr>
        <w:autoSpaceDE w:val="0"/>
        <w:autoSpaceDN w:val="0"/>
        <w:adjustRightInd w:val="0"/>
        <w:ind w:left="386"/>
        <w:rPr>
          <w:rFonts w:cs="Arial"/>
          <w:sz w:val="20"/>
          <w:szCs w:val="20"/>
        </w:rPr>
      </w:pPr>
      <w:r w:rsidRPr="005232E2">
        <w:rPr>
          <w:rFonts w:cs="Arial"/>
          <w:sz w:val="20"/>
          <w:szCs w:val="20"/>
        </w:rPr>
        <w:t>Tactile danger symbol: not applicable</w:t>
      </w:r>
    </w:p>
    <w:p w14:paraId="0D340763" w14:textId="77777777" w:rsidR="005232E2" w:rsidRPr="005232E2" w:rsidRDefault="005232E2" w:rsidP="0066264D">
      <w:pPr>
        <w:ind w:left="708"/>
        <w:rPr>
          <w:rFonts w:cs="Arial"/>
          <w:sz w:val="20"/>
          <w:szCs w:val="20"/>
        </w:rPr>
      </w:pPr>
    </w:p>
    <w:p w14:paraId="200C0801" w14:textId="77777777" w:rsidR="005232E2" w:rsidRPr="005232E2" w:rsidRDefault="005232E2" w:rsidP="0066264D">
      <w:pPr>
        <w:tabs>
          <w:tab w:val="left" w:pos="708"/>
          <w:tab w:val="left" w:pos="1416"/>
          <w:tab w:val="left" w:pos="2124"/>
          <w:tab w:val="center" w:pos="4536"/>
        </w:tabs>
        <w:spacing w:before="60" w:line="280" w:lineRule="atLeast"/>
        <w:rPr>
          <w:rFonts w:cs="Arial"/>
          <w:b/>
          <w:sz w:val="20"/>
          <w:szCs w:val="20"/>
        </w:rPr>
      </w:pPr>
      <w:r w:rsidRPr="005232E2">
        <w:rPr>
          <w:rFonts w:cs="Arial"/>
          <w:b/>
          <w:sz w:val="20"/>
          <w:szCs w:val="20"/>
        </w:rPr>
        <w:t>2.3</w:t>
      </w:r>
      <w:r w:rsidRPr="005232E2">
        <w:rPr>
          <w:rFonts w:cs="Arial"/>
          <w:b/>
          <w:sz w:val="20"/>
          <w:szCs w:val="20"/>
        </w:rPr>
        <w:tab/>
        <w:t>Other hazards</w:t>
      </w:r>
      <w:r w:rsidRPr="005232E2">
        <w:rPr>
          <w:rFonts w:cs="Arial"/>
          <w:b/>
          <w:sz w:val="20"/>
          <w:szCs w:val="20"/>
        </w:rPr>
        <w:tab/>
      </w:r>
    </w:p>
    <w:p w14:paraId="089BDA32" w14:textId="77777777" w:rsidR="005232E2" w:rsidRPr="005232E2" w:rsidRDefault="005232E2" w:rsidP="0066264D">
      <w:pPr>
        <w:spacing w:before="60" w:line="280" w:lineRule="atLeast"/>
        <w:rPr>
          <w:rFonts w:cs="Arial"/>
          <w:b/>
          <w:sz w:val="20"/>
          <w:szCs w:val="20"/>
        </w:rPr>
      </w:pPr>
      <w:r w:rsidRPr="005232E2">
        <w:rPr>
          <w:rFonts w:cs="Arial"/>
          <w:b/>
          <w:sz w:val="20"/>
          <w:szCs w:val="20"/>
        </w:rPr>
        <w:tab/>
        <w:t>Results of PBT and vPvB assessment:</w:t>
      </w:r>
    </w:p>
    <w:p w14:paraId="5E0E5CBF" w14:textId="77777777" w:rsidR="005232E2" w:rsidRPr="005232E2" w:rsidRDefault="005232E2" w:rsidP="0066264D">
      <w:pPr>
        <w:autoSpaceDE w:val="0"/>
        <w:autoSpaceDN w:val="0"/>
        <w:adjustRightInd w:val="0"/>
        <w:ind w:left="386"/>
        <w:rPr>
          <w:rFonts w:cs="Arial"/>
          <w:bCs/>
          <w:sz w:val="20"/>
          <w:szCs w:val="20"/>
        </w:rPr>
      </w:pPr>
      <w:r w:rsidRPr="005232E2">
        <w:rPr>
          <w:rFonts w:cs="Arial"/>
          <w:b/>
          <w:sz w:val="20"/>
          <w:szCs w:val="20"/>
        </w:rPr>
        <w:tab/>
        <w:t>REACH Regulation (EC) No 1907/2006</w:t>
      </w:r>
      <w:r w:rsidRPr="005232E2">
        <w:rPr>
          <w:rFonts w:cs="Arial"/>
          <w:b/>
          <w:sz w:val="20"/>
          <w:szCs w:val="20"/>
        </w:rPr>
        <w:tab/>
      </w:r>
      <w:r w:rsidRPr="005232E2">
        <w:rPr>
          <w:rFonts w:cs="Arial"/>
          <w:b/>
          <w:sz w:val="20"/>
          <w:szCs w:val="20"/>
        </w:rPr>
        <w:tab/>
      </w:r>
      <w:r w:rsidRPr="005232E2">
        <w:rPr>
          <w:rFonts w:cs="Arial"/>
          <w:bCs/>
          <w:sz w:val="20"/>
          <w:szCs w:val="20"/>
        </w:rPr>
        <w:t>The product does not contain either PBT or</w:t>
      </w:r>
    </w:p>
    <w:p w14:paraId="6808E825" w14:textId="77777777" w:rsidR="005232E2" w:rsidRPr="005232E2" w:rsidRDefault="005232E2" w:rsidP="0066264D">
      <w:pPr>
        <w:autoSpaceDE w:val="0"/>
        <w:autoSpaceDN w:val="0"/>
        <w:adjustRightInd w:val="0"/>
        <w:ind w:left="386" w:firstLine="322"/>
        <w:rPr>
          <w:rFonts w:cs="Arial"/>
          <w:b/>
          <w:sz w:val="20"/>
          <w:szCs w:val="20"/>
        </w:rPr>
      </w:pPr>
      <w:r w:rsidRPr="005232E2">
        <w:rPr>
          <w:rFonts w:cs="Arial"/>
          <w:b/>
          <w:sz w:val="20"/>
          <w:szCs w:val="20"/>
        </w:rPr>
        <w:t xml:space="preserve">Annex XIII, a substance evaluated as BPT or vPvB                         </w:t>
      </w:r>
      <w:r w:rsidRPr="005232E2">
        <w:rPr>
          <w:rFonts w:cs="Arial"/>
          <w:bCs/>
          <w:sz w:val="20"/>
          <w:szCs w:val="20"/>
        </w:rPr>
        <w:t>vPvB</w:t>
      </w:r>
    </w:p>
    <w:p w14:paraId="0B0C7B27" w14:textId="658B770C" w:rsidR="005232E2" w:rsidRPr="005232E2" w:rsidRDefault="005232E2" w:rsidP="005232E2">
      <w:pPr>
        <w:autoSpaceDE w:val="0"/>
        <w:autoSpaceDN w:val="0"/>
        <w:adjustRightInd w:val="0"/>
        <w:ind w:left="386" w:firstLine="322"/>
        <w:rPr>
          <w:rFonts w:cs="Arial"/>
          <w:b/>
          <w:sz w:val="20"/>
          <w:szCs w:val="20"/>
        </w:rPr>
      </w:pPr>
      <w:r w:rsidRPr="005232E2">
        <w:rPr>
          <w:rFonts w:cs="Arial"/>
          <w:b/>
          <w:sz w:val="20"/>
          <w:szCs w:val="20"/>
        </w:rPr>
        <w:t xml:space="preserve">criteria for </w:t>
      </w:r>
      <w:r>
        <w:rPr>
          <w:rFonts w:cs="Arial"/>
          <w:b/>
          <w:sz w:val="20"/>
          <w:szCs w:val="20"/>
        </w:rPr>
        <w:t>substance</w:t>
      </w:r>
      <w:r w:rsidRPr="005232E2">
        <w:rPr>
          <w:rFonts w:cs="Arial"/>
          <w:b/>
          <w:sz w:val="20"/>
          <w:szCs w:val="20"/>
        </w:rPr>
        <w:t xml:space="preserve"> compliance</w:t>
      </w:r>
    </w:p>
    <w:p w14:paraId="724FC8BB" w14:textId="78DD3DA3" w:rsidR="00805B64" w:rsidRDefault="00805B64" w:rsidP="0031332D">
      <w:pPr>
        <w:autoSpaceDE w:val="0"/>
        <w:autoSpaceDN w:val="0"/>
        <w:adjustRightInd w:val="0"/>
        <w:ind w:left="386" w:firstLine="322"/>
        <w:rPr>
          <w:rFonts w:cs="Arial"/>
          <w:b/>
          <w:sz w:val="20"/>
          <w:szCs w:val="20"/>
        </w:rPr>
      </w:pPr>
    </w:p>
    <w:p w14:paraId="5836B6B8" w14:textId="33FFAAFF" w:rsidR="0031332D" w:rsidRDefault="0031332D" w:rsidP="0031332D">
      <w:pPr>
        <w:autoSpaceDE w:val="0"/>
        <w:autoSpaceDN w:val="0"/>
        <w:adjustRightInd w:val="0"/>
        <w:ind w:left="386" w:firstLine="322"/>
        <w:rPr>
          <w:rFonts w:cs="Arial"/>
          <w:b/>
          <w:sz w:val="20"/>
          <w:szCs w:val="20"/>
        </w:rPr>
      </w:pPr>
      <w:r w:rsidRPr="00341FDF">
        <w:rPr>
          <w:rFonts w:cs="Arial"/>
          <w:b/>
          <w:sz w:val="20"/>
          <w:szCs w:val="20"/>
        </w:rPr>
        <w:tab/>
      </w:r>
    </w:p>
    <w:p w14:paraId="460CA85B" w14:textId="77777777" w:rsidR="0031332D" w:rsidRDefault="0031332D" w:rsidP="0031332D">
      <w:pPr>
        <w:autoSpaceDE w:val="0"/>
        <w:autoSpaceDN w:val="0"/>
        <w:adjustRightInd w:val="0"/>
        <w:ind w:left="386" w:firstLine="322"/>
        <w:rPr>
          <w:rFonts w:cs="Arial"/>
          <w:b/>
          <w:sz w:val="20"/>
          <w:szCs w:val="20"/>
        </w:rPr>
      </w:pPr>
    </w:p>
    <w:p w14:paraId="0FFFBE4A" w14:textId="77777777" w:rsidR="005232E2" w:rsidRPr="00806988" w:rsidRDefault="005232E2" w:rsidP="00340154">
      <w:pPr>
        <w:shd w:val="clear" w:color="auto" w:fill="00B0F0"/>
        <w:spacing w:after="80" w:line="280" w:lineRule="atLeast"/>
        <w:ind w:left="-284"/>
        <w:rPr>
          <w:rFonts w:cs="Arial"/>
          <w:b/>
          <w:i/>
          <w:color w:val="FFFFFF"/>
          <w:sz w:val="24"/>
          <w:szCs w:val="24"/>
        </w:rPr>
      </w:pPr>
      <w:r w:rsidRPr="00806988">
        <w:rPr>
          <w:rFonts w:cs="Arial"/>
          <w:b/>
          <w:i/>
          <w:color w:val="FFFFFF"/>
          <w:sz w:val="24"/>
          <w:szCs w:val="24"/>
        </w:rPr>
        <w:t>SECTION 3: COMPOSITION/INFORMATION ON INGREDIENTS</w:t>
      </w:r>
    </w:p>
    <w:p w14:paraId="6133D48E" w14:textId="77777777" w:rsidR="005232E2" w:rsidRPr="00806988" w:rsidRDefault="005232E2" w:rsidP="00340154">
      <w:pPr>
        <w:autoSpaceDE w:val="0"/>
        <w:autoSpaceDN w:val="0"/>
        <w:adjustRightInd w:val="0"/>
        <w:ind w:left="386" w:firstLine="322"/>
        <w:rPr>
          <w:rFonts w:cs="Arial"/>
          <w:b/>
          <w:sz w:val="20"/>
          <w:szCs w:val="20"/>
        </w:rPr>
      </w:pPr>
    </w:p>
    <w:p w14:paraId="1C6E23DB" w14:textId="77777777" w:rsidR="005232E2" w:rsidRPr="00806988" w:rsidRDefault="005232E2" w:rsidP="00340154">
      <w:pPr>
        <w:spacing w:after="60" w:line="280" w:lineRule="atLeast"/>
        <w:jc w:val="both"/>
        <w:rPr>
          <w:rFonts w:cs="Arial"/>
          <w:sz w:val="20"/>
          <w:szCs w:val="20"/>
        </w:rPr>
      </w:pPr>
      <w:r w:rsidRPr="00806988">
        <w:rPr>
          <w:rFonts w:cs="Arial"/>
          <w:b/>
          <w:sz w:val="20"/>
          <w:szCs w:val="20"/>
        </w:rPr>
        <w:t xml:space="preserve">3.1. Substances: </w:t>
      </w:r>
      <w:r w:rsidRPr="00806988">
        <w:rPr>
          <w:rFonts w:cs="Arial"/>
          <w:sz w:val="20"/>
          <w:szCs w:val="20"/>
        </w:rPr>
        <w:t>not applicable</w:t>
      </w:r>
    </w:p>
    <w:p w14:paraId="48623AFC" w14:textId="77777777" w:rsidR="005232E2" w:rsidRPr="00806988" w:rsidRDefault="005232E2" w:rsidP="00340154">
      <w:pPr>
        <w:spacing w:after="60" w:line="280" w:lineRule="atLeast"/>
        <w:jc w:val="both"/>
        <w:rPr>
          <w:rFonts w:cs="Arial"/>
          <w:b/>
          <w:sz w:val="20"/>
          <w:szCs w:val="20"/>
        </w:rPr>
      </w:pPr>
      <w:r w:rsidRPr="00806988">
        <w:rPr>
          <w:rFonts w:cs="Arial"/>
          <w:b/>
          <w:sz w:val="20"/>
          <w:szCs w:val="20"/>
        </w:rPr>
        <w:t>3.2. Mixtures</w:t>
      </w:r>
    </w:p>
    <w:p w14:paraId="7B7DB8C0" w14:textId="77777777" w:rsidR="005232E2" w:rsidRPr="00806988" w:rsidRDefault="005232E2" w:rsidP="00340154">
      <w:pPr>
        <w:spacing w:after="60" w:line="280" w:lineRule="atLeast"/>
        <w:ind w:firstLine="708"/>
        <w:jc w:val="both"/>
        <w:rPr>
          <w:rFonts w:cs="Arial"/>
          <w:sz w:val="20"/>
          <w:szCs w:val="20"/>
        </w:rPr>
      </w:pPr>
      <w:r w:rsidRPr="00806988">
        <w:rPr>
          <w:rFonts w:cs="Arial"/>
          <w:b/>
          <w:sz w:val="20"/>
          <w:szCs w:val="20"/>
        </w:rPr>
        <w:t xml:space="preserve">Chemical characterization: </w:t>
      </w:r>
      <w:r w:rsidRPr="00806988">
        <w:rPr>
          <w:rFonts w:cs="Arial"/>
          <w:sz w:val="20"/>
          <w:szCs w:val="20"/>
        </w:rPr>
        <w:t xml:space="preserve">mixture. </w:t>
      </w:r>
    </w:p>
    <w:p w14:paraId="21258A79" w14:textId="77777777" w:rsidR="005232E2" w:rsidRPr="00806988" w:rsidRDefault="005232E2" w:rsidP="00340154">
      <w:pPr>
        <w:spacing w:after="60" w:line="280" w:lineRule="atLeast"/>
        <w:ind w:firstLine="708"/>
        <w:jc w:val="both"/>
        <w:rPr>
          <w:rFonts w:cs="Arial"/>
          <w:sz w:val="20"/>
          <w:szCs w:val="20"/>
        </w:rPr>
      </w:pPr>
    </w:p>
    <w:tbl>
      <w:tblPr>
        <w:tblW w:w="9139" w:type="dxa"/>
        <w:tblInd w:w="70" w:type="dxa"/>
        <w:tblLayout w:type="fixed"/>
        <w:tblCellMar>
          <w:left w:w="70" w:type="dxa"/>
          <w:right w:w="70" w:type="dxa"/>
        </w:tblCellMar>
        <w:tblLook w:val="0000" w:firstRow="0" w:lastRow="0" w:firstColumn="0" w:lastColumn="0" w:noHBand="0" w:noVBand="0"/>
      </w:tblPr>
      <w:tblGrid>
        <w:gridCol w:w="2193"/>
        <w:gridCol w:w="1843"/>
        <w:gridCol w:w="992"/>
        <w:gridCol w:w="1701"/>
        <w:gridCol w:w="2410"/>
      </w:tblGrid>
      <w:tr w:rsidR="005232E2" w:rsidRPr="00806988" w14:paraId="0689041C" w14:textId="77777777" w:rsidTr="00340154">
        <w:trPr>
          <w:cantSplit/>
          <w:trHeight w:val="340"/>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383E0D03" w14:textId="77777777" w:rsidR="005232E2" w:rsidRPr="00806988" w:rsidRDefault="005232E2" w:rsidP="00340154">
            <w:pPr>
              <w:spacing w:line="200" w:lineRule="atLeast"/>
              <w:rPr>
                <w:rFonts w:cs="Arial"/>
                <w:b/>
                <w:sz w:val="20"/>
                <w:szCs w:val="20"/>
              </w:rPr>
            </w:pPr>
            <w:r w:rsidRPr="00806988">
              <w:rPr>
                <w:rFonts w:cs="Arial"/>
                <w:b/>
                <w:sz w:val="20"/>
                <w:szCs w:val="20"/>
              </w:rPr>
              <w:t>Component name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8609C0" w14:textId="77777777" w:rsidR="005232E2" w:rsidRPr="00806988" w:rsidRDefault="005232E2" w:rsidP="00340154">
            <w:pPr>
              <w:spacing w:line="200" w:lineRule="atLeast"/>
              <w:rPr>
                <w:rFonts w:cs="Arial"/>
                <w:b/>
                <w:sz w:val="20"/>
                <w:szCs w:val="20"/>
              </w:rPr>
            </w:pPr>
            <w:r w:rsidRPr="00806988">
              <w:rPr>
                <w:rFonts w:cs="Arial"/>
                <w:b/>
                <w:sz w:val="20"/>
                <w:szCs w:val="20"/>
              </w:rPr>
              <w:t>Identifiers</w:t>
            </w:r>
          </w:p>
          <w:p w14:paraId="1430E68A" w14:textId="77777777" w:rsidR="005232E2" w:rsidRPr="00806988" w:rsidRDefault="005232E2" w:rsidP="00340154">
            <w:pPr>
              <w:spacing w:line="200" w:lineRule="atLeast"/>
              <w:rPr>
                <w:rFonts w:cs="Arial"/>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09032A" w14:textId="77777777" w:rsidR="005232E2" w:rsidRPr="00806988" w:rsidRDefault="005232E2" w:rsidP="00340154">
            <w:pPr>
              <w:spacing w:line="200" w:lineRule="atLeast"/>
              <w:jc w:val="center"/>
              <w:rPr>
                <w:rFonts w:cs="Arial"/>
                <w:b/>
                <w:sz w:val="20"/>
                <w:szCs w:val="20"/>
              </w:rPr>
            </w:pPr>
            <w:r w:rsidRPr="00806988">
              <w:rPr>
                <w:rFonts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CB4396" w14:textId="77777777" w:rsidR="005232E2" w:rsidRPr="00806988" w:rsidRDefault="005232E2" w:rsidP="00340154">
            <w:pPr>
              <w:spacing w:line="200" w:lineRule="atLeast"/>
              <w:jc w:val="center"/>
              <w:rPr>
                <w:rFonts w:cs="Arial"/>
                <w:b/>
                <w:sz w:val="20"/>
                <w:szCs w:val="20"/>
              </w:rPr>
            </w:pPr>
            <w:r w:rsidRPr="00806988">
              <w:rPr>
                <w:rFonts w:cs="Arial"/>
                <w:b/>
                <w:sz w:val="20"/>
                <w:szCs w:val="20"/>
              </w:rPr>
              <w:t>Classification</w:t>
            </w:r>
          </w:p>
          <w:p w14:paraId="3FECCFD2" w14:textId="77777777" w:rsidR="005232E2" w:rsidRPr="00806988" w:rsidRDefault="005232E2" w:rsidP="00340154">
            <w:pPr>
              <w:spacing w:line="200" w:lineRule="atLeast"/>
              <w:jc w:val="center"/>
              <w:rPr>
                <w:rFonts w:cs="Arial"/>
                <w:b/>
                <w:sz w:val="20"/>
                <w:szCs w:val="20"/>
              </w:rPr>
            </w:pPr>
            <w:r w:rsidRPr="00806988">
              <w:rPr>
                <w:rFonts w:cs="Arial"/>
                <w:b/>
                <w:sz w:val="20"/>
                <w:szCs w:val="20"/>
              </w:rPr>
              <w:t>1272/2008/EC</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AED8EB7" w14:textId="77777777" w:rsidR="005232E2" w:rsidRPr="00806988" w:rsidRDefault="005232E2" w:rsidP="00340154">
            <w:pPr>
              <w:spacing w:line="200" w:lineRule="atLeast"/>
              <w:jc w:val="center"/>
              <w:rPr>
                <w:rFonts w:cs="Arial"/>
                <w:b/>
                <w:sz w:val="20"/>
                <w:szCs w:val="20"/>
              </w:rPr>
            </w:pPr>
            <w:r w:rsidRPr="00806988">
              <w:rPr>
                <w:rFonts w:cs="Arial"/>
                <w:b/>
                <w:sz w:val="20"/>
                <w:szCs w:val="20"/>
              </w:rPr>
              <w:t>Specific concentration limits, M-factors, ATEs</w:t>
            </w:r>
          </w:p>
        </w:tc>
      </w:tr>
      <w:tr w:rsidR="005232E2" w:rsidRPr="00806988" w14:paraId="53117FA3" w14:textId="77777777" w:rsidTr="0034015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516F62F0"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Sodium C12-C14-alkyl sulphate, ethoxylated (&gt; 1 &lt; 2,5 mol EO)</w:t>
            </w:r>
          </w:p>
        </w:tc>
        <w:tc>
          <w:tcPr>
            <w:tcW w:w="1843" w:type="dxa"/>
            <w:tcBorders>
              <w:top w:val="single" w:sz="4" w:space="0" w:color="auto"/>
              <w:left w:val="single" w:sz="2" w:space="0" w:color="000000"/>
              <w:bottom w:val="single" w:sz="4" w:space="0" w:color="auto"/>
              <w:right w:val="single" w:sz="2" w:space="0" w:color="000000"/>
            </w:tcBorders>
            <w:vAlign w:val="center"/>
          </w:tcPr>
          <w:p w14:paraId="393376F1" w14:textId="77777777" w:rsidR="005232E2" w:rsidRPr="00806988" w:rsidRDefault="005232E2" w:rsidP="00340154">
            <w:pPr>
              <w:autoSpaceDE w:val="0"/>
              <w:autoSpaceDN w:val="0"/>
              <w:adjustRightInd w:val="0"/>
              <w:spacing w:line="240" w:lineRule="atLeast"/>
              <w:rPr>
                <w:rFonts w:cs="Arial"/>
                <w:sz w:val="20"/>
                <w:szCs w:val="20"/>
              </w:rPr>
            </w:pPr>
          </w:p>
          <w:p w14:paraId="0666C8A8"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CAS: 58891-38-3</w:t>
            </w:r>
          </w:p>
          <w:p w14:paraId="302C84FD"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A: 500-234-8</w:t>
            </w:r>
          </w:p>
          <w:p w14:paraId="36F69AFA"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NRN:</w:t>
            </w:r>
          </w:p>
          <w:p w14:paraId="2DA44416"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01-2119488639-16</w:t>
            </w:r>
          </w:p>
          <w:p w14:paraId="11D4BC9D" w14:textId="77777777" w:rsidR="005232E2" w:rsidRPr="00806988" w:rsidRDefault="005232E2" w:rsidP="00340154">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2954847D" w14:textId="77777777" w:rsidR="005232E2" w:rsidRPr="00806988" w:rsidRDefault="005232E2" w:rsidP="00340154">
            <w:pPr>
              <w:autoSpaceDE w:val="0"/>
              <w:autoSpaceDN w:val="0"/>
              <w:adjustRightInd w:val="0"/>
              <w:jc w:val="center"/>
              <w:rPr>
                <w:rFonts w:cs="Arial"/>
                <w:sz w:val="20"/>
                <w:szCs w:val="20"/>
              </w:rPr>
            </w:pPr>
            <w:r w:rsidRPr="00806988">
              <w:rPr>
                <w:rFonts w:cs="Arial"/>
                <w:sz w:val="20"/>
                <w:szCs w:val="20"/>
              </w:rPr>
              <w:t>&gt;1 - &lt; 5</w:t>
            </w:r>
          </w:p>
        </w:tc>
        <w:tc>
          <w:tcPr>
            <w:tcW w:w="1701" w:type="dxa"/>
            <w:tcBorders>
              <w:top w:val="single" w:sz="4" w:space="0" w:color="auto"/>
              <w:left w:val="single" w:sz="2" w:space="0" w:color="000000"/>
              <w:bottom w:val="single" w:sz="4" w:space="0" w:color="auto"/>
              <w:right w:val="single" w:sz="2" w:space="0" w:color="000000"/>
            </w:tcBorders>
            <w:vAlign w:val="center"/>
          </w:tcPr>
          <w:p w14:paraId="2A6B84C1" w14:textId="77777777" w:rsidR="005232E2" w:rsidRPr="00806988" w:rsidRDefault="005232E2" w:rsidP="00340154">
            <w:pPr>
              <w:spacing w:line="280" w:lineRule="atLeast"/>
              <w:jc w:val="center"/>
              <w:rPr>
                <w:rFonts w:cs="Arial"/>
                <w:sz w:val="20"/>
                <w:szCs w:val="20"/>
              </w:rPr>
            </w:pPr>
            <w:r w:rsidRPr="00806988">
              <w:rPr>
                <w:rFonts w:cs="Arial"/>
                <w:sz w:val="20"/>
                <w:szCs w:val="20"/>
              </w:rPr>
              <w:t>Skin Irrit.2, H315</w:t>
            </w:r>
          </w:p>
          <w:p w14:paraId="79D0B5AE" w14:textId="77777777" w:rsidR="005232E2" w:rsidRPr="00806988" w:rsidRDefault="005232E2" w:rsidP="00340154">
            <w:pPr>
              <w:spacing w:line="280" w:lineRule="atLeast"/>
              <w:jc w:val="center"/>
              <w:rPr>
                <w:rFonts w:cs="Arial"/>
                <w:sz w:val="20"/>
                <w:szCs w:val="20"/>
              </w:rPr>
            </w:pPr>
            <w:r w:rsidRPr="00806988">
              <w:rPr>
                <w:rFonts w:cs="Arial"/>
                <w:sz w:val="20"/>
                <w:szCs w:val="20"/>
              </w:rPr>
              <w:t>Eye Dam1, H318</w:t>
            </w:r>
          </w:p>
          <w:p w14:paraId="56D6BEAF" w14:textId="77777777" w:rsidR="005232E2" w:rsidRPr="00806988" w:rsidRDefault="005232E2" w:rsidP="00340154">
            <w:pPr>
              <w:spacing w:line="280" w:lineRule="atLeast"/>
              <w:jc w:val="center"/>
              <w:rPr>
                <w:rFonts w:cs="Arial"/>
                <w:sz w:val="20"/>
                <w:szCs w:val="20"/>
              </w:rPr>
            </w:pPr>
            <w:r w:rsidRPr="00806988">
              <w:rPr>
                <w:rFonts w:cs="Arial"/>
                <w:sz w:val="20"/>
                <w:szCs w:val="20"/>
              </w:rPr>
              <w:t>Aquatic Chronic 3, H412</w:t>
            </w:r>
          </w:p>
          <w:p w14:paraId="075E1DC3" w14:textId="77777777" w:rsidR="005232E2" w:rsidRPr="00806988" w:rsidRDefault="005232E2" w:rsidP="00340154">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40A881AE" w14:textId="77777777" w:rsidR="005232E2" w:rsidRPr="00806988" w:rsidRDefault="005232E2" w:rsidP="00340154">
            <w:pPr>
              <w:jc w:val="center"/>
              <w:rPr>
                <w:rFonts w:cs="Arial"/>
                <w:color w:val="000000"/>
                <w:sz w:val="20"/>
                <w:szCs w:val="20"/>
              </w:rPr>
            </w:pPr>
            <w:r w:rsidRPr="00806988">
              <w:rPr>
                <w:rFonts w:cs="Arial"/>
                <w:color w:val="000000"/>
                <w:sz w:val="20"/>
                <w:szCs w:val="20"/>
              </w:rPr>
              <w:t xml:space="preserve">EyeIrrit. 2A 5 - 10 % </w:t>
            </w:r>
          </w:p>
          <w:p w14:paraId="1B83C0C3" w14:textId="77777777" w:rsidR="005232E2" w:rsidRPr="00806988" w:rsidRDefault="005232E2" w:rsidP="00340154">
            <w:pPr>
              <w:jc w:val="center"/>
              <w:rPr>
                <w:rFonts w:cs="Arial"/>
                <w:color w:val="000000"/>
                <w:sz w:val="20"/>
                <w:szCs w:val="20"/>
              </w:rPr>
            </w:pPr>
            <w:r w:rsidRPr="00806988">
              <w:rPr>
                <w:rFonts w:cs="Arial"/>
                <w:color w:val="000000"/>
                <w:sz w:val="20"/>
                <w:szCs w:val="20"/>
              </w:rPr>
              <w:t>Eye Dam 1: &gt; 10 %</w:t>
            </w:r>
          </w:p>
          <w:p w14:paraId="2886B66F" w14:textId="77777777" w:rsidR="005232E2" w:rsidRPr="00806988" w:rsidRDefault="005232E2" w:rsidP="00340154">
            <w:pPr>
              <w:spacing w:line="280" w:lineRule="atLeast"/>
              <w:jc w:val="center"/>
              <w:rPr>
                <w:rFonts w:cs="Arial"/>
                <w:sz w:val="20"/>
                <w:szCs w:val="20"/>
              </w:rPr>
            </w:pPr>
          </w:p>
        </w:tc>
      </w:tr>
      <w:tr w:rsidR="005232E2" w:rsidRPr="00806988" w14:paraId="6C20AD6F" w14:textId="77777777" w:rsidTr="0034015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615A7CB6" w14:textId="77777777" w:rsidR="005232E2" w:rsidRPr="00806988" w:rsidRDefault="005232E2" w:rsidP="00340154">
            <w:pPr>
              <w:autoSpaceDE w:val="0"/>
              <w:autoSpaceDN w:val="0"/>
              <w:adjustRightInd w:val="0"/>
              <w:rPr>
                <w:rFonts w:eastAsia="Arial Unicode MS" w:cs="Arial"/>
                <w:sz w:val="20"/>
                <w:szCs w:val="20"/>
              </w:rPr>
            </w:pPr>
            <w:r w:rsidRPr="00806988">
              <w:rPr>
                <w:rFonts w:eastAsia="Arial Unicode MS" w:cs="Arial"/>
                <w:sz w:val="20"/>
                <w:szCs w:val="20"/>
              </w:rPr>
              <w:t>Lauril-glukozid</w:t>
            </w:r>
          </w:p>
          <w:p w14:paraId="676F2C8E" w14:textId="77777777" w:rsidR="005232E2" w:rsidRPr="00806988" w:rsidRDefault="005232E2" w:rsidP="00340154">
            <w:pPr>
              <w:autoSpaceDE w:val="0"/>
              <w:autoSpaceDN w:val="0"/>
              <w:adjustRightInd w:val="0"/>
              <w:rPr>
                <w:rFonts w:eastAsia="Arial Unicode MS" w:cs="Arial"/>
                <w:sz w:val="20"/>
                <w:szCs w:val="20"/>
              </w:rPr>
            </w:pPr>
          </w:p>
        </w:tc>
        <w:tc>
          <w:tcPr>
            <w:tcW w:w="1843" w:type="dxa"/>
            <w:tcBorders>
              <w:top w:val="single" w:sz="4" w:space="0" w:color="auto"/>
              <w:left w:val="single" w:sz="2" w:space="0" w:color="000000"/>
              <w:bottom w:val="single" w:sz="4" w:space="0" w:color="auto"/>
              <w:right w:val="single" w:sz="2" w:space="0" w:color="000000"/>
            </w:tcBorders>
            <w:vAlign w:val="center"/>
          </w:tcPr>
          <w:p w14:paraId="2F0D26A4"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CAS: 110615-47-9</w:t>
            </w:r>
          </w:p>
          <w:p w14:paraId="2690405D"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A: 600-975-9</w:t>
            </w:r>
          </w:p>
          <w:p w14:paraId="07020103"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NRN: Minds</w:t>
            </w:r>
          </w:p>
        </w:tc>
        <w:tc>
          <w:tcPr>
            <w:tcW w:w="992" w:type="dxa"/>
            <w:tcBorders>
              <w:top w:val="single" w:sz="4" w:space="0" w:color="auto"/>
              <w:left w:val="single" w:sz="2" w:space="0" w:color="000000"/>
              <w:bottom w:val="single" w:sz="4" w:space="0" w:color="auto"/>
              <w:right w:val="single" w:sz="2" w:space="0" w:color="000000"/>
            </w:tcBorders>
            <w:vAlign w:val="center"/>
          </w:tcPr>
          <w:p w14:paraId="72ED7FAB" w14:textId="77777777" w:rsidR="005232E2" w:rsidRPr="00806988" w:rsidRDefault="005232E2" w:rsidP="00340154">
            <w:pPr>
              <w:autoSpaceDE w:val="0"/>
              <w:autoSpaceDN w:val="0"/>
              <w:adjustRightInd w:val="0"/>
              <w:jc w:val="center"/>
              <w:rPr>
                <w:rFonts w:cs="Arial"/>
                <w:sz w:val="20"/>
                <w:szCs w:val="20"/>
              </w:rPr>
            </w:pPr>
            <w:r w:rsidRPr="00806988">
              <w:rPr>
                <w:rFonts w:cs="Arial"/>
                <w:sz w:val="20"/>
                <w:szCs w:val="20"/>
              </w:rPr>
              <w:t>&gt;1 - &lt; 3</w:t>
            </w:r>
          </w:p>
        </w:tc>
        <w:tc>
          <w:tcPr>
            <w:tcW w:w="1701" w:type="dxa"/>
            <w:tcBorders>
              <w:top w:val="single" w:sz="4" w:space="0" w:color="auto"/>
              <w:left w:val="single" w:sz="2" w:space="0" w:color="000000"/>
              <w:bottom w:val="single" w:sz="4" w:space="0" w:color="auto"/>
              <w:right w:val="single" w:sz="2" w:space="0" w:color="000000"/>
            </w:tcBorders>
            <w:vAlign w:val="center"/>
          </w:tcPr>
          <w:p w14:paraId="1C47AA13" w14:textId="77777777" w:rsidR="005232E2" w:rsidRPr="00806988" w:rsidRDefault="005232E2" w:rsidP="00340154">
            <w:pPr>
              <w:spacing w:line="280" w:lineRule="atLeast"/>
              <w:jc w:val="center"/>
              <w:rPr>
                <w:rFonts w:cs="Arial"/>
                <w:sz w:val="20"/>
                <w:szCs w:val="20"/>
              </w:rPr>
            </w:pPr>
          </w:p>
          <w:p w14:paraId="04546490" w14:textId="77777777" w:rsidR="005232E2" w:rsidRPr="00806988" w:rsidRDefault="005232E2" w:rsidP="00340154">
            <w:pPr>
              <w:spacing w:line="280" w:lineRule="atLeast"/>
              <w:jc w:val="center"/>
              <w:rPr>
                <w:rFonts w:cs="Arial"/>
                <w:sz w:val="20"/>
                <w:szCs w:val="20"/>
              </w:rPr>
            </w:pPr>
            <w:r w:rsidRPr="00806988">
              <w:rPr>
                <w:rFonts w:cs="Arial"/>
                <w:sz w:val="20"/>
                <w:szCs w:val="20"/>
              </w:rPr>
              <w:t>Skin Irrit.2, H315</w:t>
            </w:r>
          </w:p>
          <w:p w14:paraId="34A28AA1" w14:textId="77777777" w:rsidR="005232E2" w:rsidRPr="00806988" w:rsidRDefault="005232E2" w:rsidP="00340154">
            <w:pPr>
              <w:spacing w:line="280" w:lineRule="atLeast"/>
              <w:jc w:val="center"/>
              <w:rPr>
                <w:rFonts w:cs="Arial"/>
                <w:sz w:val="20"/>
                <w:szCs w:val="20"/>
              </w:rPr>
            </w:pPr>
            <w:r w:rsidRPr="00806988">
              <w:rPr>
                <w:rFonts w:cs="Arial"/>
                <w:sz w:val="20"/>
                <w:szCs w:val="20"/>
              </w:rPr>
              <w:t>Eye Dam1, H318</w:t>
            </w:r>
          </w:p>
          <w:p w14:paraId="5AAD23AB" w14:textId="77777777" w:rsidR="005232E2" w:rsidRPr="00806988" w:rsidRDefault="005232E2" w:rsidP="00340154">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3F3E4784" w14:textId="77777777" w:rsidR="005232E2" w:rsidRPr="00806988" w:rsidRDefault="005232E2" w:rsidP="00340154">
            <w:pPr>
              <w:spacing w:line="280" w:lineRule="atLeast"/>
              <w:jc w:val="center"/>
              <w:rPr>
                <w:rFonts w:cs="Arial"/>
                <w:sz w:val="20"/>
                <w:szCs w:val="20"/>
              </w:rPr>
            </w:pPr>
            <w:r w:rsidRPr="00806988">
              <w:rPr>
                <w:rFonts w:cs="Arial"/>
                <w:sz w:val="20"/>
                <w:szCs w:val="20"/>
              </w:rPr>
              <w:t>Skin Irrit. 2; : C &gt; 30 %</w:t>
            </w:r>
          </w:p>
          <w:p w14:paraId="534A581C" w14:textId="77777777" w:rsidR="005232E2" w:rsidRPr="00806988" w:rsidRDefault="005232E2" w:rsidP="00340154">
            <w:pPr>
              <w:spacing w:line="280" w:lineRule="atLeast"/>
              <w:jc w:val="center"/>
              <w:rPr>
                <w:rFonts w:cs="Arial"/>
                <w:sz w:val="20"/>
                <w:szCs w:val="20"/>
              </w:rPr>
            </w:pPr>
            <w:r w:rsidRPr="00806988">
              <w:rPr>
                <w:rFonts w:cs="Arial"/>
                <w:sz w:val="20"/>
                <w:szCs w:val="20"/>
              </w:rPr>
              <w:t>Eye Dam. 1; : 12 % &lt; C ≤ 30 %</w:t>
            </w:r>
          </w:p>
          <w:p w14:paraId="66231D1C" w14:textId="77777777" w:rsidR="005232E2" w:rsidRPr="00806988" w:rsidRDefault="005232E2" w:rsidP="00340154">
            <w:pPr>
              <w:spacing w:line="280" w:lineRule="atLeast"/>
              <w:jc w:val="center"/>
              <w:rPr>
                <w:rFonts w:cs="Arial"/>
                <w:sz w:val="20"/>
                <w:szCs w:val="20"/>
              </w:rPr>
            </w:pPr>
            <w:r w:rsidRPr="00806988">
              <w:rPr>
                <w:rFonts w:cs="Arial"/>
                <w:sz w:val="20"/>
                <w:szCs w:val="20"/>
              </w:rPr>
              <w:t>Eye Dam. 1; : C &gt; 30 %</w:t>
            </w:r>
          </w:p>
        </w:tc>
      </w:tr>
      <w:tr w:rsidR="005232E2" w:rsidRPr="00806988" w14:paraId="3C2C5B47" w14:textId="77777777" w:rsidTr="0034015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3CAA7B9A" w14:textId="77777777" w:rsidR="005232E2" w:rsidRPr="00806988" w:rsidRDefault="005232E2" w:rsidP="00340154">
            <w:pPr>
              <w:autoSpaceDE w:val="0"/>
              <w:autoSpaceDN w:val="0"/>
              <w:adjustRightInd w:val="0"/>
              <w:rPr>
                <w:rFonts w:eastAsia="Arial Unicode MS" w:cs="Arial"/>
                <w:sz w:val="20"/>
                <w:szCs w:val="20"/>
              </w:rPr>
            </w:pPr>
            <w:r w:rsidRPr="00806988">
              <w:rPr>
                <w:rFonts w:eastAsia="Arial Unicode MS" w:cs="Arial"/>
                <w:sz w:val="20"/>
                <w:szCs w:val="20"/>
              </w:rPr>
              <w:t>D-Glukopiróz, oligomer, C10-16 alkyl-glucosidox</w:t>
            </w:r>
          </w:p>
        </w:tc>
        <w:tc>
          <w:tcPr>
            <w:tcW w:w="1843" w:type="dxa"/>
            <w:tcBorders>
              <w:top w:val="single" w:sz="4" w:space="0" w:color="auto"/>
              <w:left w:val="single" w:sz="2" w:space="0" w:color="000000"/>
              <w:bottom w:val="single" w:sz="4" w:space="0" w:color="auto"/>
              <w:right w:val="single" w:sz="2" w:space="0" w:color="000000"/>
            </w:tcBorders>
            <w:vAlign w:val="center"/>
          </w:tcPr>
          <w:p w14:paraId="73549B95"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CAS: 110-615-47-9</w:t>
            </w:r>
          </w:p>
          <w:p w14:paraId="0FE19EC4"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I:</w:t>
            </w:r>
          </w:p>
          <w:p w14:paraId="5D946D97"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NRN:</w:t>
            </w:r>
          </w:p>
          <w:p w14:paraId="223D1006"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2119489418</w:t>
            </w:r>
          </w:p>
          <w:p w14:paraId="1B9C8BAD" w14:textId="77777777" w:rsidR="005232E2" w:rsidRPr="00806988" w:rsidRDefault="005232E2" w:rsidP="00340154">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5FA728FD" w14:textId="77777777" w:rsidR="005232E2" w:rsidRPr="00806988" w:rsidRDefault="005232E2" w:rsidP="00340154">
            <w:pPr>
              <w:autoSpaceDE w:val="0"/>
              <w:autoSpaceDN w:val="0"/>
              <w:adjustRightInd w:val="0"/>
              <w:jc w:val="center"/>
              <w:rPr>
                <w:rFonts w:cs="Arial"/>
                <w:sz w:val="20"/>
                <w:szCs w:val="20"/>
              </w:rPr>
            </w:pPr>
            <w:r w:rsidRPr="00806988">
              <w:rPr>
                <w:rFonts w:cs="Arial"/>
                <w:sz w:val="20"/>
                <w:szCs w:val="20"/>
              </w:rPr>
              <w:t>&lt;1</w:t>
            </w:r>
          </w:p>
        </w:tc>
        <w:tc>
          <w:tcPr>
            <w:tcW w:w="1701" w:type="dxa"/>
            <w:tcBorders>
              <w:top w:val="single" w:sz="4" w:space="0" w:color="auto"/>
              <w:left w:val="single" w:sz="2" w:space="0" w:color="000000"/>
              <w:bottom w:val="single" w:sz="4" w:space="0" w:color="auto"/>
              <w:right w:val="single" w:sz="2" w:space="0" w:color="000000"/>
            </w:tcBorders>
            <w:vAlign w:val="center"/>
          </w:tcPr>
          <w:p w14:paraId="2ADC5425" w14:textId="77777777" w:rsidR="005232E2" w:rsidRPr="00806988" w:rsidRDefault="005232E2" w:rsidP="00340154">
            <w:pPr>
              <w:spacing w:line="280" w:lineRule="atLeast"/>
              <w:jc w:val="center"/>
              <w:rPr>
                <w:rFonts w:cs="Arial"/>
                <w:sz w:val="20"/>
                <w:szCs w:val="20"/>
              </w:rPr>
            </w:pPr>
            <w:r w:rsidRPr="00806988">
              <w:rPr>
                <w:rFonts w:cs="Arial"/>
                <w:sz w:val="20"/>
                <w:szCs w:val="20"/>
              </w:rPr>
              <w:t>Skin Irrit.2, H315</w:t>
            </w:r>
          </w:p>
          <w:p w14:paraId="6194C7F0" w14:textId="77777777" w:rsidR="005232E2" w:rsidRPr="00806988" w:rsidRDefault="005232E2" w:rsidP="00340154">
            <w:pPr>
              <w:spacing w:line="280" w:lineRule="atLeast"/>
              <w:jc w:val="center"/>
              <w:rPr>
                <w:rFonts w:cs="Arial"/>
                <w:sz w:val="20"/>
                <w:szCs w:val="20"/>
              </w:rPr>
            </w:pPr>
            <w:r w:rsidRPr="00806988">
              <w:rPr>
                <w:rFonts w:cs="Arial"/>
                <w:sz w:val="20"/>
                <w:szCs w:val="20"/>
              </w:rPr>
              <w:t>Eye Dam1, H318</w:t>
            </w:r>
          </w:p>
          <w:p w14:paraId="23C71A61" w14:textId="77777777" w:rsidR="005232E2" w:rsidRPr="00806988" w:rsidRDefault="005232E2" w:rsidP="00340154">
            <w:pPr>
              <w:spacing w:line="280" w:lineRule="atLeast"/>
              <w:jc w:val="center"/>
              <w:rPr>
                <w:rFont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284BCD10" w14:textId="77777777" w:rsidR="005232E2" w:rsidRPr="00806988" w:rsidRDefault="005232E2" w:rsidP="00340154">
            <w:pPr>
              <w:spacing w:line="280" w:lineRule="atLeast"/>
              <w:jc w:val="center"/>
              <w:rPr>
                <w:rFonts w:cs="Arial"/>
                <w:sz w:val="20"/>
                <w:szCs w:val="20"/>
              </w:rPr>
            </w:pPr>
            <w:r w:rsidRPr="00806988">
              <w:rPr>
                <w:rFonts w:cs="Arial"/>
                <w:sz w:val="20"/>
                <w:szCs w:val="20"/>
              </w:rPr>
              <w:t xml:space="preserve">Eye Dam 1&gt;12% </w:t>
            </w:r>
          </w:p>
          <w:p w14:paraId="7F069FC6" w14:textId="77777777" w:rsidR="005232E2" w:rsidRPr="00806988" w:rsidRDefault="005232E2" w:rsidP="00340154">
            <w:pPr>
              <w:spacing w:line="280" w:lineRule="atLeast"/>
              <w:jc w:val="center"/>
              <w:rPr>
                <w:rFonts w:cs="Arial"/>
                <w:sz w:val="20"/>
                <w:szCs w:val="20"/>
              </w:rPr>
            </w:pPr>
            <w:r w:rsidRPr="00806988">
              <w:rPr>
                <w:rFonts w:cs="Arial"/>
                <w:sz w:val="20"/>
                <w:szCs w:val="20"/>
              </w:rPr>
              <w:t>Skin Irrit. &gt;30%</w:t>
            </w:r>
          </w:p>
        </w:tc>
      </w:tr>
      <w:tr w:rsidR="005232E2" w:rsidRPr="00806988" w14:paraId="394E27FD" w14:textId="77777777" w:rsidTr="00340154">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0CB67F73" w14:textId="77777777" w:rsidR="005232E2" w:rsidRPr="00806988" w:rsidRDefault="005232E2" w:rsidP="00340154">
            <w:pPr>
              <w:autoSpaceDE w:val="0"/>
              <w:autoSpaceDN w:val="0"/>
              <w:adjustRightInd w:val="0"/>
              <w:rPr>
                <w:rFonts w:eastAsia="Arial Unicode MS" w:cs="Arial"/>
                <w:sz w:val="20"/>
                <w:szCs w:val="20"/>
              </w:rPr>
            </w:pPr>
            <w:r w:rsidRPr="00806988">
              <w:rPr>
                <w:rFonts w:eastAsia="Arial Unicode MS" w:cs="Arial"/>
                <w:sz w:val="20"/>
                <w:szCs w:val="20"/>
              </w:rPr>
              <w:t>Phenoxyethanol</w:t>
            </w:r>
          </w:p>
        </w:tc>
        <w:tc>
          <w:tcPr>
            <w:tcW w:w="1843" w:type="dxa"/>
            <w:tcBorders>
              <w:top w:val="single" w:sz="4" w:space="0" w:color="auto"/>
              <w:left w:val="single" w:sz="2" w:space="0" w:color="000000"/>
              <w:bottom w:val="single" w:sz="4" w:space="0" w:color="auto"/>
              <w:right w:val="single" w:sz="2" w:space="0" w:color="000000"/>
            </w:tcBorders>
            <w:vAlign w:val="center"/>
          </w:tcPr>
          <w:p w14:paraId="50440B49" w14:textId="77777777" w:rsidR="005232E2" w:rsidRPr="00806988" w:rsidRDefault="005232E2" w:rsidP="00340154">
            <w:pPr>
              <w:spacing w:line="240" w:lineRule="atLeast"/>
              <w:rPr>
                <w:rFonts w:cs="Arial"/>
                <w:sz w:val="20"/>
                <w:szCs w:val="20"/>
              </w:rPr>
            </w:pPr>
            <w:r w:rsidRPr="00806988">
              <w:rPr>
                <w:rFonts w:cs="Arial"/>
                <w:sz w:val="20"/>
                <w:szCs w:val="20"/>
              </w:rPr>
              <w:t>CAS : 122-99-6</w:t>
            </w:r>
          </w:p>
          <w:p w14:paraId="5D71C550" w14:textId="77777777" w:rsidR="005232E2" w:rsidRPr="00806988" w:rsidRDefault="005232E2" w:rsidP="00340154">
            <w:pPr>
              <w:pStyle w:val="Default"/>
              <w:spacing w:line="240" w:lineRule="atLeast"/>
              <w:rPr>
                <w:rFonts w:ascii="Arial" w:hAnsi="Arial" w:cs="Arial"/>
                <w:color w:val="auto"/>
                <w:sz w:val="20"/>
                <w:szCs w:val="20"/>
                <w:lang w:val="en-GB"/>
              </w:rPr>
            </w:pPr>
            <w:r w:rsidRPr="00806988">
              <w:rPr>
                <w:rFonts w:ascii="Arial" w:hAnsi="Arial" w:cs="Arial"/>
                <w:color w:val="auto"/>
                <w:sz w:val="20"/>
                <w:szCs w:val="20"/>
                <w:lang w:val="en-GB"/>
              </w:rPr>
              <w:t>A: 204-589-7</w:t>
            </w:r>
          </w:p>
          <w:p w14:paraId="70AB6713" w14:textId="77777777" w:rsidR="005232E2" w:rsidRPr="00806988" w:rsidRDefault="005232E2" w:rsidP="00340154">
            <w:pPr>
              <w:pStyle w:val="Default"/>
              <w:spacing w:line="240" w:lineRule="atLeast"/>
              <w:rPr>
                <w:rFonts w:ascii="Arial" w:hAnsi="Arial" w:cs="Arial"/>
                <w:color w:val="auto"/>
                <w:sz w:val="20"/>
                <w:szCs w:val="20"/>
                <w:lang w:val="en-GB"/>
              </w:rPr>
            </w:pPr>
            <w:r w:rsidRPr="00806988">
              <w:rPr>
                <w:rFonts w:ascii="Arial" w:hAnsi="Arial" w:cs="Arial"/>
                <w:color w:val="auto"/>
                <w:sz w:val="20"/>
                <w:szCs w:val="20"/>
                <w:lang w:val="en-GB"/>
              </w:rPr>
              <w:t>Index: 603-098-00-9</w:t>
            </w:r>
          </w:p>
          <w:p w14:paraId="7A9E3C02" w14:textId="77777777" w:rsidR="005232E2" w:rsidRPr="00806988" w:rsidRDefault="005232E2" w:rsidP="00340154">
            <w:pPr>
              <w:spacing w:line="240" w:lineRule="atLeast"/>
              <w:rPr>
                <w:rFonts w:cs="Arial"/>
                <w:sz w:val="20"/>
                <w:szCs w:val="20"/>
              </w:rPr>
            </w:pPr>
            <w:r w:rsidRPr="00806988">
              <w:rPr>
                <w:rFonts w:cs="Arial"/>
                <w:sz w:val="20"/>
                <w:szCs w:val="20"/>
              </w:rPr>
              <w:t>REN:</w:t>
            </w:r>
          </w:p>
          <w:p w14:paraId="23711F86" w14:textId="77777777" w:rsidR="005232E2" w:rsidRPr="00806988" w:rsidRDefault="005232E2" w:rsidP="00340154">
            <w:pPr>
              <w:autoSpaceDE w:val="0"/>
              <w:autoSpaceDN w:val="0"/>
              <w:adjustRightInd w:val="0"/>
              <w:spacing w:line="240" w:lineRule="atLeast"/>
              <w:rPr>
                <w:rFonts w:cs="Arial"/>
                <w:sz w:val="20"/>
                <w:szCs w:val="20"/>
              </w:rPr>
            </w:pPr>
            <w:r w:rsidRPr="00806988">
              <w:rPr>
                <w:rFonts w:cs="Arial"/>
                <w:sz w:val="20"/>
                <w:szCs w:val="20"/>
              </w:rPr>
              <w:t>01-2119488943-21</w:t>
            </w:r>
          </w:p>
        </w:tc>
        <w:tc>
          <w:tcPr>
            <w:tcW w:w="992" w:type="dxa"/>
            <w:tcBorders>
              <w:top w:val="single" w:sz="4" w:space="0" w:color="auto"/>
              <w:left w:val="single" w:sz="2" w:space="0" w:color="000000"/>
              <w:bottom w:val="single" w:sz="4" w:space="0" w:color="auto"/>
              <w:right w:val="single" w:sz="2" w:space="0" w:color="000000"/>
            </w:tcBorders>
            <w:vAlign w:val="center"/>
          </w:tcPr>
          <w:p w14:paraId="45D328D4" w14:textId="77777777" w:rsidR="005232E2" w:rsidRPr="00806988" w:rsidRDefault="005232E2" w:rsidP="00340154">
            <w:pPr>
              <w:autoSpaceDE w:val="0"/>
              <w:autoSpaceDN w:val="0"/>
              <w:adjustRightInd w:val="0"/>
              <w:jc w:val="center"/>
              <w:rPr>
                <w:rFonts w:cs="Arial"/>
                <w:sz w:val="20"/>
                <w:szCs w:val="20"/>
              </w:rPr>
            </w:pPr>
            <w:r w:rsidRPr="00806988">
              <w:rPr>
                <w:rFonts w:cs="Arial"/>
                <w:sz w:val="20"/>
                <w:szCs w:val="20"/>
              </w:rPr>
              <w:t>&gt;0,1 - &lt;1</w:t>
            </w:r>
          </w:p>
        </w:tc>
        <w:tc>
          <w:tcPr>
            <w:tcW w:w="1701" w:type="dxa"/>
            <w:tcBorders>
              <w:top w:val="single" w:sz="4" w:space="0" w:color="auto"/>
              <w:left w:val="single" w:sz="2" w:space="0" w:color="000000"/>
              <w:bottom w:val="single" w:sz="4" w:space="0" w:color="auto"/>
              <w:right w:val="single" w:sz="2" w:space="0" w:color="000000"/>
            </w:tcBorders>
            <w:vAlign w:val="center"/>
          </w:tcPr>
          <w:p w14:paraId="50D21BFD" w14:textId="77777777" w:rsidR="005232E2" w:rsidRPr="00806988" w:rsidRDefault="005232E2" w:rsidP="00340154">
            <w:pPr>
              <w:autoSpaceDE w:val="0"/>
              <w:autoSpaceDN w:val="0"/>
              <w:adjustRightInd w:val="0"/>
              <w:spacing w:line="240" w:lineRule="atLeast"/>
              <w:jc w:val="center"/>
              <w:rPr>
                <w:rFonts w:cs="Arial"/>
                <w:sz w:val="20"/>
                <w:szCs w:val="20"/>
              </w:rPr>
            </w:pPr>
            <w:r w:rsidRPr="00806988">
              <w:rPr>
                <w:rFonts w:cs="Arial"/>
                <w:sz w:val="20"/>
                <w:szCs w:val="20"/>
              </w:rPr>
              <w:t xml:space="preserve">Acute Tox.4, H302, </w:t>
            </w:r>
          </w:p>
          <w:p w14:paraId="2788A3FC" w14:textId="77777777" w:rsidR="005232E2" w:rsidRPr="00806988" w:rsidRDefault="005232E2" w:rsidP="00340154">
            <w:pPr>
              <w:autoSpaceDE w:val="0"/>
              <w:autoSpaceDN w:val="0"/>
              <w:adjustRightInd w:val="0"/>
              <w:spacing w:line="240" w:lineRule="atLeast"/>
              <w:jc w:val="center"/>
              <w:rPr>
                <w:rFonts w:cs="Arial"/>
                <w:sz w:val="20"/>
                <w:szCs w:val="20"/>
              </w:rPr>
            </w:pPr>
            <w:r w:rsidRPr="00806988">
              <w:rPr>
                <w:rFonts w:cs="Arial"/>
                <w:sz w:val="20"/>
                <w:szCs w:val="20"/>
              </w:rPr>
              <w:t>Eye Dam1, H318</w:t>
            </w:r>
          </w:p>
          <w:p w14:paraId="4007C3AD" w14:textId="77777777" w:rsidR="005232E2" w:rsidRPr="00806988" w:rsidRDefault="005232E2" w:rsidP="00340154">
            <w:pPr>
              <w:spacing w:line="280" w:lineRule="atLeast"/>
              <w:jc w:val="center"/>
              <w:rPr>
                <w:rFonts w:cs="Arial"/>
                <w:sz w:val="20"/>
                <w:szCs w:val="20"/>
              </w:rPr>
            </w:pPr>
            <w:r w:rsidRPr="00806988">
              <w:rPr>
                <w:rFonts w:cs="Arial"/>
                <w:sz w:val="20"/>
                <w:szCs w:val="20"/>
              </w:rPr>
              <w:t>Stott SE 3, H335</w:t>
            </w:r>
          </w:p>
        </w:tc>
        <w:tc>
          <w:tcPr>
            <w:tcW w:w="2410" w:type="dxa"/>
            <w:tcBorders>
              <w:top w:val="single" w:sz="4" w:space="0" w:color="auto"/>
              <w:left w:val="single" w:sz="2" w:space="0" w:color="000000"/>
              <w:bottom w:val="single" w:sz="4" w:space="0" w:color="auto"/>
              <w:right w:val="single" w:sz="2" w:space="0" w:color="000000"/>
            </w:tcBorders>
            <w:vAlign w:val="center"/>
          </w:tcPr>
          <w:p w14:paraId="04EAA87B" w14:textId="77777777" w:rsidR="005232E2" w:rsidRPr="00806988" w:rsidRDefault="005232E2" w:rsidP="00340154">
            <w:pPr>
              <w:spacing w:line="280" w:lineRule="atLeast"/>
              <w:jc w:val="center"/>
              <w:rPr>
                <w:rFonts w:cs="Arial"/>
                <w:sz w:val="20"/>
                <w:szCs w:val="20"/>
              </w:rPr>
            </w:pPr>
            <w:r w:rsidRPr="00806988">
              <w:rPr>
                <w:rFonts w:cs="Arial"/>
                <w:sz w:val="20"/>
                <w:szCs w:val="20"/>
              </w:rPr>
              <w:t>ATE (oral)- 1394 mg/kg</w:t>
            </w:r>
          </w:p>
        </w:tc>
      </w:tr>
    </w:tbl>
    <w:p w14:paraId="0660DC52" w14:textId="77777777" w:rsidR="005232E2" w:rsidRPr="00806988" w:rsidRDefault="005232E2" w:rsidP="00340154">
      <w:pPr>
        <w:spacing w:after="60" w:line="280" w:lineRule="atLeast"/>
        <w:ind w:firstLine="708"/>
        <w:jc w:val="both"/>
        <w:rPr>
          <w:rFonts w:cs="Arial"/>
          <w:sz w:val="20"/>
          <w:szCs w:val="20"/>
        </w:rPr>
      </w:pPr>
    </w:p>
    <w:p w14:paraId="4CF0ED3C" w14:textId="77777777" w:rsidR="005232E2" w:rsidRPr="00806988" w:rsidRDefault="005232E2" w:rsidP="00340154">
      <w:pPr>
        <w:spacing w:after="60" w:line="280" w:lineRule="atLeast"/>
        <w:ind w:firstLine="708"/>
        <w:jc w:val="both"/>
        <w:rPr>
          <w:rFonts w:cs="Arial"/>
          <w:sz w:val="20"/>
          <w:szCs w:val="20"/>
        </w:rPr>
      </w:pPr>
    </w:p>
    <w:p w14:paraId="51CA0085" w14:textId="77777777" w:rsidR="005232E2" w:rsidRPr="00806988" w:rsidRDefault="005232E2" w:rsidP="00340154">
      <w:pPr>
        <w:spacing w:before="40" w:line="280" w:lineRule="atLeast"/>
        <w:rPr>
          <w:rFonts w:cs="Arial"/>
          <w:sz w:val="20"/>
          <w:szCs w:val="20"/>
        </w:rPr>
      </w:pPr>
    </w:p>
    <w:p w14:paraId="4D82D378" w14:textId="77777777" w:rsidR="005232E2" w:rsidRPr="00806988" w:rsidRDefault="005232E2" w:rsidP="00340154">
      <w:pPr>
        <w:spacing w:before="40" w:line="280" w:lineRule="atLeast"/>
        <w:rPr>
          <w:rFonts w:cs="Arial"/>
          <w:sz w:val="20"/>
          <w:szCs w:val="20"/>
        </w:rPr>
      </w:pPr>
      <w:r w:rsidRPr="00806988">
        <w:rPr>
          <w:rFonts w:cs="Arial"/>
          <w:sz w:val="20"/>
          <w:szCs w:val="20"/>
        </w:rPr>
        <w:lastRenderedPageBreak/>
        <w:t>The full text of the H phrases and the classification categories is given in accordance with the procedure laid down in Article 16. section. An ingredient with an exposure limit value at the workplace, if any, shall be determined in accordance with Article 8. section.</w:t>
      </w:r>
    </w:p>
    <w:p w14:paraId="172A879C" w14:textId="77777777" w:rsidR="0031332D" w:rsidRPr="00806988" w:rsidRDefault="0031332D" w:rsidP="0031332D">
      <w:pPr>
        <w:spacing w:before="40" w:line="280" w:lineRule="atLeast"/>
        <w:ind w:left="-284" w:firstLine="284"/>
        <w:rPr>
          <w:rFonts w:cs="Arial"/>
          <w:sz w:val="20"/>
          <w:szCs w:val="20"/>
        </w:rPr>
      </w:pPr>
      <w:r w:rsidRPr="00806988">
        <w:rPr>
          <w:rFonts w:cs="Arial"/>
          <w:sz w:val="20"/>
          <w:szCs w:val="20"/>
        </w:rPr>
        <w:t xml:space="preserve">     </w:t>
      </w:r>
    </w:p>
    <w:p w14:paraId="2C51D15A" w14:textId="77777777" w:rsidR="00806988" w:rsidRPr="00806988" w:rsidRDefault="00806988" w:rsidP="00003C25">
      <w:pPr>
        <w:shd w:val="clear" w:color="auto" w:fill="00B0F0"/>
        <w:spacing w:after="120" w:line="280" w:lineRule="atLeast"/>
        <w:ind w:left="-284"/>
        <w:rPr>
          <w:rFonts w:cs="Arial"/>
          <w:b/>
          <w:i/>
          <w:color w:val="FFFFFF"/>
          <w:sz w:val="24"/>
          <w:szCs w:val="24"/>
        </w:rPr>
      </w:pPr>
      <w:r w:rsidRPr="00806988">
        <w:rPr>
          <w:rFonts w:cs="Arial"/>
          <w:b/>
          <w:i/>
          <w:color w:val="FFFFFF"/>
          <w:sz w:val="24"/>
          <w:szCs w:val="24"/>
        </w:rPr>
        <w:t>SECTION 4: FIRST AID MEASURES</w:t>
      </w:r>
    </w:p>
    <w:p w14:paraId="59D9457B" w14:textId="77777777" w:rsidR="00806988" w:rsidRPr="00806988" w:rsidRDefault="00806988" w:rsidP="00003C25">
      <w:pPr>
        <w:spacing w:line="280" w:lineRule="atLeast"/>
        <w:ind w:left="1134" w:hanging="1134"/>
        <w:jc w:val="both"/>
        <w:rPr>
          <w:rFonts w:cs="Arial"/>
          <w:b/>
          <w:bCs/>
          <w:sz w:val="20"/>
          <w:szCs w:val="20"/>
        </w:rPr>
      </w:pPr>
      <w:r w:rsidRPr="00806988">
        <w:rPr>
          <w:rFonts w:cs="Arial"/>
          <w:b/>
          <w:bCs/>
          <w:sz w:val="20"/>
          <w:szCs w:val="20"/>
        </w:rPr>
        <w:t>4.1. Description of first aid measures</w:t>
      </w:r>
    </w:p>
    <w:p w14:paraId="7F4B6D13" w14:textId="77777777" w:rsidR="00806988" w:rsidRPr="00806988" w:rsidRDefault="00806988" w:rsidP="00003C25">
      <w:pPr>
        <w:spacing w:line="280" w:lineRule="atLeast"/>
        <w:ind w:left="1134" w:hanging="1134"/>
        <w:jc w:val="both"/>
        <w:rPr>
          <w:rFonts w:cs="Arial"/>
          <w:bCs/>
          <w:sz w:val="20"/>
          <w:szCs w:val="20"/>
        </w:rPr>
      </w:pPr>
      <w:r w:rsidRPr="00806988">
        <w:rPr>
          <w:rFonts w:cs="Arial"/>
          <w:b/>
          <w:bCs/>
          <w:sz w:val="20"/>
          <w:szCs w:val="20"/>
        </w:rPr>
        <w:t xml:space="preserve">General measures: </w:t>
      </w:r>
      <w:r w:rsidRPr="00806988">
        <w:rPr>
          <w:rFonts w:cs="Arial"/>
          <w:bCs/>
          <w:sz w:val="20"/>
          <w:szCs w:val="20"/>
        </w:rPr>
        <w:t>In case of an accident, consult a doctor – take the safety data sheet with you. In case of persistent symptoms or suspicion, it is necessary to consult a doctor. It is forbidden to give anything orally to an unconscious person!</w:t>
      </w:r>
    </w:p>
    <w:p w14:paraId="0BA4799A" w14:textId="77777777" w:rsidR="00806988" w:rsidRPr="00806988" w:rsidRDefault="00806988" w:rsidP="00003C25">
      <w:pPr>
        <w:spacing w:line="280" w:lineRule="atLeast"/>
        <w:ind w:left="1134" w:hanging="1134"/>
        <w:jc w:val="both"/>
        <w:rPr>
          <w:rFonts w:cs="Arial"/>
          <w:sz w:val="20"/>
          <w:szCs w:val="20"/>
        </w:rPr>
      </w:pPr>
      <w:r w:rsidRPr="00806988">
        <w:rPr>
          <w:rFonts w:cs="Arial"/>
          <w:b/>
          <w:bCs/>
          <w:sz w:val="20"/>
          <w:szCs w:val="20"/>
        </w:rPr>
        <w:t>Inhalation:</w:t>
      </w:r>
      <w:r w:rsidRPr="00806988">
        <w:rPr>
          <w:rFonts w:cs="Arial"/>
          <w:sz w:val="20"/>
          <w:szCs w:val="20"/>
        </w:rPr>
        <w:tab/>
        <w:t xml:space="preserve">The affected person </w:t>
      </w:r>
      <w:r w:rsidRPr="00806988">
        <w:rPr>
          <w:rFonts w:cs="Arial"/>
          <w:bCs/>
          <w:sz w:val="20"/>
          <w:szCs w:val="20"/>
        </w:rPr>
        <w:t>should be taken out to fresh air and observed.</w:t>
      </w:r>
    </w:p>
    <w:p w14:paraId="3FD9BAA0" w14:textId="77777777" w:rsidR="00806988" w:rsidRPr="00806988" w:rsidRDefault="00806988" w:rsidP="00003C25">
      <w:pPr>
        <w:spacing w:line="280" w:lineRule="atLeast"/>
        <w:ind w:left="1134" w:hanging="1134"/>
        <w:jc w:val="both"/>
        <w:rPr>
          <w:rFonts w:cs="Arial"/>
          <w:sz w:val="20"/>
          <w:szCs w:val="20"/>
        </w:rPr>
      </w:pPr>
      <w:r w:rsidRPr="00806988">
        <w:rPr>
          <w:rFonts w:cs="Arial"/>
          <w:b/>
          <w:sz w:val="20"/>
          <w:szCs w:val="20"/>
        </w:rPr>
        <w:t xml:space="preserve">Contact with skin: </w:t>
      </w:r>
      <w:r w:rsidRPr="00806988">
        <w:rPr>
          <w:rFonts w:cs="Arial"/>
          <w:sz w:val="20"/>
          <w:szCs w:val="20"/>
        </w:rPr>
        <w:t>Take off contaminated clothing and shoes immediately. Skin areas contaminated with the product should be thoroughly washed with soap and water. In case of complaints, it is necessary to consult a doctor.</w:t>
      </w:r>
    </w:p>
    <w:p w14:paraId="1ED95003" w14:textId="77777777" w:rsidR="00806988" w:rsidRPr="00806988" w:rsidRDefault="00806988" w:rsidP="00003C25">
      <w:pPr>
        <w:spacing w:line="280" w:lineRule="atLeast"/>
        <w:ind w:left="1134" w:hanging="1134"/>
        <w:jc w:val="both"/>
        <w:rPr>
          <w:rFonts w:cs="Arial"/>
          <w:sz w:val="20"/>
          <w:szCs w:val="20"/>
        </w:rPr>
      </w:pPr>
      <w:r w:rsidRPr="00806988">
        <w:rPr>
          <w:rFonts w:cs="Arial"/>
          <w:b/>
          <w:bCs/>
          <w:sz w:val="20"/>
          <w:szCs w:val="20"/>
        </w:rPr>
        <w:t xml:space="preserve">In contact with eyes: </w:t>
      </w:r>
      <w:r w:rsidRPr="00806988">
        <w:rPr>
          <w:rFonts w:cs="Arial"/>
          <w:bCs/>
          <w:sz w:val="20"/>
          <w:szCs w:val="20"/>
        </w:rPr>
        <w:t>Contact lenses should be removed.</w:t>
      </w:r>
      <w:r w:rsidRPr="00806988">
        <w:rPr>
          <w:rFonts w:cs="Arial"/>
          <w:sz w:val="20"/>
          <w:szCs w:val="20"/>
        </w:rPr>
        <w:t xml:space="preserve"> Wash eyes immediately with open eyelids with running water for at least 15 minutes. Seek medical advice immediately.</w:t>
      </w:r>
    </w:p>
    <w:p w14:paraId="11DF4C4C" w14:textId="77777777" w:rsidR="00806988" w:rsidRPr="00806988" w:rsidRDefault="00806988" w:rsidP="00003C25">
      <w:pPr>
        <w:spacing w:line="280" w:lineRule="atLeast"/>
        <w:ind w:left="1134" w:hanging="1134"/>
        <w:jc w:val="both"/>
        <w:rPr>
          <w:rFonts w:cs="Arial"/>
          <w:sz w:val="20"/>
          <w:szCs w:val="20"/>
        </w:rPr>
      </w:pPr>
      <w:r w:rsidRPr="00806988">
        <w:rPr>
          <w:rFonts w:cs="Arial"/>
          <w:b/>
          <w:sz w:val="20"/>
          <w:szCs w:val="20"/>
        </w:rPr>
        <w:t>If swallowed</w:t>
      </w:r>
      <w:r w:rsidRPr="00806988">
        <w:rPr>
          <w:rFonts w:cs="Arial"/>
          <w:sz w:val="20"/>
          <w:szCs w:val="20"/>
        </w:rPr>
        <w:t>: The affected person should drink plenty of water and observe. In case of malaise, it is necessary to immediately consult a doctor. Take this safety data sheet and product label with you. It is forbidden to induce vomiting. It is allowed to induce vomiting only as directed by a doctor. Meanwhile, the head should be tilted forward so that vomit does not get back into the mouth and throat.</w:t>
      </w:r>
    </w:p>
    <w:p w14:paraId="3E7EC4D8" w14:textId="77777777" w:rsidR="00806988" w:rsidRPr="00806988" w:rsidRDefault="00806988" w:rsidP="00003C25">
      <w:pPr>
        <w:spacing w:line="280" w:lineRule="atLeast"/>
        <w:ind w:left="1134" w:hanging="1134"/>
        <w:jc w:val="both"/>
        <w:rPr>
          <w:rFonts w:cs="Arial"/>
          <w:b/>
          <w:sz w:val="20"/>
          <w:szCs w:val="20"/>
        </w:rPr>
      </w:pPr>
    </w:p>
    <w:p w14:paraId="20526604" w14:textId="77777777" w:rsidR="00806988" w:rsidRPr="00806988" w:rsidRDefault="00806988" w:rsidP="00003C25">
      <w:pPr>
        <w:spacing w:line="280" w:lineRule="atLeast"/>
        <w:ind w:left="1134" w:hanging="1134"/>
        <w:jc w:val="both"/>
        <w:rPr>
          <w:rFonts w:cs="Arial"/>
          <w:sz w:val="20"/>
          <w:szCs w:val="20"/>
        </w:rPr>
      </w:pPr>
      <w:r w:rsidRPr="00806988">
        <w:rPr>
          <w:rFonts w:cs="Arial"/>
          <w:b/>
          <w:sz w:val="20"/>
          <w:szCs w:val="20"/>
        </w:rPr>
        <w:t>4.2 The main symptoms and effects, acute and delayed</w:t>
      </w:r>
      <w:r w:rsidRPr="00806988">
        <w:rPr>
          <w:rFonts w:cs="Arial"/>
          <w:sz w:val="20"/>
          <w:szCs w:val="20"/>
        </w:rPr>
        <w:t xml:space="preserve">, are: </w:t>
      </w:r>
    </w:p>
    <w:p w14:paraId="14206F3D" w14:textId="77777777" w:rsidR="00806988" w:rsidRPr="00806988" w:rsidRDefault="00806988" w:rsidP="00003C25">
      <w:pPr>
        <w:autoSpaceDE w:val="0"/>
        <w:autoSpaceDN w:val="0"/>
        <w:adjustRightInd w:val="0"/>
        <w:ind w:left="386"/>
        <w:rPr>
          <w:rFonts w:cs="Arial"/>
          <w:b/>
          <w:bCs/>
          <w:sz w:val="20"/>
          <w:szCs w:val="20"/>
          <w:u w:val="single"/>
        </w:rPr>
      </w:pPr>
      <w:r w:rsidRPr="00806988">
        <w:rPr>
          <w:rFonts w:cs="Arial"/>
          <w:b/>
          <w:bCs/>
          <w:sz w:val="20"/>
          <w:szCs w:val="20"/>
          <w:u w:val="single"/>
        </w:rPr>
        <w:t>Signs/symptoms of excessive exposure</w:t>
      </w:r>
    </w:p>
    <w:p w14:paraId="3B582B16" w14:textId="77777777" w:rsidR="00806988" w:rsidRPr="00806988" w:rsidRDefault="00806988" w:rsidP="00003C25">
      <w:pPr>
        <w:autoSpaceDE w:val="0"/>
        <w:autoSpaceDN w:val="0"/>
        <w:adjustRightInd w:val="0"/>
        <w:ind w:left="386"/>
        <w:rPr>
          <w:rFonts w:eastAsia="ArialMT" w:cs="Arial"/>
          <w:sz w:val="20"/>
          <w:szCs w:val="20"/>
        </w:rPr>
      </w:pPr>
      <w:r w:rsidRPr="00806988">
        <w:rPr>
          <w:rFonts w:cs="Arial"/>
          <w:b/>
          <w:bCs/>
          <w:sz w:val="20"/>
          <w:szCs w:val="20"/>
        </w:rPr>
        <w:t>Eye contact</w:t>
      </w:r>
      <w:r w:rsidRPr="00806988">
        <w:rPr>
          <w:rFonts w:cs="Arial"/>
          <w:b/>
          <w:bCs/>
          <w:sz w:val="20"/>
          <w:szCs w:val="20"/>
        </w:rPr>
        <w:tab/>
      </w:r>
      <w:r w:rsidRPr="00806988">
        <w:rPr>
          <w:rFonts w:cs="Arial"/>
          <w:b/>
          <w:bCs/>
          <w:sz w:val="20"/>
          <w:szCs w:val="20"/>
        </w:rPr>
        <w:tab/>
      </w:r>
      <w:r w:rsidRPr="00806988">
        <w:rPr>
          <w:rFonts w:cs="Arial"/>
          <w:b/>
          <w:bCs/>
          <w:sz w:val="20"/>
          <w:szCs w:val="20"/>
        </w:rPr>
        <w:tab/>
      </w:r>
      <w:r w:rsidRPr="00806988">
        <w:rPr>
          <w:rFonts w:eastAsia="ArialMT" w:cs="Arial"/>
          <w:sz w:val="20"/>
          <w:szCs w:val="20"/>
        </w:rPr>
        <w:t>The following symptoms may occur:</w:t>
      </w:r>
    </w:p>
    <w:p w14:paraId="4079C01C" w14:textId="77777777" w:rsidR="00806988" w:rsidRPr="00806988" w:rsidRDefault="00806988" w:rsidP="00003C25">
      <w:pPr>
        <w:autoSpaceDE w:val="0"/>
        <w:autoSpaceDN w:val="0"/>
        <w:adjustRightInd w:val="0"/>
        <w:ind w:left="386"/>
        <w:rPr>
          <w:rFonts w:eastAsia="ArialMT" w:cs="Arial"/>
          <w:sz w:val="20"/>
          <w:szCs w:val="20"/>
        </w:rPr>
      </w:pPr>
      <w:r w:rsidRPr="00806988">
        <w:rPr>
          <w:rFonts w:cs="Arial"/>
          <w:bCs/>
          <w:sz w:val="20"/>
          <w:szCs w:val="20"/>
        </w:rPr>
        <w:tab/>
      </w:r>
      <w:r w:rsidRPr="00806988">
        <w:rPr>
          <w:rFonts w:cs="Arial"/>
          <w:bCs/>
          <w:sz w:val="20"/>
          <w:szCs w:val="20"/>
        </w:rPr>
        <w:tab/>
      </w:r>
      <w:r w:rsidRPr="00806988">
        <w:rPr>
          <w:rFonts w:cs="Arial"/>
          <w:bCs/>
          <w:sz w:val="20"/>
          <w:szCs w:val="20"/>
        </w:rPr>
        <w:tab/>
      </w:r>
      <w:r w:rsidRPr="00806988">
        <w:rPr>
          <w:rFonts w:cs="Arial"/>
          <w:bCs/>
          <w:sz w:val="20"/>
          <w:szCs w:val="20"/>
        </w:rPr>
        <w:tab/>
      </w:r>
      <w:r w:rsidRPr="00806988">
        <w:rPr>
          <w:rFonts w:cs="Arial"/>
          <w:bCs/>
          <w:sz w:val="20"/>
          <w:szCs w:val="20"/>
        </w:rPr>
        <w:tab/>
        <w:t>Pain or irritation, lacrimation, redness</w:t>
      </w:r>
    </w:p>
    <w:p w14:paraId="19CBD933" w14:textId="77777777" w:rsidR="00806988" w:rsidRPr="00806988" w:rsidRDefault="00806988" w:rsidP="00003C25">
      <w:pPr>
        <w:autoSpaceDE w:val="0"/>
        <w:autoSpaceDN w:val="0"/>
        <w:adjustRightInd w:val="0"/>
        <w:ind w:left="386"/>
        <w:rPr>
          <w:rFonts w:eastAsia="ArialMT" w:cs="Arial"/>
          <w:sz w:val="20"/>
          <w:szCs w:val="20"/>
        </w:rPr>
      </w:pPr>
      <w:r w:rsidRPr="00806988">
        <w:rPr>
          <w:rFonts w:eastAsia="ArialMT" w:cs="Arial"/>
          <w:b/>
          <w:sz w:val="20"/>
          <w:szCs w:val="20"/>
        </w:rPr>
        <w:t>By inhalation</w:t>
      </w:r>
      <w:r w:rsidRPr="00806988">
        <w:rPr>
          <w:rFonts w:eastAsia="ArialMT" w:cs="Arial"/>
          <w:b/>
          <w:sz w:val="20"/>
          <w:szCs w:val="20"/>
        </w:rPr>
        <w:tab/>
      </w:r>
      <w:r w:rsidRPr="00806988">
        <w:rPr>
          <w:rFonts w:eastAsia="ArialMT" w:cs="Arial"/>
          <w:b/>
          <w:sz w:val="20"/>
          <w:szCs w:val="20"/>
        </w:rPr>
        <w:tab/>
      </w:r>
      <w:r w:rsidRPr="00806988">
        <w:rPr>
          <w:rFonts w:eastAsia="ArialMT" w:cs="Arial"/>
          <w:b/>
          <w:sz w:val="20"/>
          <w:szCs w:val="20"/>
        </w:rPr>
        <w:tab/>
      </w:r>
      <w:r w:rsidRPr="00806988">
        <w:rPr>
          <w:rFonts w:eastAsia="ArialMT" w:cs="Arial"/>
          <w:sz w:val="20"/>
          <w:szCs w:val="20"/>
        </w:rPr>
        <w:t>No specific data</w:t>
      </w:r>
    </w:p>
    <w:p w14:paraId="3C584A00" w14:textId="77777777" w:rsidR="00806988" w:rsidRPr="00806988" w:rsidRDefault="00806988" w:rsidP="00003C25">
      <w:pPr>
        <w:autoSpaceDE w:val="0"/>
        <w:autoSpaceDN w:val="0"/>
        <w:adjustRightInd w:val="0"/>
        <w:ind w:left="386"/>
        <w:rPr>
          <w:rFonts w:eastAsia="ArialMT" w:cs="Arial"/>
          <w:sz w:val="20"/>
          <w:szCs w:val="20"/>
        </w:rPr>
      </w:pPr>
      <w:r w:rsidRPr="00806988">
        <w:rPr>
          <w:rFonts w:cs="Arial"/>
          <w:b/>
          <w:bCs/>
          <w:sz w:val="20"/>
          <w:szCs w:val="20"/>
        </w:rPr>
        <w:t>Skin contact</w:t>
      </w:r>
      <w:r w:rsidRPr="00806988">
        <w:rPr>
          <w:rFonts w:cs="Arial"/>
          <w:b/>
          <w:bCs/>
          <w:sz w:val="20"/>
          <w:szCs w:val="20"/>
        </w:rPr>
        <w:tab/>
      </w:r>
      <w:r w:rsidRPr="00806988">
        <w:rPr>
          <w:rFonts w:cs="Arial"/>
          <w:b/>
          <w:bCs/>
          <w:sz w:val="20"/>
          <w:szCs w:val="20"/>
        </w:rPr>
        <w:tab/>
      </w:r>
      <w:r w:rsidRPr="00806988">
        <w:rPr>
          <w:rFonts w:cs="Arial"/>
          <w:b/>
          <w:bCs/>
          <w:sz w:val="20"/>
          <w:szCs w:val="20"/>
        </w:rPr>
        <w:tab/>
      </w:r>
      <w:r w:rsidRPr="00806988">
        <w:rPr>
          <w:rFonts w:eastAsia="ArialMT" w:cs="Arial"/>
          <w:sz w:val="20"/>
          <w:szCs w:val="20"/>
        </w:rPr>
        <w:t>No specific data available</w:t>
      </w:r>
    </w:p>
    <w:p w14:paraId="221BBEFD" w14:textId="77777777" w:rsidR="00806988" w:rsidRPr="00806988" w:rsidRDefault="00806988" w:rsidP="00003C25">
      <w:pPr>
        <w:autoSpaceDE w:val="0"/>
        <w:autoSpaceDN w:val="0"/>
        <w:adjustRightInd w:val="0"/>
        <w:ind w:left="386"/>
        <w:rPr>
          <w:rFonts w:cs="Arial"/>
          <w:bCs/>
          <w:sz w:val="20"/>
          <w:szCs w:val="20"/>
        </w:rPr>
      </w:pPr>
      <w:r w:rsidRPr="00806988">
        <w:rPr>
          <w:rFonts w:cs="Arial"/>
          <w:b/>
          <w:bCs/>
          <w:sz w:val="20"/>
          <w:szCs w:val="20"/>
        </w:rPr>
        <w:t>In case of ingestion</w:t>
      </w:r>
      <w:r w:rsidRPr="00806988">
        <w:rPr>
          <w:rFonts w:cs="Arial"/>
          <w:b/>
          <w:bCs/>
          <w:sz w:val="20"/>
          <w:szCs w:val="20"/>
        </w:rPr>
        <w:tab/>
      </w:r>
      <w:r w:rsidRPr="00806988">
        <w:rPr>
          <w:rFonts w:cs="Arial"/>
          <w:b/>
          <w:bCs/>
          <w:sz w:val="20"/>
          <w:szCs w:val="20"/>
        </w:rPr>
        <w:tab/>
      </w:r>
      <w:r w:rsidRPr="00806988">
        <w:rPr>
          <w:rFonts w:cs="Arial"/>
          <w:b/>
          <w:bCs/>
          <w:sz w:val="20"/>
          <w:szCs w:val="20"/>
        </w:rPr>
        <w:tab/>
      </w:r>
      <w:r w:rsidRPr="00806988">
        <w:rPr>
          <w:rFonts w:eastAsia="ArialMT" w:cs="Arial"/>
          <w:sz w:val="20"/>
          <w:szCs w:val="20"/>
        </w:rPr>
        <w:t>No specific data</w:t>
      </w:r>
    </w:p>
    <w:p w14:paraId="1D7AB359" w14:textId="77777777" w:rsidR="00806988" w:rsidRPr="00806988" w:rsidRDefault="00806988" w:rsidP="00003C25">
      <w:pPr>
        <w:spacing w:line="280" w:lineRule="atLeast"/>
        <w:ind w:left="1134" w:hanging="1134"/>
        <w:jc w:val="both"/>
        <w:rPr>
          <w:rFonts w:cs="Arial"/>
          <w:sz w:val="20"/>
          <w:szCs w:val="20"/>
        </w:rPr>
      </w:pPr>
    </w:p>
    <w:p w14:paraId="073F2318" w14:textId="77777777" w:rsidR="00806988" w:rsidRPr="00806988" w:rsidRDefault="00806988" w:rsidP="00003C25">
      <w:pPr>
        <w:spacing w:line="280" w:lineRule="atLeast"/>
        <w:jc w:val="both"/>
        <w:rPr>
          <w:rFonts w:cs="Arial"/>
          <w:sz w:val="20"/>
          <w:szCs w:val="20"/>
        </w:rPr>
      </w:pPr>
      <w:r w:rsidRPr="00806988">
        <w:rPr>
          <w:rFonts w:cs="Arial"/>
          <w:sz w:val="20"/>
          <w:szCs w:val="20"/>
        </w:rPr>
        <w:t>4.3</w:t>
      </w:r>
      <w:r w:rsidRPr="00806988">
        <w:rPr>
          <w:rFonts w:cs="Arial"/>
          <w:b/>
          <w:sz w:val="20"/>
          <w:szCs w:val="20"/>
        </w:rPr>
        <w:t xml:space="preserve"> Indication of immediate medical attention and special care required</w:t>
      </w:r>
      <w:r w:rsidRPr="00806988">
        <w:rPr>
          <w:rFonts w:cs="Arial"/>
          <w:sz w:val="20"/>
          <w:szCs w:val="20"/>
        </w:rPr>
        <w:t>:</w:t>
      </w:r>
    </w:p>
    <w:p w14:paraId="1C320751" w14:textId="77777777" w:rsidR="00806988" w:rsidRPr="00806988" w:rsidRDefault="00806988" w:rsidP="00003C25">
      <w:pPr>
        <w:autoSpaceDE w:val="0"/>
        <w:autoSpaceDN w:val="0"/>
        <w:adjustRightInd w:val="0"/>
        <w:ind w:left="386"/>
        <w:rPr>
          <w:rFonts w:eastAsia="ArialMT" w:cs="Arial"/>
          <w:color w:val="000000"/>
          <w:sz w:val="20"/>
          <w:szCs w:val="20"/>
        </w:rPr>
      </w:pPr>
      <w:r w:rsidRPr="00806988">
        <w:rPr>
          <w:rFonts w:eastAsia="ArialMT" w:cs="Arial"/>
          <w:color w:val="000000"/>
          <w:sz w:val="20"/>
          <w:szCs w:val="20"/>
        </w:rPr>
        <w:t>Notes to the doctor</w:t>
      </w:r>
      <w:r w:rsidRPr="00806988">
        <w:rPr>
          <w:rFonts w:eastAsia="ArialMT" w:cs="Arial"/>
          <w:color w:val="000000"/>
          <w:sz w:val="20"/>
          <w:szCs w:val="20"/>
        </w:rPr>
        <w:tab/>
        <w:t xml:space="preserve">Symptomatic treatment. Inhaling or swallowing large amounts </w:t>
      </w:r>
    </w:p>
    <w:p w14:paraId="464F7FB9" w14:textId="77777777" w:rsidR="00806988" w:rsidRPr="00806988" w:rsidRDefault="00806988" w:rsidP="00003C25">
      <w:pPr>
        <w:autoSpaceDE w:val="0"/>
        <w:autoSpaceDN w:val="0"/>
        <w:adjustRightInd w:val="0"/>
        <w:ind w:left="3214" w:firstLine="322"/>
        <w:rPr>
          <w:rFonts w:eastAsia="ArialMT" w:cs="Arial"/>
          <w:color w:val="000000"/>
          <w:sz w:val="20"/>
          <w:szCs w:val="20"/>
        </w:rPr>
      </w:pPr>
      <w:r w:rsidRPr="00806988">
        <w:rPr>
          <w:rFonts w:eastAsia="ArialMT" w:cs="Arial"/>
          <w:color w:val="000000"/>
          <w:sz w:val="20"/>
          <w:szCs w:val="20"/>
        </w:rPr>
        <w:t>should be consulted by a toxicologist.</w:t>
      </w:r>
    </w:p>
    <w:p w14:paraId="72E3B91E" w14:textId="77777777" w:rsidR="00806988" w:rsidRPr="00806988" w:rsidRDefault="00806988" w:rsidP="00003C25">
      <w:pPr>
        <w:autoSpaceDE w:val="0"/>
        <w:autoSpaceDN w:val="0"/>
        <w:adjustRightInd w:val="0"/>
        <w:ind w:left="3536" w:hanging="3150"/>
        <w:rPr>
          <w:rFonts w:eastAsia="ArialMT" w:cs="Arial"/>
          <w:color w:val="000000"/>
          <w:sz w:val="20"/>
          <w:szCs w:val="20"/>
        </w:rPr>
      </w:pPr>
      <w:r w:rsidRPr="00806988">
        <w:rPr>
          <w:rFonts w:eastAsia="ArialMT" w:cs="Arial"/>
          <w:color w:val="000000"/>
          <w:sz w:val="20"/>
          <w:szCs w:val="20"/>
        </w:rPr>
        <w:t>Special treatment</w:t>
      </w:r>
      <w:r w:rsidRPr="00806988">
        <w:rPr>
          <w:rFonts w:eastAsia="ArialMT" w:cs="Arial"/>
          <w:color w:val="000000"/>
          <w:sz w:val="20"/>
          <w:szCs w:val="20"/>
        </w:rPr>
        <w:tab/>
        <w:t>Not known</w:t>
      </w:r>
    </w:p>
    <w:p w14:paraId="254196BB" w14:textId="77777777" w:rsidR="00806988" w:rsidRPr="00806988" w:rsidRDefault="00806988" w:rsidP="00003C25">
      <w:pPr>
        <w:spacing w:line="280" w:lineRule="atLeast"/>
        <w:jc w:val="both"/>
        <w:rPr>
          <w:rFonts w:cs="Arial"/>
          <w:b/>
          <w:sz w:val="20"/>
          <w:szCs w:val="20"/>
        </w:rPr>
      </w:pPr>
      <w:r w:rsidRPr="00806988">
        <w:rPr>
          <w:rFonts w:cs="Arial"/>
          <w:b/>
          <w:sz w:val="20"/>
          <w:szCs w:val="20"/>
        </w:rPr>
        <w:tab/>
      </w:r>
    </w:p>
    <w:p w14:paraId="60404DE3" w14:textId="77777777" w:rsidR="00806988" w:rsidRPr="00806988" w:rsidRDefault="00806988" w:rsidP="00003C25">
      <w:pPr>
        <w:shd w:val="clear" w:color="auto" w:fill="00B0F0"/>
        <w:spacing w:after="120" w:line="280" w:lineRule="atLeast"/>
        <w:ind w:left="-284"/>
        <w:rPr>
          <w:rFonts w:cs="Arial"/>
          <w:b/>
          <w:i/>
          <w:color w:val="FFFFFF"/>
          <w:sz w:val="24"/>
          <w:szCs w:val="24"/>
        </w:rPr>
      </w:pPr>
      <w:r w:rsidRPr="00806988">
        <w:rPr>
          <w:rFonts w:cs="Arial"/>
          <w:b/>
          <w:i/>
          <w:color w:val="FFFFFF"/>
          <w:sz w:val="24"/>
          <w:szCs w:val="24"/>
        </w:rPr>
        <w:t>SECTION 5: FIRE PROTECTION MEASURES</w:t>
      </w:r>
    </w:p>
    <w:p w14:paraId="1DF8E205" w14:textId="77777777" w:rsidR="00806988" w:rsidRPr="00806988" w:rsidRDefault="00806988" w:rsidP="00003C25">
      <w:pPr>
        <w:spacing w:line="280" w:lineRule="atLeast"/>
        <w:ind w:left="1134" w:hanging="1134"/>
        <w:jc w:val="both"/>
        <w:rPr>
          <w:rFonts w:cs="Arial"/>
          <w:b/>
          <w:sz w:val="20"/>
          <w:szCs w:val="20"/>
        </w:rPr>
      </w:pPr>
      <w:r w:rsidRPr="00806988">
        <w:rPr>
          <w:rFonts w:cs="Arial"/>
          <w:b/>
          <w:sz w:val="20"/>
          <w:szCs w:val="20"/>
        </w:rPr>
        <w:t>5.1. Extinguishing agent</w:t>
      </w:r>
    </w:p>
    <w:p w14:paraId="7003AA83" w14:textId="77777777" w:rsidR="00806988" w:rsidRPr="00806988" w:rsidRDefault="00806988" w:rsidP="00003C25">
      <w:pPr>
        <w:spacing w:line="280" w:lineRule="atLeast"/>
        <w:ind w:left="1134" w:hanging="426"/>
        <w:jc w:val="both"/>
        <w:rPr>
          <w:rFonts w:cs="Arial"/>
          <w:sz w:val="20"/>
          <w:szCs w:val="20"/>
        </w:rPr>
      </w:pPr>
      <w:r w:rsidRPr="00806988">
        <w:rPr>
          <w:rFonts w:cs="Arial"/>
          <w:b/>
          <w:sz w:val="20"/>
          <w:szCs w:val="20"/>
        </w:rPr>
        <w:t>Appropriate extinguishing agent:</w:t>
      </w:r>
      <w:r w:rsidRPr="00806988">
        <w:rPr>
          <w:rFonts w:cs="Arial"/>
          <w:sz w:val="20"/>
          <w:szCs w:val="20"/>
        </w:rPr>
        <w:t xml:space="preserve"> the vaccine must be selected according to the environment</w:t>
      </w:r>
    </w:p>
    <w:p w14:paraId="57B1557B" w14:textId="77777777" w:rsidR="00806988" w:rsidRPr="00806988" w:rsidRDefault="00806988" w:rsidP="00003C25">
      <w:pPr>
        <w:spacing w:line="280" w:lineRule="atLeast"/>
        <w:ind w:left="1134" w:hanging="426"/>
        <w:jc w:val="both"/>
        <w:rPr>
          <w:rFonts w:cs="Arial"/>
          <w:sz w:val="20"/>
          <w:szCs w:val="20"/>
        </w:rPr>
      </w:pPr>
      <w:r w:rsidRPr="00806988">
        <w:rPr>
          <w:rFonts w:cs="Arial"/>
          <w:b/>
          <w:sz w:val="20"/>
          <w:szCs w:val="20"/>
        </w:rPr>
        <w:t xml:space="preserve">Unsuitable extinguishing agent: </w:t>
      </w:r>
      <w:r w:rsidRPr="00806988">
        <w:rPr>
          <w:rFonts w:cs="Arial"/>
          <w:sz w:val="20"/>
          <w:szCs w:val="20"/>
        </w:rPr>
        <w:t>a jet of water under high pressure, as it may spread the fire.</w:t>
      </w:r>
    </w:p>
    <w:p w14:paraId="49292D1E" w14:textId="77777777" w:rsidR="00806988" w:rsidRPr="00806988" w:rsidRDefault="00806988" w:rsidP="00003C25">
      <w:pPr>
        <w:spacing w:line="280" w:lineRule="atLeast"/>
        <w:ind w:left="1134" w:hanging="1134"/>
        <w:jc w:val="both"/>
        <w:rPr>
          <w:rFonts w:cs="Arial"/>
          <w:sz w:val="20"/>
          <w:szCs w:val="20"/>
        </w:rPr>
      </w:pPr>
      <w:r w:rsidRPr="00806988">
        <w:rPr>
          <w:rFonts w:cs="Arial"/>
          <w:b/>
          <w:sz w:val="20"/>
          <w:szCs w:val="20"/>
        </w:rPr>
        <w:t xml:space="preserve">5.2. Special hazards arising from the substance or mixture:   </w:t>
      </w:r>
    </w:p>
    <w:p w14:paraId="4BB4C525" w14:textId="77777777" w:rsidR="00806988" w:rsidRPr="00806988" w:rsidRDefault="00806988" w:rsidP="00003C25">
      <w:pPr>
        <w:spacing w:line="280" w:lineRule="atLeast"/>
        <w:ind w:left="1134" w:hanging="1134"/>
        <w:jc w:val="both"/>
        <w:rPr>
          <w:rFonts w:cs="Arial"/>
          <w:sz w:val="20"/>
          <w:szCs w:val="20"/>
        </w:rPr>
      </w:pPr>
      <w:r w:rsidRPr="00806988">
        <w:rPr>
          <w:rFonts w:cs="Arial"/>
          <w:sz w:val="20"/>
          <w:szCs w:val="20"/>
        </w:rPr>
        <w:tab/>
      </w:r>
      <w:r w:rsidRPr="00806988">
        <w:rPr>
          <w:rFonts w:cs="Arial"/>
          <w:sz w:val="20"/>
          <w:szCs w:val="20"/>
        </w:rPr>
        <w:tab/>
      </w:r>
      <w:r w:rsidRPr="00806988">
        <w:rPr>
          <w:rFonts w:cs="Arial"/>
          <w:sz w:val="20"/>
          <w:szCs w:val="20"/>
        </w:rPr>
        <w:tab/>
      </w:r>
      <w:r w:rsidRPr="00806988">
        <w:rPr>
          <w:rFonts w:cs="Arial"/>
          <w:sz w:val="20"/>
          <w:szCs w:val="20"/>
        </w:rPr>
        <w:tab/>
      </w:r>
      <w:r w:rsidRPr="00806988">
        <w:rPr>
          <w:rFonts w:cs="Arial"/>
          <w:sz w:val="20"/>
          <w:szCs w:val="20"/>
        </w:rPr>
        <w:tab/>
      </w:r>
      <w:r w:rsidRPr="00806988">
        <w:rPr>
          <w:rFonts w:eastAsia="ArialMT" w:cs="Arial"/>
          <w:sz w:val="20"/>
          <w:szCs w:val="20"/>
        </w:rPr>
        <w:t>No special fire or explosion hazard</w:t>
      </w:r>
    </w:p>
    <w:p w14:paraId="70FBEFD5" w14:textId="77777777" w:rsidR="00806988" w:rsidRPr="00806988" w:rsidRDefault="00806988" w:rsidP="00003C25">
      <w:pPr>
        <w:spacing w:line="280" w:lineRule="atLeast"/>
        <w:ind w:left="1134" w:hanging="1134"/>
        <w:jc w:val="both"/>
        <w:rPr>
          <w:rFonts w:cs="Arial"/>
          <w:b/>
          <w:sz w:val="20"/>
          <w:szCs w:val="20"/>
        </w:rPr>
      </w:pPr>
      <w:r w:rsidRPr="00806988">
        <w:rPr>
          <w:rFonts w:cs="Arial"/>
          <w:b/>
          <w:sz w:val="20"/>
          <w:szCs w:val="20"/>
        </w:rPr>
        <w:t>5.3 Proposal for firefighters</w:t>
      </w:r>
    </w:p>
    <w:p w14:paraId="0C2CC4F4" w14:textId="77777777" w:rsidR="00806988" w:rsidRPr="00806988" w:rsidRDefault="00806988" w:rsidP="00003C25">
      <w:pPr>
        <w:autoSpaceDE w:val="0"/>
        <w:autoSpaceDN w:val="0"/>
        <w:adjustRightInd w:val="0"/>
        <w:ind w:left="386"/>
        <w:rPr>
          <w:rFonts w:eastAsia="ArialMT" w:cs="Arial"/>
          <w:sz w:val="20"/>
          <w:szCs w:val="20"/>
        </w:rPr>
      </w:pPr>
      <w:r w:rsidRPr="00806988">
        <w:rPr>
          <w:rFonts w:eastAsia="ArialMT" w:cs="Arial"/>
          <w:b/>
          <w:sz w:val="20"/>
          <w:szCs w:val="20"/>
        </w:rPr>
        <w:t>Special protective measures</w:t>
      </w:r>
      <w:r w:rsidRPr="00806988">
        <w:rPr>
          <w:rFonts w:eastAsia="ArialMT" w:cs="Arial"/>
          <w:sz w:val="20"/>
          <w:szCs w:val="20"/>
        </w:rPr>
        <w:tab/>
        <w:t xml:space="preserve">If there is a fire, immediately isolate the scene, transporting the accident to the </w:t>
      </w:r>
    </w:p>
    <w:p w14:paraId="2C8C80CF" w14:textId="77777777" w:rsidR="00806988" w:rsidRPr="00806988" w:rsidRDefault="00806988" w:rsidP="00003C25">
      <w:pPr>
        <w:autoSpaceDE w:val="0"/>
        <w:autoSpaceDN w:val="0"/>
        <w:adjustRightInd w:val="0"/>
        <w:ind w:left="386"/>
        <w:rPr>
          <w:rFonts w:cs="Arial"/>
          <w:spacing w:val="-4"/>
          <w:sz w:val="20"/>
          <w:szCs w:val="20"/>
        </w:rPr>
      </w:pPr>
      <w:r w:rsidRPr="00806988">
        <w:rPr>
          <w:rFonts w:eastAsia="ArialMT" w:cs="Arial"/>
          <w:b/>
          <w:sz w:val="20"/>
          <w:szCs w:val="20"/>
        </w:rPr>
        <w:t>firefighters from</w:t>
      </w:r>
      <w:r w:rsidRPr="00806988">
        <w:rPr>
          <w:rFonts w:eastAsia="ArialMT" w:cs="Arial"/>
          <w:sz w:val="20"/>
          <w:szCs w:val="20"/>
        </w:rPr>
        <w:tab/>
      </w:r>
      <w:r w:rsidRPr="00806988">
        <w:rPr>
          <w:rFonts w:eastAsia="ArialMT" w:cs="Arial"/>
          <w:sz w:val="20"/>
          <w:szCs w:val="20"/>
        </w:rPr>
        <w:tab/>
      </w:r>
      <w:r w:rsidRPr="00806988">
        <w:rPr>
          <w:rFonts w:eastAsia="ArialMT" w:cs="Arial"/>
          <w:sz w:val="20"/>
          <w:szCs w:val="20"/>
        </w:rPr>
        <w:tab/>
        <w:t xml:space="preserve">the scene of all persons.  </w:t>
      </w:r>
      <w:r w:rsidRPr="00806988">
        <w:rPr>
          <w:rFonts w:cs="Arial"/>
          <w:sz w:val="20"/>
          <w:szCs w:val="20"/>
        </w:rPr>
        <w:t xml:space="preserve">No activity </w:t>
      </w:r>
    </w:p>
    <w:p w14:paraId="25365992" w14:textId="77777777" w:rsidR="00806988" w:rsidRPr="00806988" w:rsidRDefault="00806988" w:rsidP="00003C25">
      <w:pPr>
        <w:autoSpaceDE w:val="0"/>
        <w:autoSpaceDN w:val="0"/>
        <w:adjustRightInd w:val="0"/>
        <w:ind w:left="3536" w:firstLine="4"/>
        <w:rPr>
          <w:rFonts w:eastAsia="ArialMT" w:cs="Arial"/>
          <w:sz w:val="20"/>
          <w:szCs w:val="20"/>
        </w:rPr>
      </w:pPr>
      <w:r w:rsidRPr="00806988">
        <w:rPr>
          <w:rFonts w:cs="Arial"/>
          <w:sz w:val="20"/>
          <w:szCs w:val="20"/>
        </w:rPr>
        <w:t>which involves personal risk or for which the worker has not received appropriate training.</w:t>
      </w:r>
    </w:p>
    <w:p w14:paraId="3116FDBF" w14:textId="77777777" w:rsidR="00806988" w:rsidRPr="00806988" w:rsidRDefault="00806988" w:rsidP="00003C25">
      <w:pPr>
        <w:autoSpaceDE w:val="0"/>
        <w:autoSpaceDN w:val="0"/>
        <w:adjustRightInd w:val="0"/>
        <w:ind w:left="3540"/>
        <w:rPr>
          <w:rFonts w:eastAsia="ArialMT" w:cs="Arial"/>
          <w:sz w:val="20"/>
          <w:szCs w:val="20"/>
        </w:rPr>
      </w:pPr>
      <w:r w:rsidRPr="00806988">
        <w:rPr>
          <w:rFonts w:eastAsia="ArialMT" w:cs="Arial"/>
          <w:sz w:val="20"/>
          <w:szCs w:val="20"/>
        </w:rPr>
        <w:tab/>
      </w:r>
    </w:p>
    <w:p w14:paraId="5A115BB5" w14:textId="77777777" w:rsidR="00806988" w:rsidRPr="00806988" w:rsidRDefault="00806988" w:rsidP="00003C25">
      <w:pPr>
        <w:autoSpaceDE w:val="0"/>
        <w:autoSpaceDN w:val="0"/>
        <w:adjustRightInd w:val="0"/>
        <w:ind w:left="3539" w:hanging="3153"/>
        <w:jc w:val="both"/>
        <w:rPr>
          <w:rFonts w:eastAsia="ArialMT" w:cs="Arial"/>
          <w:sz w:val="20"/>
          <w:szCs w:val="20"/>
        </w:rPr>
      </w:pPr>
      <w:r w:rsidRPr="00806988">
        <w:rPr>
          <w:rFonts w:eastAsia="ArialMT" w:cs="Arial"/>
          <w:b/>
          <w:sz w:val="20"/>
          <w:szCs w:val="20"/>
        </w:rPr>
        <w:t>Special protective equipment</w:t>
      </w:r>
      <w:r w:rsidRPr="00806988">
        <w:rPr>
          <w:rFonts w:eastAsia="ArialMT" w:cs="Arial"/>
          <w:sz w:val="20"/>
          <w:szCs w:val="20"/>
        </w:rPr>
        <w:tab/>
      </w:r>
      <w:r w:rsidRPr="00806988">
        <w:rPr>
          <w:rFonts w:eastAsia="ArialMT" w:cs="Arial"/>
          <w:sz w:val="20"/>
          <w:szCs w:val="20"/>
        </w:rPr>
        <w:tab/>
        <w:t xml:space="preserve">Firefighters must wear appropriate protective equipment and an automatic breathing apparatus (SCBA) independent of ambient air. The latter should completely cover the face and be used in pressurized mode. Fire-fighting clothing (including helmets, </w:t>
      </w:r>
      <w:r w:rsidRPr="00806988">
        <w:rPr>
          <w:rFonts w:eastAsia="ArialMT" w:cs="Arial"/>
          <w:sz w:val="20"/>
          <w:szCs w:val="20"/>
        </w:rPr>
        <w:lastRenderedPageBreak/>
        <w:t>boots and gloves) providing adequate protection in the event of chemical accidents according to EN 469.</w:t>
      </w:r>
    </w:p>
    <w:p w14:paraId="2506529D" w14:textId="77777777" w:rsidR="0031332D" w:rsidRPr="00806988" w:rsidRDefault="0031332D" w:rsidP="0031332D">
      <w:pPr>
        <w:spacing w:line="280" w:lineRule="atLeast"/>
        <w:rPr>
          <w:rFonts w:cs="Arial"/>
          <w:sz w:val="20"/>
          <w:szCs w:val="20"/>
        </w:rPr>
      </w:pPr>
    </w:p>
    <w:p w14:paraId="12CDD6E7" w14:textId="77777777" w:rsidR="00806988" w:rsidRPr="00806988" w:rsidRDefault="00806988" w:rsidP="00916123">
      <w:pPr>
        <w:shd w:val="clear" w:color="auto" w:fill="00B0F0"/>
        <w:spacing w:after="120" w:line="280" w:lineRule="atLeast"/>
        <w:ind w:left="-284"/>
        <w:rPr>
          <w:rFonts w:cs="Arial"/>
          <w:b/>
          <w:i/>
          <w:color w:val="FFFFFF"/>
          <w:sz w:val="24"/>
          <w:szCs w:val="24"/>
        </w:rPr>
      </w:pPr>
      <w:r w:rsidRPr="00806988">
        <w:rPr>
          <w:rFonts w:cs="Arial"/>
          <w:b/>
          <w:i/>
          <w:color w:val="FFFFFF"/>
          <w:sz w:val="24"/>
          <w:szCs w:val="24"/>
        </w:rPr>
        <w:t>SECTION 6: MEASURES IN CASE OF ACCIDENTAL EXPOSURE</w:t>
      </w:r>
    </w:p>
    <w:p w14:paraId="7DBA0BDF" w14:textId="77777777" w:rsidR="00806988" w:rsidRPr="00806988" w:rsidRDefault="00806988" w:rsidP="00916123">
      <w:pPr>
        <w:pStyle w:val="CM4"/>
        <w:spacing w:before="60" w:after="60"/>
        <w:rPr>
          <w:rFonts w:ascii="Arial" w:hAnsi="Arial" w:cs="Arial"/>
          <w:b/>
          <w:sz w:val="20"/>
          <w:szCs w:val="20"/>
        </w:rPr>
      </w:pPr>
      <w:r w:rsidRPr="00806988">
        <w:rPr>
          <w:rFonts w:ascii="Arial" w:hAnsi="Arial" w:cs="Arial"/>
          <w:b/>
          <w:sz w:val="20"/>
          <w:szCs w:val="20"/>
        </w:rPr>
        <w:t>6.1 Personal precautions, personal protective equipment and emergency procedures</w:t>
      </w:r>
    </w:p>
    <w:p w14:paraId="656658F1" w14:textId="77777777" w:rsidR="00806988" w:rsidRPr="00806988" w:rsidRDefault="00806988" w:rsidP="00916123">
      <w:pPr>
        <w:ind w:left="386"/>
        <w:rPr>
          <w:rFonts w:cs="Arial"/>
          <w:b/>
          <w:sz w:val="20"/>
          <w:szCs w:val="20"/>
        </w:rPr>
      </w:pPr>
      <w:r w:rsidRPr="00806988">
        <w:rPr>
          <w:rFonts w:cs="Arial"/>
          <w:b/>
          <w:sz w:val="20"/>
          <w:szCs w:val="20"/>
        </w:rPr>
        <w:t xml:space="preserve">Non-emergency care </w:t>
      </w:r>
      <w:r w:rsidRPr="00806988">
        <w:rPr>
          <w:rFonts w:cs="Arial"/>
          <w:b/>
          <w:sz w:val="20"/>
          <w:szCs w:val="20"/>
        </w:rPr>
        <w:tab/>
      </w:r>
      <w:r w:rsidRPr="00806988">
        <w:rPr>
          <w:rFonts w:cs="Arial"/>
          <w:b/>
          <w:sz w:val="20"/>
          <w:szCs w:val="20"/>
        </w:rPr>
        <w:tab/>
      </w:r>
      <w:r w:rsidRPr="00806988">
        <w:rPr>
          <w:rFonts w:eastAsia="ArialMT" w:cs="Arial"/>
          <w:sz w:val="20"/>
          <w:szCs w:val="20"/>
        </w:rPr>
        <w:t>Activities may not be carried out that are personal</w:t>
      </w:r>
    </w:p>
    <w:p w14:paraId="226EFF94" w14:textId="77777777" w:rsidR="00806988" w:rsidRPr="00806988" w:rsidRDefault="00806988" w:rsidP="00916123">
      <w:pPr>
        <w:autoSpaceDE w:val="0"/>
        <w:autoSpaceDN w:val="0"/>
        <w:adjustRightInd w:val="0"/>
        <w:ind w:firstLine="386"/>
        <w:rPr>
          <w:rFonts w:eastAsia="ArialMT" w:cs="Arial"/>
          <w:sz w:val="20"/>
          <w:szCs w:val="20"/>
        </w:rPr>
      </w:pPr>
      <w:r w:rsidRPr="00806988">
        <w:rPr>
          <w:rFonts w:cs="Arial"/>
          <w:b/>
          <w:sz w:val="20"/>
          <w:szCs w:val="20"/>
        </w:rPr>
        <w:t>in the case of personnel</w:t>
      </w:r>
      <w:r w:rsidRPr="00806988">
        <w:rPr>
          <w:rFonts w:cs="Arial"/>
          <w:b/>
          <w:sz w:val="20"/>
          <w:szCs w:val="20"/>
        </w:rPr>
        <w:tab/>
      </w:r>
      <w:r w:rsidRPr="00806988">
        <w:rPr>
          <w:rFonts w:cs="Arial"/>
          <w:b/>
          <w:sz w:val="20"/>
          <w:szCs w:val="20"/>
        </w:rPr>
        <w:tab/>
      </w:r>
      <w:r w:rsidRPr="00806988">
        <w:rPr>
          <w:rFonts w:eastAsia="ArialMT" w:cs="Arial"/>
          <w:sz w:val="20"/>
          <w:szCs w:val="20"/>
        </w:rPr>
        <w:t>, involves risks or which the worker is engaged in</w:t>
      </w:r>
    </w:p>
    <w:p w14:paraId="174F8512" w14:textId="77777777" w:rsidR="00806988" w:rsidRPr="00806988" w:rsidRDefault="00806988" w:rsidP="00916123">
      <w:pPr>
        <w:autoSpaceDE w:val="0"/>
        <w:autoSpaceDN w:val="0"/>
        <w:adjustRightInd w:val="0"/>
        <w:ind w:left="3540"/>
        <w:rPr>
          <w:rFonts w:eastAsia="ArialMT" w:cs="Arial"/>
          <w:sz w:val="20"/>
          <w:szCs w:val="20"/>
        </w:rPr>
      </w:pPr>
      <w:r w:rsidRPr="00806988">
        <w:rPr>
          <w:rFonts w:eastAsia="ArialMT" w:cs="Arial"/>
          <w:sz w:val="20"/>
          <w:szCs w:val="20"/>
        </w:rPr>
        <w:t>the worker has not received adequate training. Do not allow unnecessary and unprotective clothing persons to enter. Do not touch the spill or step into it. Avoid inhaling steam or fog. Provide adequate ventilation. If ventilation is inadequate, wear appropriate respiratory protection. Wear appropriate personal protective equipment.</w:t>
      </w:r>
    </w:p>
    <w:p w14:paraId="60B0AEC5" w14:textId="77777777" w:rsidR="00806988" w:rsidRPr="00806988" w:rsidRDefault="00806988" w:rsidP="00916123">
      <w:pPr>
        <w:autoSpaceDE w:val="0"/>
        <w:autoSpaceDN w:val="0"/>
        <w:adjustRightInd w:val="0"/>
        <w:ind w:left="3540"/>
        <w:rPr>
          <w:rFonts w:eastAsia="ArialMT" w:cs="Arial"/>
          <w:sz w:val="20"/>
          <w:szCs w:val="20"/>
        </w:rPr>
      </w:pPr>
    </w:p>
    <w:p w14:paraId="752DB459" w14:textId="77777777" w:rsidR="00806988" w:rsidRPr="00806988" w:rsidRDefault="00806988" w:rsidP="00916123">
      <w:pPr>
        <w:autoSpaceDE w:val="0"/>
        <w:autoSpaceDN w:val="0"/>
        <w:adjustRightInd w:val="0"/>
        <w:ind w:left="3536" w:hanging="3150"/>
        <w:rPr>
          <w:rFonts w:eastAsia="ArialMT" w:cs="Arial"/>
          <w:sz w:val="20"/>
          <w:szCs w:val="20"/>
        </w:rPr>
      </w:pPr>
      <w:r w:rsidRPr="00806988">
        <w:rPr>
          <w:rFonts w:eastAsia="ArialMT" w:cs="Arial"/>
          <w:b/>
          <w:sz w:val="20"/>
          <w:szCs w:val="20"/>
        </w:rPr>
        <w:t>For emergency responders</w:t>
      </w:r>
      <w:r w:rsidRPr="00806988">
        <w:rPr>
          <w:rFonts w:eastAsia="ArialMT" w:cs="Arial"/>
          <w:b/>
          <w:sz w:val="20"/>
          <w:szCs w:val="20"/>
        </w:rPr>
        <w:tab/>
      </w:r>
      <w:r w:rsidRPr="00806988">
        <w:rPr>
          <w:rFonts w:eastAsia="ArialMT" w:cs="Arial"/>
          <w:b/>
          <w:sz w:val="20"/>
          <w:szCs w:val="20"/>
        </w:rPr>
        <w:tab/>
      </w:r>
      <w:r w:rsidRPr="00806988">
        <w:rPr>
          <w:rFonts w:eastAsia="ArialMT" w:cs="Arial"/>
          <w:sz w:val="20"/>
          <w:szCs w:val="20"/>
        </w:rPr>
        <w:t>If special clothing is required to handle spillage, please refer to the information on suitable and unsuitable materials indicated in Section 8. Also note the information provided in the "For non-emergency personnel" section.</w:t>
      </w:r>
    </w:p>
    <w:p w14:paraId="756CB30A" w14:textId="77777777" w:rsidR="00806988" w:rsidRPr="00806988" w:rsidRDefault="00806988" w:rsidP="00916123">
      <w:pPr>
        <w:autoSpaceDE w:val="0"/>
        <w:autoSpaceDN w:val="0"/>
        <w:adjustRightInd w:val="0"/>
        <w:ind w:left="708"/>
        <w:rPr>
          <w:rFonts w:eastAsia="ArialMT" w:cs="Arial"/>
          <w:b/>
          <w:sz w:val="20"/>
          <w:szCs w:val="20"/>
        </w:rPr>
      </w:pPr>
    </w:p>
    <w:p w14:paraId="661D7872" w14:textId="77777777" w:rsidR="00806988" w:rsidRPr="00806988" w:rsidRDefault="00806988" w:rsidP="00916123">
      <w:pPr>
        <w:autoSpaceDE w:val="0"/>
        <w:autoSpaceDN w:val="0"/>
        <w:adjustRightInd w:val="0"/>
        <w:rPr>
          <w:rFonts w:eastAsia="ArialMT" w:cs="Arial"/>
          <w:sz w:val="20"/>
          <w:szCs w:val="20"/>
        </w:rPr>
      </w:pPr>
      <w:r w:rsidRPr="00806988">
        <w:rPr>
          <w:rFonts w:eastAsia="ArialMT" w:cs="Arial"/>
          <w:b/>
          <w:sz w:val="20"/>
          <w:szCs w:val="20"/>
        </w:rPr>
        <w:t xml:space="preserve">6.2. Environmental precautions </w:t>
      </w:r>
      <w:r w:rsidRPr="00806988">
        <w:rPr>
          <w:rFonts w:eastAsia="ArialMT" w:cs="Arial"/>
          <w:sz w:val="20"/>
          <w:szCs w:val="20"/>
        </w:rPr>
        <w:t xml:space="preserve">Avoid dispersal and spread of spillage, </w:t>
      </w:r>
    </w:p>
    <w:p w14:paraId="13A2AA53" w14:textId="77777777" w:rsidR="00806988" w:rsidRPr="00806988" w:rsidRDefault="00806988" w:rsidP="00916123">
      <w:pPr>
        <w:autoSpaceDE w:val="0"/>
        <w:autoSpaceDN w:val="0"/>
        <w:adjustRightInd w:val="0"/>
        <w:ind w:left="3540"/>
        <w:rPr>
          <w:rFonts w:eastAsia="ArialMT" w:cs="Arial"/>
          <w:sz w:val="20"/>
          <w:szCs w:val="20"/>
        </w:rPr>
      </w:pPr>
      <w:r w:rsidRPr="00806988">
        <w:rPr>
          <w:rFonts w:eastAsia="ArialMT" w:cs="Arial"/>
          <w:sz w:val="20"/>
          <w:szCs w:val="20"/>
        </w:rPr>
        <w:t>and contact with soil, watercourses, drains and canals. Inform the competent authority,</w:t>
      </w:r>
    </w:p>
    <w:p w14:paraId="626CDDC2" w14:textId="77777777" w:rsidR="00806988" w:rsidRPr="00806988" w:rsidRDefault="00806988" w:rsidP="00916123">
      <w:pPr>
        <w:autoSpaceDE w:val="0"/>
        <w:autoSpaceDN w:val="0"/>
        <w:adjustRightInd w:val="0"/>
        <w:ind w:left="3540"/>
        <w:rPr>
          <w:rFonts w:eastAsia="ArialMT" w:cs="Arial"/>
          <w:sz w:val="20"/>
          <w:szCs w:val="20"/>
        </w:rPr>
      </w:pPr>
      <w:r w:rsidRPr="00806988">
        <w:rPr>
          <w:rFonts w:eastAsia="ArialMT" w:cs="Arial"/>
          <w:sz w:val="20"/>
          <w:szCs w:val="20"/>
        </w:rPr>
        <w:t xml:space="preserve">if the product has caused environmental pollution (canals, watercourses, soil or air). </w:t>
      </w:r>
    </w:p>
    <w:p w14:paraId="058450BE" w14:textId="77777777" w:rsidR="00806988" w:rsidRPr="00806988" w:rsidRDefault="00806988" w:rsidP="00916123">
      <w:pPr>
        <w:autoSpaceDE w:val="0"/>
        <w:autoSpaceDN w:val="0"/>
        <w:adjustRightInd w:val="0"/>
        <w:ind w:left="3540"/>
        <w:rPr>
          <w:rFonts w:eastAsia="ArialMT" w:cs="Arial"/>
          <w:sz w:val="20"/>
          <w:szCs w:val="20"/>
        </w:rPr>
      </w:pPr>
    </w:p>
    <w:p w14:paraId="401A46C4" w14:textId="77777777" w:rsidR="00806988" w:rsidRPr="00806988" w:rsidRDefault="00806988" w:rsidP="00916123">
      <w:pPr>
        <w:rPr>
          <w:b/>
        </w:rPr>
      </w:pPr>
      <w:r w:rsidRPr="00806988">
        <w:rPr>
          <w:b/>
        </w:rPr>
        <w:t xml:space="preserve">6.3.  </w:t>
      </w:r>
      <w:r w:rsidRPr="00806988">
        <w:rPr>
          <w:b/>
          <w:color w:val="000000"/>
        </w:rPr>
        <w:t>Methods and materials for containment and decontamination</w:t>
      </w:r>
      <w:r w:rsidRPr="00806988">
        <w:rPr>
          <w:b/>
        </w:rPr>
        <w:t>:</w:t>
      </w:r>
    </w:p>
    <w:p w14:paraId="4B199A74" w14:textId="77777777" w:rsidR="00806988" w:rsidRPr="00806988" w:rsidRDefault="00806988" w:rsidP="00916123">
      <w:pPr>
        <w:autoSpaceDE w:val="0"/>
        <w:autoSpaceDN w:val="0"/>
        <w:adjustRightInd w:val="0"/>
        <w:ind w:left="3539" w:hanging="3153"/>
        <w:rPr>
          <w:rFonts w:eastAsia="ArialMT" w:cs="Arial"/>
          <w:sz w:val="20"/>
          <w:szCs w:val="20"/>
        </w:rPr>
      </w:pPr>
      <w:r w:rsidRPr="00806988">
        <w:rPr>
          <w:rFonts w:eastAsia="ArialMT" w:cs="Arial"/>
          <w:sz w:val="20"/>
          <w:szCs w:val="20"/>
        </w:rPr>
        <w:t xml:space="preserve">Small amounts released outdoors </w:t>
      </w:r>
      <w:r w:rsidRPr="00806988">
        <w:rPr>
          <w:rFonts w:eastAsia="ArialMT" w:cs="Arial"/>
          <w:sz w:val="20"/>
          <w:szCs w:val="20"/>
        </w:rPr>
        <w:tab/>
      </w:r>
      <w:r w:rsidRPr="00806988">
        <w:rPr>
          <w:rFonts w:cs="Arial"/>
          <w:sz w:val="20"/>
          <w:szCs w:val="20"/>
        </w:rPr>
        <w:t>Stop leakage if you can do without danger. Remove containers from the spill area. Dilute with water and wipe if water soluble. Alternatively, or if it is not water soluble, soak it up with inert dry matter and place it in a suitable waste container. Have a licensed operator dispose of</w:t>
      </w:r>
    </w:p>
    <w:p w14:paraId="30473865" w14:textId="77777777" w:rsidR="00806988" w:rsidRPr="00806988" w:rsidRDefault="00806988" w:rsidP="00916123">
      <w:pPr>
        <w:autoSpaceDE w:val="0"/>
        <w:autoSpaceDN w:val="0"/>
        <w:adjustRightInd w:val="0"/>
        <w:ind w:left="3214" w:firstLine="322"/>
        <w:rPr>
          <w:rFonts w:eastAsia="ArialMT" w:cs="Arial"/>
          <w:sz w:val="20"/>
          <w:szCs w:val="20"/>
        </w:rPr>
      </w:pPr>
    </w:p>
    <w:p w14:paraId="374B55E1" w14:textId="77777777" w:rsidR="00806988" w:rsidRPr="00806988" w:rsidRDefault="00806988" w:rsidP="00916123">
      <w:pPr>
        <w:pStyle w:val="BodyText"/>
        <w:spacing w:before="67" w:line="228" w:lineRule="exact"/>
        <w:ind w:left="3536" w:hanging="3150"/>
        <w:rPr>
          <w:lang w:val="en-GB"/>
        </w:rPr>
      </w:pPr>
      <w:r w:rsidRPr="00806988">
        <w:rPr>
          <w:rFonts w:eastAsia="ArialMT" w:cs="Arial"/>
          <w:lang w:val="en-GB"/>
        </w:rPr>
        <w:t>Getting large amounts outdoors</w:t>
      </w:r>
      <w:r w:rsidRPr="00806988">
        <w:rPr>
          <w:rFonts w:eastAsia="ArialMT" w:cs="Arial"/>
          <w:lang w:val="en-GB"/>
        </w:rPr>
        <w:tab/>
      </w:r>
      <w:r w:rsidRPr="00806988">
        <w:rPr>
          <w:lang w:val="en-GB"/>
        </w:rPr>
        <w:t>Stop leakage if you can do without danger. Remove containers from the spill area. Approach spillage against wind. Prevent the substance from getting into a sewer, watercourse, cellar or enclosed place. Wash spills into the wastewater treatment plant or proceed as follows. Prevent spillage from escaping and soak up with non-combustible absorbents such as sand, earth, vermiculite or diatomaceous earth and place in a receptacle for disposal in accordance with local regulations. Have a licensed contractor dispose of. A contaminated absorbent can pose the same danger as a spilled product.</w:t>
      </w:r>
    </w:p>
    <w:p w14:paraId="602A74C0" w14:textId="77777777" w:rsidR="00806988" w:rsidRPr="00806988" w:rsidRDefault="00806988" w:rsidP="00916123">
      <w:pPr>
        <w:rPr>
          <w:sz w:val="20"/>
          <w:szCs w:val="20"/>
        </w:rPr>
      </w:pPr>
    </w:p>
    <w:p w14:paraId="57CDC5B0" w14:textId="77777777" w:rsidR="00806988" w:rsidRPr="00806988" w:rsidRDefault="00806988" w:rsidP="00916123">
      <w:pPr>
        <w:rPr>
          <w:b/>
          <w:sz w:val="20"/>
          <w:szCs w:val="20"/>
        </w:rPr>
      </w:pPr>
      <w:r w:rsidRPr="00806988">
        <w:rPr>
          <w:b/>
          <w:sz w:val="20"/>
          <w:szCs w:val="20"/>
        </w:rPr>
        <w:t>6.4. Reference to other sections:</w:t>
      </w:r>
    </w:p>
    <w:p w14:paraId="0C25C5E9" w14:textId="77777777" w:rsidR="00806988" w:rsidRPr="00806988" w:rsidRDefault="00806988" w:rsidP="00916123">
      <w:pPr>
        <w:rPr>
          <w:sz w:val="20"/>
          <w:szCs w:val="20"/>
        </w:rPr>
      </w:pPr>
      <w:r w:rsidRPr="00806988">
        <w:rPr>
          <w:sz w:val="20"/>
          <w:szCs w:val="20"/>
        </w:rPr>
        <w:tab/>
        <w:t>For safe handling, see 7. Section</w:t>
      </w:r>
    </w:p>
    <w:p w14:paraId="20262E60" w14:textId="77777777" w:rsidR="00806988" w:rsidRPr="00806988" w:rsidRDefault="00806988" w:rsidP="00916123">
      <w:pPr>
        <w:rPr>
          <w:sz w:val="20"/>
          <w:szCs w:val="20"/>
        </w:rPr>
      </w:pPr>
      <w:r w:rsidRPr="00806988">
        <w:rPr>
          <w:sz w:val="20"/>
          <w:szCs w:val="20"/>
        </w:rPr>
        <w:tab/>
        <w:t>Personal protective equipment see 8. Section</w:t>
      </w:r>
    </w:p>
    <w:p w14:paraId="73CDCB39" w14:textId="77777777" w:rsidR="00806988" w:rsidRPr="00806988" w:rsidRDefault="00806988" w:rsidP="00916123">
      <w:pPr>
        <w:rPr>
          <w:sz w:val="20"/>
          <w:szCs w:val="20"/>
        </w:rPr>
      </w:pPr>
      <w:r w:rsidRPr="00806988">
        <w:rPr>
          <w:sz w:val="20"/>
          <w:szCs w:val="20"/>
        </w:rPr>
        <w:tab/>
        <w:t>Disposal see 13. Section</w:t>
      </w:r>
    </w:p>
    <w:p w14:paraId="32DCA6CF" w14:textId="77777777" w:rsidR="0031332D" w:rsidRPr="00BA52F9" w:rsidRDefault="0031332D" w:rsidP="0031332D">
      <w:pPr>
        <w:spacing w:line="280" w:lineRule="atLeast"/>
        <w:ind w:left="-284"/>
        <w:jc w:val="both"/>
        <w:rPr>
          <w:rFonts w:cs="Arial"/>
          <w:sz w:val="20"/>
          <w:szCs w:val="20"/>
        </w:rPr>
      </w:pPr>
    </w:p>
    <w:p w14:paraId="05D17871" w14:textId="77777777" w:rsidR="00806988" w:rsidRPr="00806988" w:rsidRDefault="00806988" w:rsidP="003534B2">
      <w:pPr>
        <w:shd w:val="clear" w:color="auto" w:fill="00B0F0"/>
        <w:spacing w:line="280" w:lineRule="atLeast"/>
        <w:ind w:left="-284"/>
        <w:rPr>
          <w:rFonts w:cs="Arial"/>
          <w:b/>
          <w:i/>
          <w:color w:val="FFFFFF"/>
          <w:sz w:val="24"/>
          <w:szCs w:val="24"/>
        </w:rPr>
      </w:pPr>
      <w:bookmarkStart w:id="2" w:name="pr154"/>
      <w:bookmarkEnd w:id="2"/>
      <w:r w:rsidRPr="00806988">
        <w:rPr>
          <w:rFonts w:cs="Arial"/>
          <w:b/>
          <w:i/>
          <w:color w:val="FFFFFF"/>
          <w:sz w:val="24"/>
          <w:szCs w:val="24"/>
        </w:rPr>
        <w:t>SECTION 7: HANDLING AND STORAGE</w:t>
      </w:r>
    </w:p>
    <w:p w14:paraId="50064BE9" w14:textId="77777777" w:rsidR="00806988" w:rsidRPr="00806988" w:rsidRDefault="00806988" w:rsidP="003534B2">
      <w:pPr>
        <w:spacing w:before="120"/>
        <w:ind w:left="1134" w:hanging="1134"/>
        <w:jc w:val="both"/>
        <w:rPr>
          <w:rFonts w:cs="Arial"/>
          <w:b/>
          <w:sz w:val="20"/>
          <w:szCs w:val="20"/>
        </w:rPr>
      </w:pPr>
      <w:r w:rsidRPr="00806988">
        <w:rPr>
          <w:rFonts w:cs="Arial"/>
          <w:b/>
          <w:sz w:val="20"/>
          <w:szCs w:val="20"/>
        </w:rPr>
        <w:t>7.1. Precautions for safe handling</w:t>
      </w:r>
    </w:p>
    <w:p w14:paraId="1C9B00B7" w14:textId="77777777" w:rsidR="00806988" w:rsidRPr="00806988" w:rsidRDefault="00806988" w:rsidP="003534B2">
      <w:pPr>
        <w:autoSpaceDE w:val="0"/>
        <w:autoSpaceDN w:val="0"/>
        <w:adjustRightInd w:val="0"/>
        <w:ind w:left="3536" w:hanging="3150"/>
        <w:rPr>
          <w:rFonts w:eastAsia="ArialMT" w:cs="Arial"/>
          <w:sz w:val="20"/>
          <w:szCs w:val="20"/>
        </w:rPr>
      </w:pPr>
      <w:r w:rsidRPr="00806988">
        <w:rPr>
          <w:rFonts w:eastAsia="ArialMT" w:cs="Arial"/>
          <w:b/>
          <w:sz w:val="20"/>
          <w:szCs w:val="20"/>
        </w:rPr>
        <w:t>Protective measures</w:t>
      </w:r>
      <w:r w:rsidRPr="00806988">
        <w:rPr>
          <w:rFonts w:eastAsia="ArialMT" w:cs="Arial"/>
          <w:sz w:val="20"/>
          <w:szCs w:val="20"/>
        </w:rPr>
        <w:tab/>
      </w:r>
      <w:r w:rsidRPr="00806988">
        <w:rPr>
          <w:rFonts w:eastAsia="ArialMT" w:cs="Arial"/>
          <w:sz w:val="20"/>
          <w:szCs w:val="20"/>
        </w:rPr>
        <w:tab/>
        <w:t xml:space="preserve">Put on appropriate personal protective equipment (see Chapter 8). Do not swallow. Avoid contact with eyes, skin or clothing. Avoid inhaling steam or fog. Store in the original container or approved alternative container made of compatible material, tightly closed when not in use. Empty </w:t>
      </w:r>
      <w:r w:rsidRPr="00806988">
        <w:rPr>
          <w:rFonts w:eastAsia="ArialMT" w:cs="Arial"/>
          <w:sz w:val="20"/>
          <w:szCs w:val="20"/>
        </w:rPr>
        <w:lastRenderedPageBreak/>
        <w:t>containers may contain product residues and may be hazardous. Do not reuse the container.</w:t>
      </w:r>
    </w:p>
    <w:p w14:paraId="01772282" w14:textId="77777777" w:rsidR="00806988" w:rsidRPr="00806988" w:rsidRDefault="00806988" w:rsidP="003534B2">
      <w:pPr>
        <w:autoSpaceDE w:val="0"/>
        <w:autoSpaceDN w:val="0"/>
        <w:adjustRightInd w:val="0"/>
        <w:ind w:left="3536" w:hanging="3150"/>
        <w:rPr>
          <w:rFonts w:eastAsia="ArialMT" w:cs="Arial"/>
          <w:sz w:val="20"/>
          <w:szCs w:val="20"/>
        </w:rPr>
      </w:pPr>
      <w:r w:rsidRPr="00806988">
        <w:rPr>
          <w:rFonts w:eastAsia="ArialMT" w:cs="Arial"/>
          <w:b/>
          <w:sz w:val="20"/>
          <w:szCs w:val="20"/>
        </w:rPr>
        <w:t>Hygienic measures</w:t>
      </w:r>
      <w:r w:rsidRPr="00806988">
        <w:rPr>
          <w:rFonts w:eastAsia="ArialMT" w:cs="Arial"/>
          <w:sz w:val="20"/>
          <w:szCs w:val="20"/>
        </w:rPr>
        <w:tab/>
      </w:r>
      <w:r w:rsidRPr="00806988">
        <w:rPr>
          <w:rFonts w:eastAsia="ArialMT" w:cs="Arial"/>
          <w:sz w:val="20"/>
          <w:szCs w:val="20"/>
        </w:rPr>
        <w:tab/>
        <w:t>It is forbidden to eat, drink and smoke in places where handling, storage and processing of the material takes place. Before eating, drinking and smoking, workers should wash their hands and face. Before entering the area designated for eating, it is necessary to remove contaminated clothing and protective equipment. See section 8 for more information on hygiene measures.</w:t>
      </w:r>
    </w:p>
    <w:p w14:paraId="52738747" w14:textId="77777777" w:rsidR="00806988" w:rsidRPr="00806988" w:rsidRDefault="00806988" w:rsidP="003534B2">
      <w:pPr>
        <w:autoSpaceDE w:val="0"/>
        <w:autoSpaceDN w:val="0"/>
        <w:adjustRightInd w:val="0"/>
        <w:ind w:left="3536" w:hanging="3150"/>
        <w:rPr>
          <w:rFonts w:eastAsia="ArialMT" w:cs="Arial"/>
          <w:sz w:val="20"/>
          <w:szCs w:val="20"/>
        </w:rPr>
      </w:pPr>
    </w:p>
    <w:p w14:paraId="35199586" w14:textId="77777777" w:rsidR="00806988" w:rsidRPr="00806988" w:rsidRDefault="00806988" w:rsidP="003534B2">
      <w:pPr>
        <w:autoSpaceDE w:val="0"/>
        <w:autoSpaceDN w:val="0"/>
        <w:adjustRightInd w:val="0"/>
        <w:rPr>
          <w:rFonts w:eastAsia="ArialMT" w:cs="Arial"/>
          <w:b/>
          <w:sz w:val="20"/>
          <w:szCs w:val="20"/>
        </w:rPr>
      </w:pPr>
      <w:r w:rsidRPr="00806988">
        <w:rPr>
          <w:rFonts w:eastAsia="ArialMT" w:cs="Arial"/>
          <w:b/>
          <w:sz w:val="20"/>
          <w:szCs w:val="20"/>
        </w:rPr>
        <w:t>7.2. Conditions for safe storage, including any incompatibilities</w:t>
      </w:r>
    </w:p>
    <w:p w14:paraId="3189F5BF" w14:textId="77777777" w:rsidR="00806988" w:rsidRPr="00806988" w:rsidRDefault="00806988" w:rsidP="003534B2">
      <w:pPr>
        <w:autoSpaceDE w:val="0"/>
        <w:autoSpaceDN w:val="0"/>
        <w:adjustRightInd w:val="0"/>
        <w:rPr>
          <w:rFonts w:eastAsia="ArialMT" w:cs="Arial"/>
          <w:b/>
          <w:sz w:val="20"/>
          <w:szCs w:val="20"/>
        </w:rPr>
      </w:pPr>
    </w:p>
    <w:p w14:paraId="14A55F7B" w14:textId="77777777" w:rsidR="00806988" w:rsidRPr="00806988" w:rsidRDefault="00806988" w:rsidP="003534B2">
      <w:pPr>
        <w:autoSpaceDE w:val="0"/>
        <w:autoSpaceDN w:val="0"/>
        <w:adjustRightInd w:val="0"/>
        <w:ind w:left="3536" w:hanging="3150"/>
        <w:rPr>
          <w:rFonts w:eastAsia="ArialMT" w:cs="Arial"/>
          <w:sz w:val="20"/>
          <w:szCs w:val="20"/>
        </w:rPr>
      </w:pPr>
      <w:r w:rsidRPr="00806988">
        <w:rPr>
          <w:rFonts w:eastAsia="ArialMT" w:cs="Arial"/>
          <w:b/>
          <w:sz w:val="20"/>
          <w:szCs w:val="20"/>
        </w:rPr>
        <w:t>Storage</w:t>
      </w:r>
      <w:r w:rsidRPr="00806988">
        <w:rPr>
          <w:rFonts w:eastAsia="ArialMT" w:cs="Arial"/>
          <w:b/>
          <w:sz w:val="20"/>
          <w:szCs w:val="20"/>
        </w:rPr>
        <w:tab/>
      </w:r>
      <w:r w:rsidRPr="00806988">
        <w:rPr>
          <w:rFonts w:eastAsia="ArialMT" w:cs="Arial"/>
          <w:sz w:val="20"/>
          <w:szCs w:val="20"/>
        </w:rPr>
        <w:t>Store according to local regulations!  Store in the original container, protected from direct sunlight, in a dry, cool and well-ventilated area, away from incompatible materials (see. Chapter 10), food and drink. Keep the container hermetically sealed until used. Containers that have already been opened must be carefully resealed and kept with the opening upwards in order to prevent leakage. Do not store in unlabelled containers. Appropriate containers must be used to avoid environmental pollution.</w:t>
      </w:r>
    </w:p>
    <w:p w14:paraId="274CA2EA" w14:textId="77777777" w:rsidR="00806988" w:rsidRPr="00806988" w:rsidRDefault="00806988" w:rsidP="003534B2">
      <w:pPr>
        <w:rPr>
          <w:rFonts w:cs="Arial"/>
          <w:sz w:val="20"/>
          <w:szCs w:val="20"/>
        </w:rPr>
      </w:pPr>
    </w:p>
    <w:p w14:paraId="4212AB72" w14:textId="77777777" w:rsidR="00806988" w:rsidRPr="00806988" w:rsidRDefault="00806988" w:rsidP="00806988">
      <w:pPr>
        <w:numPr>
          <w:ilvl w:val="1"/>
          <w:numId w:val="11"/>
        </w:numPr>
        <w:spacing w:line="280" w:lineRule="atLeast"/>
        <w:jc w:val="both"/>
        <w:rPr>
          <w:rFonts w:cs="Arial"/>
          <w:sz w:val="20"/>
          <w:szCs w:val="20"/>
        </w:rPr>
      </w:pPr>
      <w:r w:rsidRPr="00806988">
        <w:rPr>
          <w:rFonts w:cs="Arial"/>
          <w:b/>
          <w:sz w:val="20"/>
          <w:szCs w:val="20"/>
        </w:rPr>
        <w:t xml:space="preserve">Specific end use: </w:t>
      </w:r>
    </w:p>
    <w:p w14:paraId="61481658" w14:textId="77777777" w:rsidR="00806988" w:rsidRPr="00806988" w:rsidRDefault="00806988" w:rsidP="003534B2">
      <w:pPr>
        <w:spacing w:line="280" w:lineRule="atLeast"/>
        <w:ind w:left="708"/>
        <w:jc w:val="both"/>
        <w:rPr>
          <w:rFonts w:cs="Arial"/>
          <w:sz w:val="20"/>
          <w:szCs w:val="20"/>
        </w:rPr>
      </w:pPr>
      <w:r w:rsidRPr="00806988">
        <w:rPr>
          <w:rFonts w:cs="Arial"/>
          <w:sz w:val="20"/>
          <w:szCs w:val="20"/>
        </w:rPr>
        <w:t>The product may only be used in accordance with section 1.2</w:t>
      </w:r>
    </w:p>
    <w:p w14:paraId="258E1752" w14:textId="77777777" w:rsidR="00806988" w:rsidRPr="00806988" w:rsidRDefault="00806988" w:rsidP="003534B2">
      <w:pPr>
        <w:spacing w:line="280" w:lineRule="atLeast"/>
        <w:ind w:left="1134" w:hanging="426"/>
        <w:jc w:val="both"/>
        <w:rPr>
          <w:rFonts w:cs="Arial"/>
          <w:sz w:val="20"/>
          <w:szCs w:val="20"/>
        </w:rPr>
      </w:pPr>
    </w:p>
    <w:p w14:paraId="57216719" w14:textId="77777777" w:rsidR="00806988" w:rsidRPr="00BA52F9" w:rsidRDefault="00806988" w:rsidP="003534B2">
      <w:pPr>
        <w:spacing w:line="280" w:lineRule="atLeast"/>
        <w:rPr>
          <w:rFonts w:cs="Arial"/>
          <w:sz w:val="20"/>
          <w:szCs w:val="20"/>
        </w:rPr>
      </w:pPr>
    </w:p>
    <w:p w14:paraId="231E8D58" w14:textId="77777777" w:rsidR="00806988" w:rsidRPr="00BA52F9" w:rsidRDefault="00806988" w:rsidP="00507EB5">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SECTION 8: EXPOSURE CONTROLS/PERSONAL PROTECTION</w:t>
      </w:r>
    </w:p>
    <w:p w14:paraId="662123C9" w14:textId="77777777" w:rsidR="00806988" w:rsidRPr="00BA52F9" w:rsidRDefault="00806988" w:rsidP="00507EB5">
      <w:pPr>
        <w:spacing w:line="280" w:lineRule="atLeast"/>
        <w:jc w:val="both"/>
        <w:rPr>
          <w:rFonts w:cs="Arial"/>
          <w:b/>
          <w:sz w:val="20"/>
          <w:szCs w:val="20"/>
        </w:rPr>
      </w:pPr>
      <w:r w:rsidRPr="00BA52F9">
        <w:rPr>
          <w:rFonts w:cs="Arial"/>
          <w:b/>
          <w:sz w:val="20"/>
          <w:szCs w:val="20"/>
        </w:rPr>
        <w:t>8.1. Monitoring parameters</w:t>
      </w:r>
    </w:p>
    <w:p w14:paraId="2066C66A" w14:textId="77777777" w:rsidR="00806988" w:rsidRDefault="00806988" w:rsidP="00507EB5">
      <w:pPr>
        <w:spacing w:line="280" w:lineRule="atLeast"/>
        <w:ind w:left="708"/>
        <w:jc w:val="both"/>
        <w:rPr>
          <w:rFonts w:cs="Arial"/>
          <w:b/>
          <w:sz w:val="20"/>
          <w:szCs w:val="20"/>
        </w:rPr>
      </w:pPr>
      <w:r w:rsidRPr="00BA52F9">
        <w:rPr>
          <w:rFonts w:cs="Arial"/>
          <w:b/>
          <w:sz w:val="20"/>
          <w:szCs w:val="20"/>
        </w:rPr>
        <w:t xml:space="preserve">Permissible limit values in workplace airspace </w:t>
      </w:r>
      <w:r>
        <w:rPr>
          <w:rFonts w:cs="Arial"/>
          <w:bCs/>
          <w:sz w:val="20"/>
          <w:szCs w:val="20"/>
        </w:rPr>
        <w:t xml:space="preserve">(ITM Regulation 5/2020(II.6)) </w:t>
      </w:r>
    </w:p>
    <w:p w14:paraId="21D695AB" w14:textId="77777777" w:rsidR="00806988" w:rsidRDefault="00806988" w:rsidP="00507EB5">
      <w:pPr>
        <w:spacing w:line="280" w:lineRule="atLeast"/>
        <w:ind w:left="708"/>
        <w:jc w:val="both"/>
        <w:rPr>
          <w:rFonts w:cs="Arial"/>
          <w:sz w:val="20"/>
          <w:szCs w:val="20"/>
        </w:rPr>
      </w:pPr>
      <w:r>
        <w:rPr>
          <w:rFonts w:cs="Arial"/>
          <w:sz w:val="20"/>
          <w:szCs w:val="20"/>
        </w:rPr>
        <w:t>The product does not contain any ingredient with an exposure limit.</w:t>
      </w:r>
    </w:p>
    <w:p w14:paraId="40388DB3" w14:textId="77777777" w:rsidR="00806988" w:rsidRDefault="00806988" w:rsidP="00507EB5">
      <w:pPr>
        <w:spacing w:line="280" w:lineRule="atLeast"/>
        <w:ind w:left="708"/>
        <w:jc w:val="both"/>
        <w:rPr>
          <w:rFonts w:cs="Arial"/>
          <w:sz w:val="20"/>
          <w:szCs w:val="20"/>
        </w:rPr>
      </w:pPr>
    </w:p>
    <w:p w14:paraId="54A0D7EE" w14:textId="77777777" w:rsidR="00806988" w:rsidRDefault="00806988" w:rsidP="00507EB5">
      <w:pPr>
        <w:spacing w:line="280" w:lineRule="atLeast"/>
        <w:ind w:left="708"/>
        <w:jc w:val="both"/>
        <w:rPr>
          <w:rFonts w:cs="Arial"/>
          <w:b/>
          <w:sz w:val="20"/>
          <w:szCs w:val="20"/>
        </w:rPr>
      </w:pPr>
      <w:r>
        <w:rPr>
          <w:rFonts w:cs="Arial"/>
          <w:b/>
          <w:sz w:val="20"/>
          <w:szCs w:val="20"/>
        </w:rPr>
        <w:t>DNEL values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581"/>
        <w:gridCol w:w="2156"/>
        <w:gridCol w:w="1522"/>
        <w:gridCol w:w="1484"/>
      </w:tblGrid>
      <w:tr w:rsidR="00806988" w:rsidRPr="001E4D53" w14:paraId="11903E33" w14:textId="77777777" w:rsidTr="00507EB5">
        <w:tc>
          <w:tcPr>
            <w:tcW w:w="1851" w:type="dxa"/>
            <w:shd w:val="clear" w:color="auto" w:fill="auto"/>
          </w:tcPr>
          <w:p w14:paraId="39889F60"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Product/ingredient name</w:t>
            </w:r>
          </w:p>
        </w:tc>
        <w:tc>
          <w:tcPr>
            <w:tcW w:w="1581" w:type="dxa"/>
            <w:shd w:val="clear" w:color="auto" w:fill="auto"/>
          </w:tcPr>
          <w:p w14:paraId="4956FE84"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Exposure</w:t>
            </w:r>
          </w:p>
        </w:tc>
        <w:tc>
          <w:tcPr>
            <w:tcW w:w="2156" w:type="dxa"/>
            <w:shd w:val="clear" w:color="auto" w:fill="auto"/>
          </w:tcPr>
          <w:p w14:paraId="296EE339"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Value</w:t>
            </w:r>
          </w:p>
        </w:tc>
        <w:tc>
          <w:tcPr>
            <w:tcW w:w="1522" w:type="dxa"/>
            <w:shd w:val="clear" w:color="auto" w:fill="auto"/>
          </w:tcPr>
          <w:p w14:paraId="1E0FD04F"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Scope</w:t>
            </w:r>
          </w:p>
        </w:tc>
        <w:tc>
          <w:tcPr>
            <w:tcW w:w="1484" w:type="dxa"/>
            <w:shd w:val="clear" w:color="auto" w:fill="auto"/>
          </w:tcPr>
          <w:p w14:paraId="5FB72EEE"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Effect</w:t>
            </w:r>
          </w:p>
        </w:tc>
      </w:tr>
      <w:tr w:rsidR="00806988" w:rsidRPr="001E4D53" w14:paraId="3BF1CA2B" w14:textId="77777777" w:rsidTr="00507EB5">
        <w:tc>
          <w:tcPr>
            <w:tcW w:w="1851" w:type="dxa"/>
            <w:shd w:val="clear" w:color="auto" w:fill="auto"/>
          </w:tcPr>
          <w:p w14:paraId="65AEE6EB" w14:textId="77777777" w:rsidR="00806988" w:rsidRPr="001E4D53" w:rsidRDefault="00806988" w:rsidP="00507EB5">
            <w:pPr>
              <w:autoSpaceDE w:val="0"/>
              <w:autoSpaceDN w:val="0"/>
              <w:adjustRightInd w:val="0"/>
              <w:rPr>
                <w:rFonts w:cs="Arial"/>
                <w:color w:val="000000"/>
                <w:sz w:val="20"/>
                <w:szCs w:val="20"/>
              </w:rPr>
            </w:pPr>
          </w:p>
        </w:tc>
        <w:tc>
          <w:tcPr>
            <w:tcW w:w="1581" w:type="dxa"/>
            <w:shd w:val="clear" w:color="auto" w:fill="auto"/>
          </w:tcPr>
          <w:p w14:paraId="01DDAEA6" w14:textId="77777777" w:rsidR="00806988" w:rsidRPr="001E4D53" w:rsidRDefault="00806988" w:rsidP="00507EB5">
            <w:pPr>
              <w:autoSpaceDE w:val="0"/>
              <w:autoSpaceDN w:val="0"/>
              <w:adjustRightInd w:val="0"/>
              <w:rPr>
                <w:rFonts w:cs="Arial"/>
                <w:color w:val="000000"/>
                <w:sz w:val="20"/>
                <w:szCs w:val="20"/>
              </w:rPr>
            </w:pPr>
          </w:p>
        </w:tc>
        <w:tc>
          <w:tcPr>
            <w:tcW w:w="2156" w:type="dxa"/>
            <w:shd w:val="clear" w:color="auto" w:fill="auto"/>
          </w:tcPr>
          <w:p w14:paraId="3081D1A6" w14:textId="77777777" w:rsidR="00806988" w:rsidRPr="001E4D53" w:rsidRDefault="00806988" w:rsidP="00507EB5">
            <w:pPr>
              <w:autoSpaceDE w:val="0"/>
              <w:autoSpaceDN w:val="0"/>
              <w:adjustRightInd w:val="0"/>
              <w:rPr>
                <w:rFonts w:cs="Arial"/>
                <w:color w:val="000000"/>
                <w:sz w:val="20"/>
                <w:szCs w:val="20"/>
              </w:rPr>
            </w:pPr>
          </w:p>
        </w:tc>
        <w:tc>
          <w:tcPr>
            <w:tcW w:w="1522" w:type="dxa"/>
            <w:shd w:val="clear" w:color="auto" w:fill="auto"/>
          </w:tcPr>
          <w:p w14:paraId="7F54A1BF" w14:textId="77777777" w:rsidR="00806988" w:rsidRPr="001E4D53" w:rsidRDefault="00806988" w:rsidP="00507EB5">
            <w:pPr>
              <w:autoSpaceDE w:val="0"/>
              <w:autoSpaceDN w:val="0"/>
              <w:adjustRightInd w:val="0"/>
              <w:rPr>
                <w:rFonts w:cs="Arial"/>
                <w:color w:val="000000"/>
                <w:sz w:val="20"/>
                <w:szCs w:val="20"/>
              </w:rPr>
            </w:pPr>
          </w:p>
        </w:tc>
        <w:tc>
          <w:tcPr>
            <w:tcW w:w="1484" w:type="dxa"/>
            <w:shd w:val="clear" w:color="auto" w:fill="auto"/>
          </w:tcPr>
          <w:p w14:paraId="6CCE286D" w14:textId="77777777" w:rsidR="00806988" w:rsidRPr="001E4D53" w:rsidRDefault="00806988" w:rsidP="00507EB5">
            <w:pPr>
              <w:autoSpaceDE w:val="0"/>
              <w:autoSpaceDN w:val="0"/>
              <w:adjustRightInd w:val="0"/>
              <w:rPr>
                <w:rFonts w:cs="Arial"/>
                <w:color w:val="000000"/>
                <w:sz w:val="20"/>
                <w:szCs w:val="20"/>
              </w:rPr>
            </w:pPr>
          </w:p>
        </w:tc>
      </w:tr>
      <w:tr w:rsidR="00806988" w:rsidRPr="001E4D53" w14:paraId="4A5B4BAB" w14:textId="77777777" w:rsidTr="00507EB5">
        <w:tc>
          <w:tcPr>
            <w:tcW w:w="1851" w:type="dxa"/>
            <w:shd w:val="clear" w:color="auto" w:fill="auto"/>
          </w:tcPr>
          <w:p w14:paraId="45E5B51A" w14:textId="51194032" w:rsidR="00806988" w:rsidRPr="00B85BB2" w:rsidRDefault="002F2FC5" w:rsidP="00507EB5">
            <w:pPr>
              <w:autoSpaceDE w:val="0"/>
              <w:autoSpaceDN w:val="0"/>
              <w:adjustRightInd w:val="0"/>
              <w:rPr>
                <w:rFonts w:eastAsia="Arial Unicode MS" w:cs="Arial"/>
                <w:sz w:val="20"/>
                <w:szCs w:val="20"/>
              </w:rPr>
            </w:pPr>
            <w:r w:rsidRPr="002F2FC5">
              <w:rPr>
                <w:rFonts w:eastAsia="Arial Unicode MS" w:cs="Arial"/>
                <w:sz w:val="20"/>
                <w:szCs w:val="20"/>
              </w:rPr>
              <w:t>D-Glucopyranose, oligomer, C10-16 alkyl-glucosides</w:t>
            </w:r>
          </w:p>
        </w:tc>
        <w:tc>
          <w:tcPr>
            <w:tcW w:w="1581" w:type="dxa"/>
            <w:shd w:val="clear" w:color="auto" w:fill="auto"/>
          </w:tcPr>
          <w:p w14:paraId="18618C5A"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Long lasting skin</w:t>
            </w:r>
          </w:p>
          <w:p w14:paraId="71520D5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Prolonged inhalation</w:t>
            </w:r>
          </w:p>
          <w:p w14:paraId="73D7C396"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Long lasting skin</w:t>
            </w:r>
          </w:p>
          <w:p w14:paraId="377735D2"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Prolonged oral use</w:t>
            </w:r>
          </w:p>
          <w:p w14:paraId="73589B84"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Prolonged inhalation</w:t>
            </w:r>
          </w:p>
        </w:tc>
        <w:tc>
          <w:tcPr>
            <w:tcW w:w="2156" w:type="dxa"/>
            <w:shd w:val="clear" w:color="auto" w:fill="auto"/>
          </w:tcPr>
          <w:p w14:paraId="29531C2D" w14:textId="77777777" w:rsidR="00806988" w:rsidRPr="00BE3F27" w:rsidRDefault="00806988" w:rsidP="00507EB5">
            <w:pPr>
              <w:autoSpaceDE w:val="0"/>
              <w:autoSpaceDN w:val="0"/>
              <w:adjustRightInd w:val="0"/>
              <w:rPr>
                <w:rFonts w:cs="Arial"/>
                <w:color w:val="000000"/>
                <w:sz w:val="20"/>
                <w:szCs w:val="20"/>
              </w:rPr>
            </w:pPr>
            <w:r>
              <w:rPr>
                <w:rFonts w:cs="Arial"/>
                <w:color w:val="000000"/>
                <w:sz w:val="20"/>
                <w:szCs w:val="20"/>
              </w:rPr>
              <w:t>595000mg/kg</w:t>
            </w:r>
          </w:p>
          <w:p w14:paraId="746CC2AF" w14:textId="77777777" w:rsidR="00806988" w:rsidRPr="001E4D53" w:rsidRDefault="00806988" w:rsidP="00507EB5">
            <w:pPr>
              <w:autoSpaceDE w:val="0"/>
              <w:autoSpaceDN w:val="0"/>
              <w:adjustRightInd w:val="0"/>
              <w:rPr>
                <w:rFonts w:cs="Arial"/>
                <w:color w:val="000000"/>
                <w:sz w:val="20"/>
                <w:szCs w:val="20"/>
                <w:vertAlign w:val="superscript"/>
              </w:rPr>
            </w:pPr>
          </w:p>
          <w:p w14:paraId="0B75B9B3" w14:textId="77777777" w:rsidR="00806988" w:rsidRDefault="00806988" w:rsidP="00507EB5">
            <w:pPr>
              <w:autoSpaceDE w:val="0"/>
              <w:autoSpaceDN w:val="0"/>
              <w:adjustRightInd w:val="0"/>
              <w:rPr>
                <w:rFonts w:cs="Arial"/>
                <w:color w:val="000000"/>
                <w:sz w:val="20"/>
                <w:szCs w:val="20"/>
                <w:vertAlign w:val="superscript"/>
              </w:rPr>
            </w:pPr>
            <w:r>
              <w:rPr>
                <w:rFonts w:cs="Arial"/>
                <w:color w:val="000000"/>
                <w:sz w:val="20"/>
                <w:szCs w:val="20"/>
              </w:rPr>
              <w:t>420 mg/m3</w:t>
            </w:r>
          </w:p>
          <w:p w14:paraId="3E61C0E6" w14:textId="77777777" w:rsidR="00806988" w:rsidRDefault="00806988" w:rsidP="00507EB5">
            <w:pPr>
              <w:autoSpaceDE w:val="0"/>
              <w:autoSpaceDN w:val="0"/>
              <w:adjustRightInd w:val="0"/>
              <w:rPr>
                <w:rFonts w:cs="Arial"/>
                <w:color w:val="000000"/>
                <w:sz w:val="20"/>
                <w:szCs w:val="20"/>
              </w:rPr>
            </w:pPr>
          </w:p>
          <w:p w14:paraId="47320C39" w14:textId="77777777" w:rsidR="00806988" w:rsidRPr="00BE3F27" w:rsidRDefault="00806988" w:rsidP="00507EB5">
            <w:pPr>
              <w:autoSpaceDE w:val="0"/>
              <w:autoSpaceDN w:val="0"/>
              <w:adjustRightInd w:val="0"/>
              <w:rPr>
                <w:rFonts w:cs="Arial"/>
                <w:color w:val="000000"/>
                <w:sz w:val="20"/>
                <w:szCs w:val="20"/>
              </w:rPr>
            </w:pPr>
            <w:r>
              <w:rPr>
                <w:rFonts w:cs="Arial"/>
                <w:color w:val="000000"/>
                <w:sz w:val="20"/>
                <w:szCs w:val="20"/>
              </w:rPr>
              <w:t>357000mg/kg</w:t>
            </w:r>
          </w:p>
          <w:p w14:paraId="660BCA49" w14:textId="77777777" w:rsidR="00806988" w:rsidRDefault="00806988" w:rsidP="00507EB5">
            <w:pPr>
              <w:autoSpaceDE w:val="0"/>
              <w:autoSpaceDN w:val="0"/>
              <w:adjustRightInd w:val="0"/>
              <w:rPr>
                <w:rFonts w:cs="Arial"/>
                <w:color w:val="000000"/>
                <w:sz w:val="20"/>
                <w:szCs w:val="20"/>
              </w:rPr>
            </w:pPr>
          </w:p>
          <w:p w14:paraId="6D5C3BB7"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35,7 mg/kg</w:t>
            </w:r>
          </w:p>
          <w:p w14:paraId="066BDC96" w14:textId="77777777" w:rsidR="00806988" w:rsidRDefault="00806988" w:rsidP="00507EB5">
            <w:pPr>
              <w:autoSpaceDE w:val="0"/>
              <w:autoSpaceDN w:val="0"/>
              <w:adjustRightInd w:val="0"/>
              <w:rPr>
                <w:rFonts w:cs="Arial"/>
                <w:color w:val="000000"/>
                <w:sz w:val="20"/>
                <w:szCs w:val="20"/>
              </w:rPr>
            </w:pPr>
          </w:p>
          <w:p w14:paraId="72FA18C4" w14:textId="77777777" w:rsidR="00806988" w:rsidRDefault="00806988" w:rsidP="00507EB5">
            <w:pPr>
              <w:autoSpaceDE w:val="0"/>
              <w:autoSpaceDN w:val="0"/>
              <w:adjustRightInd w:val="0"/>
              <w:rPr>
                <w:rFonts w:cs="Arial"/>
                <w:color w:val="000000"/>
                <w:sz w:val="20"/>
                <w:szCs w:val="20"/>
                <w:vertAlign w:val="superscript"/>
              </w:rPr>
            </w:pPr>
            <w:r>
              <w:rPr>
                <w:rFonts w:cs="Arial"/>
                <w:color w:val="000000"/>
                <w:sz w:val="20"/>
                <w:szCs w:val="20"/>
              </w:rPr>
              <w:t>124 mg/m3</w:t>
            </w:r>
          </w:p>
          <w:p w14:paraId="7F9512D5" w14:textId="77777777" w:rsidR="00806988" w:rsidRPr="00BE3F27" w:rsidRDefault="00806988" w:rsidP="00507EB5">
            <w:pPr>
              <w:autoSpaceDE w:val="0"/>
              <w:autoSpaceDN w:val="0"/>
              <w:adjustRightInd w:val="0"/>
              <w:rPr>
                <w:rFonts w:cs="Arial"/>
                <w:color w:val="000000"/>
                <w:sz w:val="20"/>
                <w:szCs w:val="20"/>
              </w:rPr>
            </w:pPr>
          </w:p>
        </w:tc>
        <w:tc>
          <w:tcPr>
            <w:tcW w:w="1522" w:type="dxa"/>
            <w:shd w:val="clear" w:color="auto" w:fill="auto"/>
          </w:tcPr>
          <w:p w14:paraId="15006A7F"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Workers</w:t>
            </w:r>
          </w:p>
          <w:p w14:paraId="4C023A04" w14:textId="77777777" w:rsidR="00806988" w:rsidRPr="001E4D53" w:rsidRDefault="00806988" w:rsidP="00507EB5">
            <w:pPr>
              <w:autoSpaceDE w:val="0"/>
              <w:autoSpaceDN w:val="0"/>
              <w:adjustRightInd w:val="0"/>
              <w:rPr>
                <w:rFonts w:cs="Arial"/>
                <w:color w:val="000000"/>
                <w:sz w:val="20"/>
                <w:szCs w:val="20"/>
              </w:rPr>
            </w:pPr>
          </w:p>
          <w:p w14:paraId="0C7887EB"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Workers</w:t>
            </w:r>
          </w:p>
          <w:p w14:paraId="0702FB65" w14:textId="77777777" w:rsidR="00806988" w:rsidRDefault="00806988" w:rsidP="00507EB5">
            <w:pPr>
              <w:autoSpaceDE w:val="0"/>
              <w:autoSpaceDN w:val="0"/>
              <w:adjustRightInd w:val="0"/>
              <w:rPr>
                <w:rFonts w:cs="Arial"/>
                <w:color w:val="000000"/>
                <w:sz w:val="20"/>
                <w:szCs w:val="20"/>
              </w:rPr>
            </w:pPr>
          </w:p>
          <w:p w14:paraId="18730DF0"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10EA652A" w14:textId="77777777" w:rsidR="00806988" w:rsidRDefault="00806988" w:rsidP="00507EB5">
            <w:pPr>
              <w:autoSpaceDE w:val="0"/>
              <w:autoSpaceDN w:val="0"/>
              <w:adjustRightInd w:val="0"/>
              <w:rPr>
                <w:rFonts w:cs="Arial"/>
                <w:color w:val="000000"/>
                <w:sz w:val="20"/>
                <w:szCs w:val="20"/>
              </w:rPr>
            </w:pPr>
          </w:p>
          <w:p w14:paraId="0B37BFD9"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74C79529" w14:textId="77777777" w:rsidR="00806988" w:rsidRDefault="00806988" w:rsidP="00507EB5">
            <w:pPr>
              <w:autoSpaceDE w:val="0"/>
              <w:autoSpaceDN w:val="0"/>
              <w:adjustRightInd w:val="0"/>
              <w:rPr>
                <w:rFonts w:cs="Arial"/>
                <w:color w:val="000000"/>
                <w:sz w:val="20"/>
                <w:szCs w:val="20"/>
              </w:rPr>
            </w:pPr>
          </w:p>
          <w:p w14:paraId="27B241FA"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7C99E5DD" w14:textId="77777777" w:rsidR="00806988" w:rsidRPr="001E4D53" w:rsidRDefault="00806988" w:rsidP="00507EB5">
            <w:pPr>
              <w:autoSpaceDE w:val="0"/>
              <w:autoSpaceDN w:val="0"/>
              <w:adjustRightInd w:val="0"/>
              <w:rPr>
                <w:rFonts w:cs="Arial"/>
                <w:color w:val="000000"/>
                <w:sz w:val="20"/>
                <w:szCs w:val="20"/>
              </w:rPr>
            </w:pPr>
          </w:p>
        </w:tc>
        <w:tc>
          <w:tcPr>
            <w:tcW w:w="1484" w:type="dxa"/>
            <w:shd w:val="clear" w:color="auto" w:fill="auto"/>
          </w:tcPr>
          <w:p w14:paraId="37144B84"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20A1E717" w14:textId="77777777" w:rsidR="00806988" w:rsidRPr="001E4D53" w:rsidRDefault="00806988" w:rsidP="00507EB5">
            <w:pPr>
              <w:autoSpaceDE w:val="0"/>
              <w:autoSpaceDN w:val="0"/>
              <w:adjustRightInd w:val="0"/>
              <w:rPr>
                <w:rFonts w:cs="Arial"/>
                <w:color w:val="000000"/>
                <w:sz w:val="20"/>
                <w:szCs w:val="20"/>
              </w:rPr>
            </w:pPr>
          </w:p>
          <w:p w14:paraId="7E2B128D"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5573AA13" w14:textId="77777777" w:rsidR="00806988" w:rsidRDefault="00806988" w:rsidP="00507EB5">
            <w:pPr>
              <w:autoSpaceDE w:val="0"/>
              <w:autoSpaceDN w:val="0"/>
              <w:adjustRightInd w:val="0"/>
              <w:rPr>
                <w:rFonts w:cs="Arial"/>
                <w:color w:val="000000"/>
                <w:sz w:val="20"/>
                <w:szCs w:val="20"/>
              </w:rPr>
            </w:pPr>
          </w:p>
          <w:p w14:paraId="515088AC"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19980C4C" w14:textId="77777777" w:rsidR="00806988" w:rsidRDefault="00806988" w:rsidP="00507EB5">
            <w:pPr>
              <w:autoSpaceDE w:val="0"/>
              <w:autoSpaceDN w:val="0"/>
              <w:adjustRightInd w:val="0"/>
              <w:rPr>
                <w:rFonts w:cs="Arial"/>
                <w:color w:val="000000"/>
                <w:sz w:val="20"/>
                <w:szCs w:val="20"/>
              </w:rPr>
            </w:pPr>
          </w:p>
          <w:p w14:paraId="791C82F7"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55D9493F" w14:textId="77777777" w:rsidR="00806988" w:rsidRDefault="00806988" w:rsidP="00507EB5">
            <w:pPr>
              <w:autoSpaceDE w:val="0"/>
              <w:autoSpaceDN w:val="0"/>
              <w:adjustRightInd w:val="0"/>
              <w:rPr>
                <w:rFonts w:cs="Arial"/>
                <w:color w:val="000000"/>
                <w:sz w:val="20"/>
                <w:szCs w:val="20"/>
              </w:rPr>
            </w:pPr>
          </w:p>
          <w:p w14:paraId="0BDBD81F"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0BFED5C3" w14:textId="77777777" w:rsidR="00806988" w:rsidRDefault="00806988" w:rsidP="00507EB5">
            <w:pPr>
              <w:autoSpaceDE w:val="0"/>
              <w:autoSpaceDN w:val="0"/>
              <w:adjustRightInd w:val="0"/>
              <w:rPr>
                <w:rFonts w:cs="Arial"/>
                <w:color w:val="000000"/>
                <w:sz w:val="20"/>
                <w:szCs w:val="20"/>
              </w:rPr>
            </w:pPr>
          </w:p>
        </w:tc>
      </w:tr>
      <w:tr w:rsidR="00806988" w:rsidRPr="001E4D53" w14:paraId="236BE45D" w14:textId="77777777" w:rsidTr="00507EB5">
        <w:tc>
          <w:tcPr>
            <w:tcW w:w="1851" w:type="dxa"/>
            <w:shd w:val="clear" w:color="auto" w:fill="auto"/>
          </w:tcPr>
          <w:p w14:paraId="2B72B0F2" w14:textId="77777777" w:rsidR="00806988" w:rsidRPr="001868A7" w:rsidRDefault="00806988" w:rsidP="00507EB5">
            <w:pPr>
              <w:autoSpaceDE w:val="0"/>
              <w:autoSpaceDN w:val="0"/>
              <w:adjustRightInd w:val="0"/>
              <w:rPr>
                <w:rFonts w:eastAsia="Arial Unicode MS" w:cs="Arial"/>
                <w:sz w:val="20"/>
                <w:szCs w:val="20"/>
              </w:rPr>
            </w:pPr>
            <w:r>
              <w:rPr>
                <w:rFonts w:eastAsia="Arial Unicode MS" w:cs="Arial"/>
                <w:sz w:val="20"/>
                <w:szCs w:val="20"/>
              </w:rPr>
              <w:t>Phenoxethanol</w:t>
            </w:r>
          </w:p>
        </w:tc>
        <w:tc>
          <w:tcPr>
            <w:tcW w:w="1581" w:type="dxa"/>
            <w:shd w:val="clear" w:color="auto" w:fill="auto"/>
          </w:tcPr>
          <w:p w14:paraId="69FAF4E0"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Long lasting skin</w:t>
            </w:r>
          </w:p>
          <w:p w14:paraId="5B9121B8"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Prolonged inhalation</w:t>
            </w:r>
          </w:p>
          <w:p w14:paraId="69C782B5"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Prolonged inhalation</w:t>
            </w:r>
          </w:p>
          <w:p w14:paraId="25EE450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Long lasting skin</w:t>
            </w:r>
          </w:p>
          <w:p w14:paraId="40DBE1C2"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Prolonged oral use</w:t>
            </w:r>
          </w:p>
          <w:p w14:paraId="52DFFCD0" w14:textId="0CDBDB6E"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lastRenderedPageBreak/>
              <w:t>Prolonged inhalation</w:t>
            </w:r>
          </w:p>
        </w:tc>
        <w:tc>
          <w:tcPr>
            <w:tcW w:w="2156" w:type="dxa"/>
            <w:shd w:val="clear" w:color="auto" w:fill="auto"/>
          </w:tcPr>
          <w:p w14:paraId="75F29AC4" w14:textId="77777777" w:rsidR="00806988" w:rsidRPr="00BE3F27" w:rsidRDefault="00806988" w:rsidP="00507EB5">
            <w:pPr>
              <w:autoSpaceDE w:val="0"/>
              <w:autoSpaceDN w:val="0"/>
              <w:adjustRightInd w:val="0"/>
              <w:rPr>
                <w:rFonts w:cs="Arial"/>
                <w:color w:val="000000"/>
                <w:sz w:val="20"/>
                <w:szCs w:val="20"/>
              </w:rPr>
            </w:pPr>
            <w:r>
              <w:rPr>
                <w:rFonts w:cs="Arial"/>
                <w:color w:val="000000"/>
                <w:sz w:val="20"/>
                <w:szCs w:val="20"/>
              </w:rPr>
              <w:lastRenderedPageBreak/>
              <w:t>20.83 mg/kg bw/day</w:t>
            </w:r>
          </w:p>
          <w:p w14:paraId="77283DEC" w14:textId="77777777" w:rsidR="00806988" w:rsidRDefault="00806988" w:rsidP="00507EB5">
            <w:pPr>
              <w:autoSpaceDE w:val="0"/>
              <w:autoSpaceDN w:val="0"/>
              <w:adjustRightInd w:val="0"/>
              <w:rPr>
                <w:rFonts w:cs="Arial"/>
                <w:color w:val="000000"/>
                <w:sz w:val="20"/>
                <w:szCs w:val="20"/>
                <w:vertAlign w:val="superscript"/>
              </w:rPr>
            </w:pPr>
            <w:r>
              <w:rPr>
                <w:rFonts w:cs="Arial"/>
                <w:color w:val="000000"/>
                <w:sz w:val="20"/>
                <w:szCs w:val="20"/>
              </w:rPr>
              <w:t>5.7 mg/m3</w:t>
            </w:r>
          </w:p>
          <w:p w14:paraId="5DDC7627" w14:textId="77777777" w:rsidR="00806988" w:rsidRDefault="00806988" w:rsidP="00507EB5">
            <w:pPr>
              <w:autoSpaceDE w:val="0"/>
              <w:autoSpaceDN w:val="0"/>
              <w:adjustRightInd w:val="0"/>
              <w:rPr>
                <w:rFonts w:cs="Arial"/>
                <w:color w:val="000000"/>
                <w:sz w:val="20"/>
                <w:szCs w:val="20"/>
              </w:rPr>
            </w:pPr>
          </w:p>
          <w:p w14:paraId="6DAD93E7" w14:textId="77777777" w:rsidR="00806988" w:rsidRPr="0083781F" w:rsidRDefault="00806988" w:rsidP="00507EB5">
            <w:pPr>
              <w:autoSpaceDE w:val="0"/>
              <w:autoSpaceDN w:val="0"/>
              <w:adjustRightInd w:val="0"/>
              <w:rPr>
                <w:rFonts w:cs="Arial"/>
                <w:color w:val="000000"/>
                <w:sz w:val="20"/>
                <w:szCs w:val="20"/>
                <w:vertAlign w:val="superscript"/>
              </w:rPr>
            </w:pPr>
            <w:r>
              <w:rPr>
                <w:rFonts w:cs="Arial"/>
                <w:color w:val="000000"/>
                <w:sz w:val="20"/>
                <w:szCs w:val="20"/>
              </w:rPr>
              <w:t>5.7 mg/m</w:t>
            </w:r>
          </w:p>
          <w:p w14:paraId="370FE7AD" w14:textId="77777777" w:rsidR="00806988" w:rsidRDefault="00806988" w:rsidP="00507EB5">
            <w:pPr>
              <w:autoSpaceDE w:val="0"/>
              <w:autoSpaceDN w:val="0"/>
              <w:adjustRightInd w:val="0"/>
              <w:rPr>
                <w:rFonts w:cs="Arial"/>
                <w:color w:val="000000"/>
                <w:sz w:val="20"/>
                <w:szCs w:val="20"/>
              </w:rPr>
            </w:pPr>
          </w:p>
          <w:p w14:paraId="78379AE8" w14:textId="77777777" w:rsidR="00806988" w:rsidRPr="00BE3F27" w:rsidRDefault="00806988" w:rsidP="00507EB5">
            <w:pPr>
              <w:autoSpaceDE w:val="0"/>
              <w:autoSpaceDN w:val="0"/>
              <w:adjustRightInd w:val="0"/>
              <w:rPr>
                <w:rFonts w:cs="Arial"/>
                <w:color w:val="000000"/>
                <w:sz w:val="20"/>
                <w:szCs w:val="20"/>
              </w:rPr>
            </w:pPr>
            <w:r>
              <w:rPr>
                <w:rFonts w:cs="Arial"/>
                <w:color w:val="000000"/>
                <w:sz w:val="20"/>
                <w:szCs w:val="20"/>
              </w:rPr>
              <w:t>10,42 mg/estsúlykg/nap</w:t>
            </w:r>
          </w:p>
          <w:p w14:paraId="083EA5E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9.23  mg/estsúlykg/nap</w:t>
            </w:r>
          </w:p>
          <w:p w14:paraId="66704173" w14:textId="77777777" w:rsidR="00806988" w:rsidRDefault="00806988" w:rsidP="00507EB5">
            <w:pPr>
              <w:autoSpaceDE w:val="0"/>
              <w:autoSpaceDN w:val="0"/>
              <w:adjustRightInd w:val="0"/>
              <w:rPr>
                <w:rFonts w:cs="Arial"/>
                <w:color w:val="000000"/>
                <w:sz w:val="20"/>
                <w:szCs w:val="20"/>
                <w:vertAlign w:val="superscript"/>
              </w:rPr>
            </w:pPr>
            <w:r>
              <w:rPr>
                <w:rFonts w:cs="Arial"/>
                <w:color w:val="000000"/>
                <w:sz w:val="20"/>
                <w:szCs w:val="20"/>
              </w:rPr>
              <w:t>2.41mg/m3</w:t>
            </w:r>
          </w:p>
          <w:p w14:paraId="7B8BB622" w14:textId="77777777" w:rsidR="00806988" w:rsidRDefault="00806988" w:rsidP="00507EB5">
            <w:pPr>
              <w:autoSpaceDE w:val="0"/>
              <w:autoSpaceDN w:val="0"/>
              <w:adjustRightInd w:val="0"/>
              <w:rPr>
                <w:rFonts w:cs="Arial"/>
                <w:color w:val="000000"/>
                <w:sz w:val="20"/>
                <w:szCs w:val="20"/>
                <w:vertAlign w:val="superscript"/>
              </w:rPr>
            </w:pPr>
          </w:p>
          <w:p w14:paraId="39D742FE" w14:textId="77777777" w:rsidR="00806988" w:rsidRPr="002E1DAD" w:rsidRDefault="00806988" w:rsidP="00507EB5">
            <w:pPr>
              <w:autoSpaceDE w:val="0"/>
              <w:autoSpaceDN w:val="0"/>
              <w:adjustRightInd w:val="0"/>
              <w:rPr>
                <w:rFonts w:cs="Arial"/>
                <w:color w:val="000000"/>
                <w:sz w:val="20"/>
                <w:szCs w:val="20"/>
                <w:vertAlign w:val="superscript"/>
              </w:rPr>
            </w:pPr>
            <w:r>
              <w:rPr>
                <w:rFonts w:cs="Arial"/>
                <w:color w:val="000000"/>
                <w:sz w:val="20"/>
                <w:szCs w:val="20"/>
              </w:rPr>
              <w:lastRenderedPageBreak/>
              <w:t>2.41mg/m3</w:t>
            </w:r>
          </w:p>
        </w:tc>
        <w:tc>
          <w:tcPr>
            <w:tcW w:w="1522" w:type="dxa"/>
            <w:shd w:val="clear" w:color="auto" w:fill="auto"/>
          </w:tcPr>
          <w:p w14:paraId="1231E1DE"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lastRenderedPageBreak/>
              <w:t>Workers</w:t>
            </w:r>
          </w:p>
          <w:p w14:paraId="1EB2C217" w14:textId="77777777" w:rsidR="00806988" w:rsidRPr="001E4D53" w:rsidRDefault="00806988" w:rsidP="00507EB5">
            <w:pPr>
              <w:autoSpaceDE w:val="0"/>
              <w:autoSpaceDN w:val="0"/>
              <w:adjustRightInd w:val="0"/>
              <w:rPr>
                <w:rFonts w:cs="Arial"/>
                <w:color w:val="000000"/>
                <w:sz w:val="20"/>
                <w:szCs w:val="20"/>
              </w:rPr>
            </w:pPr>
          </w:p>
          <w:p w14:paraId="4ACCA7EC"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Workers</w:t>
            </w:r>
          </w:p>
          <w:p w14:paraId="2852F216" w14:textId="77777777" w:rsidR="00806988" w:rsidRDefault="00806988" w:rsidP="00507EB5">
            <w:pPr>
              <w:autoSpaceDE w:val="0"/>
              <w:autoSpaceDN w:val="0"/>
              <w:adjustRightInd w:val="0"/>
              <w:rPr>
                <w:rFonts w:cs="Arial"/>
                <w:color w:val="000000"/>
                <w:sz w:val="20"/>
                <w:szCs w:val="20"/>
              </w:rPr>
            </w:pPr>
          </w:p>
          <w:p w14:paraId="111DF84F"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Workers</w:t>
            </w:r>
          </w:p>
          <w:p w14:paraId="45CB98A9" w14:textId="77777777" w:rsidR="00806988" w:rsidRDefault="00806988" w:rsidP="00507EB5">
            <w:pPr>
              <w:autoSpaceDE w:val="0"/>
              <w:autoSpaceDN w:val="0"/>
              <w:adjustRightInd w:val="0"/>
              <w:rPr>
                <w:rFonts w:cs="Arial"/>
                <w:color w:val="000000"/>
                <w:sz w:val="20"/>
                <w:szCs w:val="20"/>
              </w:rPr>
            </w:pPr>
          </w:p>
          <w:p w14:paraId="2EAC5A72"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25169318" w14:textId="77777777" w:rsidR="00806988" w:rsidRDefault="00806988" w:rsidP="00507EB5">
            <w:pPr>
              <w:autoSpaceDE w:val="0"/>
              <w:autoSpaceDN w:val="0"/>
              <w:adjustRightInd w:val="0"/>
              <w:rPr>
                <w:rFonts w:cs="Arial"/>
                <w:color w:val="000000"/>
                <w:sz w:val="20"/>
                <w:szCs w:val="20"/>
              </w:rPr>
            </w:pPr>
          </w:p>
          <w:p w14:paraId="6E15C4BA"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5428F893" w14:textId="77777777" w:rsidR="00806988" w:rsidRDefault="00806988" w:rsidP="00507EB5">
            <w:pPr>
              <w:autoSpaceDE w:val="0"/>
              <w:autoSpaceDN w:val="0"/>
              <w:adjustRightInd w:val="0"/>
              <w:rPr>
                <w:rFonts w:cs="Arial"/>
                <w:color w:val="000000"/>
                <w:sz w:val="20"/>
                <w:szCs w:val="20"/>
              </w:rPr>
            </w:pPr>
          </w:p>
          <w:p w14:paraId="42D4F38C"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7E901B05" w14:textId="77777777" w:rsidR="00806988" w:rsidRDefault="00806988" w:rsidP="00507EB5">
            <w:pPr>
              <w:autoSpaceDE w:val="0"/>
              <w:autoSpaceDN w:val="0"/>
              <w:adjustRightInd w:val="0"/>
              <w:rPr>
                <w:rFonts w:cs="Arial"/>
                <w:color w:val="000000"/>
                <w:sz w:val="20"/>
                <w:szCs w:val="20"/>
              </w:rPr>
            </w:pPr>
          </w:p>
          <w:p w14:paraId="796994DC"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Consumers</w:t>
            </w:r>
          </w:p>
          <w:p w14:paraId="6280BA79" w14:textId="77777777" w:rsidR="00806988" w:rsidRPr="001E4D53" w:rsidRDefault="00806988" w:rsidP="00507EB5">
            <w:pPr>
              <w:autoSpaceDE w:val="0"/>
              <w:autoSpaceDN w:val="0"/>
              <w:adjustRightInd w:val="0"/>
              <w:rPr>
                <w:rFonts w:cs="Arial"/>
                <w:color w:val="000000"/>
                <w:sz w:val="20"/>
                <w:szCs w:val="20"/>
              </w:rPr>
            </w:pPr>
          </w:p>
        </w:tc>
        <w:tc>
          <w:tcPr>
            <w:tcW w:w="1484" w:type="dxa"/>
            <w:shd w:val="clear" w:color="auto" w:fill="auto"/>
          </w:tcPr>
          <w:p w14:paraId="7F7EAC37"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lastRenderedPageBreak/>
              <w:t>Systemic</w:t>
            </w:r>
          </w:p>
          <w:p w14:paraId="39A1A847" w14:textId="77777777" w:rsidR="00806988" w:rsidRPr="001E4D53" w:rsidRDefault="00806988" w:rsidP="00507EB5">
            <w:pPr>
              <w:autoSpaceDE w:val="0"/>
              <w:autoSpaceDN w:val="0"/>
              <w:adjustRightInd w:val="0"/>
              <w:rPr>
                <w:rFonts w:cs="Arial"/>
                <w:color w:val="000000"/>
                <w:sz w:val="20"/>
                <w:szCs w:val="20"/>
              </w:rPr>
            </w:pPr>
          </w:p>
          <w:p w14:paraId="09C16DA9"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5C9892E8" w14:textId="77777777" w:rsidR="00806988" w:rsidRDefault="00806988" w:rsidP="00507EB5">
            <w:pPr>
              <w:autoSpaceDE w:val="0"/>
              <w:autoSpaceDN w:val="0"/>
              <w:adjustRightInd w:val="0"/>
              <w:rPr>
                <w:rFonts w:cs="Arial"/>
                <w:color w:val="000000"/>
                <w:sz w:val="20"/>
                <w:szCs w:val="20"/>
              </w:rPr>
            </w:pPr>
          </w:p>
          <w:p w14:paraId="6448B60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Local</w:t>
            </w:r>
          </w:p>
          <w:p w14:paraId="547D26E1" w14:textId="77777777" w:rsidR="00806988" w:rsidRDefault="00806988" w:rsidP="00507EB5">
            <w:pPr>
              <w:autoSpaceDE w:val="0"/>
              <w:autoSpaceDN w:val="0"/>
              <w:adjustRightInd w:val="0"/>
              <w:rPr>
                <w:rFonts w:cs="Arial"/>
                <w:color w:val="000000"/>
                <w:sz w:val="20"/>
                <w:szCs w:val="20"/>
              </w:rPr>
            </w:pPr>
          </w:p>
          <w:p w14:paraId="60495FE0"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79F001EB" w14:textId="77777777" w:rsidR="00806988" w:rsidRDefault="00806988" w:rsidP="00507EB5">
            <w:pPr>
              <w:autoSpaceDE w:val="0"/>
              <w:autoSpaceDN w:val="0"/>
              <w:adjustRightInd w:val="0"/>
              <w:rPr>
                <w:rFonts w:cs="Arial"/>
                <w:color w:val="000000"/>
                <w:sz w:val="20"/>
                <w:szCs w:val="20"/>
              </w:rPr>
            </w:pPr>
          </w:p>
          <w:p w14:paraId="078683A5"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4E74FA60" w14:textId="77777777" w:rsidR="00806988" w:rsidRDefault="00806988" w:rsidP="00507EB5">
            <w:pPr>
              <w:autoSpaceDE w:val="0"/>
              <w:autoSpaceDN w:val="0"/>
              <w:adjustRightInd w:val="0"/>
              <w:rPr>
                <w:rFonts w:cs="Arial"/>
                <w:color w:val="000000"/>
                <w:sz w:val="20"/>
                <w:szCs w:val="20"/>
              </w:rPr>
            </w:pPr>
          </w:p>
          <w:p w14:paraId="78B61FDF"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Systemic</w:t>
            </w:r>
          </w:p>
          <w:p w14:paraId="7DF19689" w14:textId="77777777" w:rsidR="00806988" w:rsidRDefault="00806988" w:rsidP="00507EB5">
            <w:pPr>
              <w:autoSpaceDE w:val="0"/>
              <w:autoSpaceDN w:val="0"/>
              <w:adjustRightInd w:val="0"/>
              <w:rPr>
                <w:rFonts w:cs="Arial"/>
                <w:color w:val="000000"/>
                <w:sz w:val="20"/>
                <w:szCs w:val="20"/>
              </w:rPr>
            </w:pPr>
          </w:p>
          <w:p w14:paraId="3828EE98"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Local</w:t>
            </w:r>
          </w:p>
          <w:p w14:paraId="15561B8E" w14:textId="77777777" w:rsidR="00806988" w:rsidRDefault="00806988" w:rsidP="00507EB5">
            <w:pPr>
              <w:autoSpaceDE w:val="0"/>
              <w:autoSpaceDN w:val="0"/>
              <w:adjustRightInd w:val="0"/>
              <w:rPr>
                <w:rFonts w:cs="Arial"/>
                <w:color w:val="000000"/>
                <w:sz w:val="20"/>
                <w:szCs w:val="20"/>
              </w:rPr>
            </w:pPr>
          </w:p>
        </w:tc>
      </w:tr>
    </w:tbl>
    <w:p w14:paraId="7D248C16" w14:textId="77777777" w:rsidR="00806988" w:rsidRDefault="00806988" w:rsidP="00507EB5">
      <w:pPr>
        <w:autoSpaceDE w:val="0"/>
        <w:autoSpaceDN w:val="0"/>
        <w:adjustRightInd w:val="0"/>
        <w:rPr>
          <w:rFonts w:cs="Arial"/>
          <w:color w:val="000000"/>
          <w:sz w:val="20"/>
          <w:szCs w:val="20"/>
        </w:rPr>
      </w:pPr>
    </w:p>
    <w:p w14:paraId="7E1F330E" w14:textId="77777777" w:rsidR="00806988" w:rsidRPr="00744525" w:rsidRDefault="00806988" w:rsidP="00507EB5">
      <w:pPr>
        <w:autoSpaceDE w:val="0"/>
        <w:autoSpaceDN w:val="0"/>
        <w:adjustRightInd w:val="0"/>
        <w:rPr>
          <w:rFonts w:cs="Arial"/>
          <w:b/>
          <w:bCs/>
          <w:color w:val="000000"/>
          <w:sz w:val="20"/>
          <w:szCs w:val="20"/>
        </w:rPr>
      </w:pPr>
      <w:r>
        <w:rPr>
          <w:rFonts w:cs="Arial"/>
          <w:color w:val="000000"/>
          <w:sz w:val="20"/>
          <w:szCs w:val="20"/>
        </w:rPr>
        <w:t xml:space="preserve">      </w:t>
      </w:r>
      <w:r w:rsidRPr="00744525">
        <w:rPr>
          <w:rFonts w:cs="Arial"/>
          <w:b/>
          <w:bCs/>
          <w:color w:val="000000"/>
          <w:sz w:val="20"/>
          <w:szCs w:val="20"/>
        </w:rPr>
        <w:t xml:space="preserve"> PNEC values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1964"/>
        <w:gridCol w:w="1747"/>
      </w:tblGrid>
      <w:tr w:rsidR="00806988" w:rsidRPr="001E4D53" w14:paraId="1F90A3EA" w14:textId="77777777" w:rsidTr="00507EB5">
        <w:tc>
          <w:tcPr>
            <w:tcW w:w="2648" w:type="dxa"/>
            <w:shd w:val="clear" w:color="auto" w:fill="auto"/>
          </w:tcPr>
          <w:p w14:paraId="0DF6A516"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Product/ingredient name</w:t>
            </w:r>
          </w:p>
        </w:tc>
        <w:tc>
          <w:tcPr>
            <w:tcW w:w="1964" w:type="dxa"/>
            <w:shd w:val="clear" w:color="auto" w:fill="auto"/>
          </w:tcPr>
          <w:p w14:paraId="4A28005A"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Environment</w:t>
            </w:r>
          </w:p>
        </w:tc>
        <w:tc>
          <w:tcPr>
            <w:tcW w:w="1747" w:type="dxa"/>
            <w:shd w:val="clear" w:color="auto" w:fill="auto"/>
          </w:tcPr>
          <w:p w14:paraId="7BA261D8"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Value</w:t>
            </w:r>
          </w:p>
        </w:tc>
      </w:tr>
      <w:tr w:rsidR="00806988" w:rsidRPr="001E4D53" w14:paraId="2D654C1B" w14:textId="77777777" w:rsidTr="00507EB5">
        <w:tc>
          <w:tcPr>
            <w:tcW w:w="2648" w:type="dxa"/>
            <w:shd w:val="clear" w:color="auto" w:fill="auto"/>
          </w:tcPr>
          <w:p w14:paraId="0AED1902" w14:textId="77777777" w:rsidR="00806988" w:rsidRPr="001E4D53" w:rsidRDefault="00806988" w:rsidP="00507EB5">
            <w:pPr>
              <w:autoSpaceDE w:val="0"/>
              <w:autoSpaceDN w:val="0"/>
              <w:adjustRightInd w:val="0"/>
              <w:rPr>
                <w:rFonts w:eastAsia="ArialMT" w:cs="Arial"/>
                <w:sz w:val="20"/>
                <w:szCs w:val="20"/>
              </w:rPr>
            </w:pPr>
            <w:r w:rsidRPr="001868A7">
              <w:rPr>
                <w:rFonts w:cs="Arial"/>
                <w:sz w:val="20"/>
                <w:szCs w:val="20"/>
              </w:rPr>
              <w:t>Sodium C12-C14-alkyl sulphate, ethoxylated (&gt; 1 &lt; 2,5 mol EO)</w:t>
            </w:r>
          </w:p>
        </w:tc>
        <w:tc>
          <w:tcPr>
            <w:tcW w:w="1964" w:type="dxa"/>
            <w:shd w:val="clear" w:color="auto" w:fill="auto"/>
          </w:tcPr>
          <w:p w14:paraId="44E522C4" w14:textId="66B8BD24" w:rsidR="00806988" w:rsidRDefault="002F2FC5" w:rsidP="00507EB5">
            <w:pPr>
              <w:autoSpaceDE w:val="0"/>
              <w:autoSpaceDN w:val="0"/>
              <w:adjustRightInd w:val="0"/>
              <w:rPr>
                <w:rFonts w:cs="Arial"/>
                <w:color w:val="000000"/>
                <w:sz w:val="20"/>
                <w:szCs w:val="20"/>
              </w:rPr>
            </w:pPr>
            <w:r>
              <w:rPr>
                <w:rFonts w:cs="Arial"/>
                <w:color w:val="000000"/>
                <w:sz w:val="20"/>
                <w:szCs w:val="20"/>
              </w:rPr>
              <w:t>Freshwater</w:t>
            </w:r>
          </w:p>
          <w:p w14:paraId="25738628"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w:t>
            </w:r>
          </w:p>
          <w:p w14:paraId="5BEE74E9"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Wastewater treatment plant</w:t>
            </w:r>
          </w:p>
          <w:p w14:paraId="6607FA51"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Freshwater sediment</w:t>
            </w:r>
          </w:p>
          <w:p w14:paraId="5B1ACFF0" w14:textId="77777777" w:rsidR="00806988" w:rsidRDefault="00806988" w:rsidP="00507EB5">
            <w:pPr>
              <w:autoSpaceDE w:val="0"/>
              <w:autoSpaceDN w:val="0"/>
              <w:adjustRightInd w:val="0"/>
              <w:rPr>
                <w:rFonts w:cs="Arial"/>
                <w:color w:val="000000"/>
                <w:sz w:val="20"/>
                <w:szCs w:val="20"/>
              </w:rPr>
            </w:pPr>
          </w:p>
          <w:p w14:paraId="2EA81436"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 sediment</w:t>
            </w:r>
          </w:p>
          <w:p w14:paraId="011C3649" w14:textId="77777777" w:rsidR="00806988" w:rsidRDefault="00806988" w:rsidP="00507EB5">
            <w:pPr>
              <w:autoSpaceDE w:val="0"/>
              <w:autoSpaceDN w:val="0"/>
              <w:adjustRightInd w:val="0"/>
              <w:rPr>
                <w:rFonts w:cs="Arial"/>
                <w:color w:val="000000"/>
                <w:sz w:val="20"/>
                <w:szCs w:val="20"/>
              </w:rPr>
            </w:pPr>
          </w:p>
          <w:p w14:paraId="325B39C1"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Soil</w:t>
            </w:r>
          </w:p>
        </w:tc>
        <w:tc>
          <w:tcPr>
            <w:tcW w:w="1747" w:type="dxa"/>
            <w:shd w:val="clear" w:color="auto" w:fill="auto"/>
          </w:tcPr>
          <w:p w14:paraId="70C37388"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0,24 mg/l</w:t>
            </w:r>
          </w:p>
          <w:p w14:paraId="15342C9F"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0,14 mg/l</w:t>
            </w:r>
          </w:p>
          <w:p w14:paraId="0DA0838A"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10000mg/l</w:t>
            </w:r>
          </w:p>
          <w:p w14:paraId="61E30C50" w14:textId="77777777" w:rsidR="00806988" w:rsidRPr="001E4D53" w:rsidRDefault="00806988" w:rsidP="00507EB5">
            <w:pPr>
              <w:autoSpaceDE w:val="0"/>
              <w:autoSpaceDN w:val="0"/>
              <w:adjustRightInd w:val="0"/>
              <w:rPr>
                <w:rFonts w:cs="Arial"/>
                <w:color w:val="000000"/>
                <w:sz w:val="20"/>
                <w:szCs w:val="20"/>
              </w:rPr>
            </w:pPr>
          </w:p>
          <w:p w14:paraId="5E5C4854"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5,45 mg/kg dry weight</w:t>
            </w:r>
          </w:p>
          <w:p w14:paraId="154FB49B"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0,545 mg/kg dry weight</w:t>
            </w:r>
          </w:p>
          <w:p w14:paraId="2DD05BFA"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0,946 mg/kg dry weight</w:t>
            </w:r>
          </w:p>
        </w:tc>
      </w:tr>
      <w:tr w:rsidR="00806988" w:rsidRPr="001E4D53" w14:paraId="09956D12" w14:textId="77777777" w:rsidTr="00507EB5">
        <w:tc>
          <w:tcPr>
            <w:tcW w:w="2648" w:type="dxa"/>
            <w:shd w:val="clear" w:color="auto" w:fill="auto"/>
          </w:tcPr>
          <w:p w14:paraId="222569D3" w14:textId="710B4AEA" w:rsidR="00806988" w:rsidRPr="002F2FC5" w:rsidRDefault="00806988" w:rsidP="00507EB5">
            <w:pPr>
              <w:pStyle w:val="Default"/>
              <w:spacing w:line="240" w:lineRule="atLeast"/>
              <w:rPr>
                <w:rFonts w:ascii="Arial" w:hAnsi="Arial" w:cs="Arial"/>
                <w:sz w:val="20"/>
                <w:szCs w:val="20"/>
                <w:lang w:val="en-GB"/>
              </w:rPr>
            </w:pPr>
            <w:r w:rsidRPr="002F2FC5">
              <w:rPr>
                <w:rFonts w:ascii="Arial" w:eastAsia="Arial Unicode MS" w:hAnsi="Arial" w:cs="Arial"/>
                <w:sz w:val="20"/>
                <w:szCs w:val="20"/>
                <w:lang w:val="en-GB"/>
              </w:rPr>
              <w:t>D-</w:t>
            </w:r>
            <w:r w:rsidR="002F2FC5" w:rsidRPr="002F2FC5">
              <w:rPr>
                <w:rFonts w:ascii="Arial" w:eastAsia="Arial Unicode MS" w:hAnsi="Arial" w:cs="Arial"/>
                <w:sz w:val="20"/>
                <w:szCs w:val="20"/>
                <w:lang w:val="en-GB"/>
              </w:rPr>
              <w:t>Glucopyranose</w:t>
            </w:r>
            <w:r w:rsidRPr="002F2FC5">
              <w:rPr>
                <w:rFonts w:ascii="Arial" w:eastAsia="Arial Unicode MS" w:hAnsi="Arial" w:cs="Arial"/>
                <w:sz w:val="20"/>
                <w:szCs w:val="20"/>
                <w:lang w:val="en-GB"/>
              </w:rPr>
              <w:t>, oligomer, C10-16 alkyl-</w:t>
            </w:r>
            <w:r w:rsidR="002F2FC5" w:rsidRPr="002F2FC5">
              <w:rPr>
                <w:rFonts w:ascii="Arial" w:eastAsia="Arial Unicode MS" w:hAnsi="Arial" w:cs="Arial"/>
                <w:sz w:val="20"/>
                <w:szCs w:val="20"/>
                <w:lang w:val="en-GB"/>
              </w:rPr>
              <w:t>glucosides</w:t>
            </w:r>
            <w:r w:rsidRPr="002F2FC5">
              <w:rPr>
                <w:rFonts w:ascii="Arial" w:eastAsia="Arial Unicode MS" w:hAnsi="Arial" w:cs="Arial"/>
                <w:sz w:val="20"/>
                <w:szCs w:val="20"/>
                <w:lang w:val="en-GB"/>
              </w:rPr>
              <w:t xml:space="preserve"> </w:t>
            </w:r>
          </w:p>
        </w:tc>
        <w:tc>
          <w:tcPr>
            <w:tcW w:w="1964" w:type="dxa"/>
            <w:shd w:val="clear" w:color="auto" w:fill="auto"/>
          </w:tcPr>
          <w:p w14:paraId="1059781B" w14:textId="64776101" w:rsidR="00806988" w:rsidRDefault="002F2FC5" w:rsidP="00507EB5">
            <w:pPr>
              <w:autoSpaceDE w:val="0"/>
              <w:autoSpaceDN w:val="0"/>
              <w:adjustRightInd w:val="0"/>
              <w:rPr>
                <w:rFonts w:cs="Arial"/>
                <w:color w:val="000000"/>
                <w:sz w:val="20"/>
                <w:szCs w:val="20"/>
              </w:rPr>
            </w:pPr>
            <w:r>
              <w:rPr>
                <w:rFonts w:cs="Arial"/>
                <w:color w:val="000000"/>
                <w:sz w:val="20"/>
                <w:szCs w:val="20"/>
              </w:rPr>
              <w:t>Freshwater</w:t>
            </w:r>
          </w:p>
          <w:p w14:paraId="53615CFA"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w:t>
            </w:r>
          </w:p>
          <w:p w14:paraId="5938D35D"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Intermittent emissions</w:t>
            </w:r>
          </w:p>
          <w:p w14:paraId="741169E1"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Wastewater treatment plant</w:t>
            </w:r>
          </w:p>
          <w:p w14:paraId="5B17C76F" w14:textId="77777777" w:rsidR="00806988" w:rsidRDefault="00806988" w:rsidP="00507EB5">
            <w:pPr>
              <w:autoSpaceDE w:val="0"/>
              <w:autoSpaceDN w:val="0"/>
              <w:adjustRightInd w:val="0"/>
              <w:rPr>
                <w:rFonts w:cs="Arial"/>
                <w:color w:val="000000"/>
                <w:sz w:val="20"/>
                <w:szCs w:val="20"/>
              </w:rPr>
            </w:pPr>
            <w:r w:rsidRPr="001E4D53">
              <w:rPr>
                <w:rFonts w:cs="Arial"/>
                <w:color w:val="000000"/>
                <w:sz w:val="20"/>
                <w:szCs w:val="20"/>
              </w:rPr>
              <w:t>Freshwater sediment</w:t>
            </w:r>
          </w:p>
          <w:p w14:paraId="3A4AE057"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 sediment</w:t>
            </w:r>
          </w:p>
          <w:p w14:paraId="658D3C79"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Soil</w:t>
            </w:r>
          </w:p>
          <w:p w14:paraId="7655EA1C"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Secondary poisoning</w:t>
            </w:r>
          </w:p>
        </w:tc>
        <w:tc>
          <w:tcPr>
            <w:tcW w:w="1747" w:type="dxa"/>
            <w:shd w:val="clear" w:color="auto" w:fill="auto"/>
          </w:tcPr>
          <w:p w14:paraId="5903338C"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0,176mg/l</w:t>
            </w:r>
          </w:p>
          <w:p w14:paraId="6ADD79F8"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0,018 mg/l</w:t>
            </w:r>
          </w:p>
          <w:p w14:paraId="4D9CFF73" w14:textId="77777777" w:rsidR="00806988" w:rsidRPr="001E4D53" w:rsidRDefault="00806988" w:rsidP="00507EB5">
            <w:pPr>
              <w:autoSpaceDE w:val="0"/>
              <w:autoSpaceDN w:val="0"/>
              <w:adjustRightInd w:val="0"/>
              <w:rPr>
                <w:rFonts w:cs="Arial"/>
                <w:color w:val="000000"/>
                <w:sz w:val="20"/>
                <w:szCs w:val="20"/>
              </w:rPr>
            </w:pPr>
            <w:r>
              <w:rPr>
                <w:rFonts w:cs="Arial"/>
                <w:color w:val="000000"/>
                <w:sz w:val="20"/>
                <w:szCs w:val="20"/>
              </w:rPr>
              <w:t>0,27 mg/l</w:t>
            </w:r>
          </w:p>
          <w:p w14:paraId="1B00CF66" w14:textId="77777777" w:rsidR="00806988" w:rsidRPr="001E4D53" w:rsidRDefault="00806988" w:rsidP="00507EB5">
            <w:pPr>
              <w:autoSpaceDE w:val="0"/>
              <w:autoSpaceDN w:val="0"/>
              <w:adjustRightInd w:val="0"/>
              <w:rPr>
                <w:rFonts w:cs="Arial"/>
                <w:color w:val="000000"/>
                <w:sz w:val="20"/>
                <w:szCs w:val="20"/>
              </w:rPr>
            </w:pPr>
          </w:p>
          <w:p w14:paraId="09212FC2"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560mg/l</w:t>
            </w:r>
          </w:p>
          <w:p w14:paraId="5931E5B0" w14:textId="77777777" w:rsidR="00806988" w:rsidRDefault="00806988" w:rsidP="00507EB5">
            <w:pPr>
              <w:autoSpaceDE w:val="0"/>
              <w:autoSpaceDN w:val="0"/>
              <w:adjustRightInd w:val="0"/>
              <w:rPr>
                <w:rFonts w:cs="Arial"/>
                <w:color w:val="000000"/>
                <w:sz w:val="20"/>
                <w:szCs w:val="20"/>
              </w:rPr>
            </w:pPr>
          </w:p>
          <w:p w14:paraId="6A458453"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 xml:space="preserve">1,516 mg/kg </w:t>
            </w:r>
          </w:p>
          <w:p w14:paraId="07F259D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0.16mg/kg</w:t>
            </w:r>
          </w:p>
          <w:p w14:paraId="776E5AD5"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 xml:space="preserve">0,654 mg/kg </w:t>
            </w:r>
          </w:p>
          <w:p w14:paraId="5F9F9EA1"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111.11 mg/kg</w:t>
            </w:r>
          </w:p>
        </w:tc>
      </w:tr>
      <w:tr w:rsidR="00806988" w:rsidRPr="001E4D53" w14:paraId="1BC1D6D1" w14:textId="77777777" w:rsidTr="00507EB5">
        <w:tc>
          <w:tcPr>
            <w:tcW w:w="2648" w:type="dxa"/>
            <w:shd w:val="clear" w:color="auto" w:fill="auto"/>
          </w:tcPr>
          <w:p w14:paraId="4485F234" w14:textId="77777777" w:rsidR="00806988" w:rsidRPr="001868A7" w:rsidRDefault="00806988" w:rsidP="00507EB5">
            <w:pPr>
              <w:pStyle w:val="Default"/>
              <w:spacing w:line="240" w:lineRule="atLeast"/>
              <w:rPr>
                <w:rFonts w:ascii="Arial" w:eastAsia="Arial Unicode MS" w:hAnsi="Arial" w:cs="Arial"/>
                <w:sz w:val="20"/>
                <w:szCs w:val="20"/>
              </w:rPr>
            </w:pPr>
            <w:r>
              <w:rPr>
                <w:rFonts w:ascii="Arial" w:eastAsia="Arial Unicode MS" w:hAnsi="Arial" w:cs="Arial"/>
                <w:sz w:val="20"/>
                <w:szCs w:val="20"/>
              </w:rPr>
              <w:t>Phenoxyethanol</w:t>
            </w:r>
          </w:p>
        </w:tc>
        <w:tc>
          <w:tcPr>
            <w:tcW w:w="1964" w:type="dxa"/>
            <w:shd w:val="clear" w:color="auto" w:fill="auto"/>
          </w:tcPr>
          <w:p w14:paraId="61A9843D"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Fresh water</w:t>
            </w:r>
          </w:p>
          <w:p w14:paraId="3F42FFB6"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w:t>
            </w:r>
          </w:p>
          <w:p w14:paraId="0858C402" w14:textId="77777777" w:rsidR="00806988" w:rsidRPr="001E4D53" w:rsidRDefault="00806988" w:rsidP="00507EB5">
            <w:pPr>
              <w:autoSpaceDE w:val="0"/>
              <w:autoSpaceDN w:val="0"/>
              <w:adjustRightInd w:val="0"/>
              <w:rPr>
                <w:rFonts w:cs="Arial"/>
                <w:color w:val="000000"/>
                <w:sz w:val="20"/>
                <w:szCs w:val="20"/>
              </w:rPr>
            </w:pPr>
            <w:r w:rsidRPr="001E4D53">
              <w:rPr>
                <w:rFonts w:cs="Arial"/>
                <w:color w:val="000000"/>
                <w:sz w:val="20"/>
                <w:szCs w:val="20"/>
              </w:rPr>
              <w:t>Wastewater treatment plant</w:t>
            </w:r>
          </w:p>
          <w:p w14:paraId="506440DD" w14:textId="77777777" w:rsidR="00806988" w:rsidRDefault="00806988" w:rsidP="00507EB5">
            <w:pPr>
              <w:autoSpaceDE w:val="0"/>
              <w:autoSpaceDN w:val="0"/>
              <w:adjustRightInd w:val="0"/>
              <w:rPr>
                <w:rFonts w:cs="Arial"/>
                <w:color w:val="000000"/>
                <w:sz w:val="20"/>
                <w:szCs w:val="20"/>
              </w:rPr>
            </w:pPr>
            <w:r w:rsidRPr="001E4D53">
              <w:rPr>
                <w:rFonts w:cs="Arial"/>
                <w:color w:val="000000"/>
                <w:sz w:val="20"/>
                <w:szCs w:val="20"/>
              </w:rPr>
              <w:t>Freshwater sediment</w:t>
            </w:r>
          </w:p>
          <w:p w14:paraId="31194AB5"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Seawater sediment</w:t>
            </w:r>
          </w:p>
          <w:p w14:paraId="3253D53A"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Soil</w:t>
            </w:r>
          </w:p>
          <w:p w14:paraId="5527D2E2" w14:textId="77777777" w:rsidR="00806988" w:rsidRDefault="00806988" w:rsidP="00507EB5">
            <w:pPr>
              <w:autoSpaceDE w:val="0"/>
              <w:autoSpaceDN w:val="0"/>
              <w:adjustRightInd w:val="0"/>
              <w:rPr>
                <w:rFonts w:cs="Arial"/>
                <w:color w:val="000000"/>
                <w:sz w:val="20"/>
                <w:szCs w:val="20"/>
              </w:rPr>
            </w:pPr>
          </w:p>
        </w:tc>
        <w:tc>
          <w:tcPr>
            <w:tcW w:w="1747" w:type="dxa"/>
            <w:shd w:val="clear" w:color="auto" w:fill="auto"/>
          </w:tcPr>
          <w:p w14:paraId="73D20682"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0,943mg/l</w:t>
            </w:r>
          </w:p>
          <w:p w14:paraId="5B50A455"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0.094 mg/</w:t>
            </w:r>
          </w:p>
          <w:p w14:paraId="3FBD3B81"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36mg/l</w:t>
            </w:r>
          </w:p>
          <w:p w14:paraId="59A0898C" w14:textId="77777777" w:rsidR="00806988" w:rsidRDefault="00806988" w:rsidP="00507EB5">
            <w:pPr>
              <w:autoSpaceDE w:val="0"/>
              <w:autoSpaceDN w:val="0"/>
              <w:adjustRightInd w:val="0"/>
              <w:rPr>
                <w:rFonts w:cs="Arial"/>
                <w:color w:val="000000"/>
                <w:sz w:val="20"/>
                <w:szCs w:val="20"/>
              </w:rPr>
            </w:pPr>
          </w:p>
          <w:p w14:paraId="7EC996D9"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 xml:space="preserve">7.237 mg/kg </w:t>
            </w:r>
          </w:p>
          <w:p w14:paraId="16ACFE9E"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0,724 mg/kg</w:t>
            </w:r>
          </w:p>
          <w:p w14:paraId="05B0A993" w14:textId="77777777" w:rsidR="00806988" w:rsidRDefault="00806988" w:rsidP="00507EB5">
            <w:pPr>
              <w:autoSpaceDE w:val="0"/>
              <w:autoSpaceDN w:val="0"/>
              <w:adjustRightInd w:val="0"/>
              <w:rPr>
                <w:rFonts w:cs="Arial"/>
                <w:color w:val="000000"/>
                <w:sz w:val="20"/>
                <w:szCs w:val="20"/>
              </w:rPr>
            </w:pPr>
            <w:r>
              <w:rPr>
                <w:rFonts w:cs="Arial"/>
                <w:color w:val="000000"/>
                <w:sz w:val="20"/>
                <w:szCs w:val="20"/>
              </w:rPr>
              <w:t xml:space="preserve">2,31 mg/kg </w:t>
            </w:r>
          </w:p>
          <w:p w14:paraId="65662C64" w14:textId="77777777" w:rsidR="00806988" w:rsidRDefault="00806988" w:rsidP="00507EB5">
            <w:pPr>
              <w:autoSpaceDE w:val="0"/>
              <w:autoSpaceDN w:val="0"/>
              <w:adjustRightInd w:val="0"/>
              <w:rPr>
                <w:rFonts w:cs="Arial"/>
                <w:color w:val="000000"/>
                <w:sz w:val="20"/>
                <w:szCs w:val="20"/>
              </w:rPr>
            </w:pPr>
          </w:p>
        </w:tc>
      </w:tr>
    </w:tbl>
    <w:p w14:paraId="765AC546" w14:textId="77777777" w:rsidR="00806988" w:rsidRDefault="00806988" w:rsidP="00507EB5">
      <w:pPr>
        <w:spacing w:line="280" w:lineRule="atLeast"/>
        <w:ind w:left="708"/>
        <w:jc w:val="both"/>
        <w:rPr>
          <w:rFonts w:cs="Arial"/>
          <w:b/>
          <w:sz w:val="20"/>
          <w:szCs w:val="20"/>
        </w:rPr>
      </w:pPr>
    </w:p>
    <w:p w14:paraId="175EDACE" w14:textId="77777777" w:rsidR="0031332D" w:rsidRDefault="0031332D" w:rsidP="0031332D">
      <w:pPr>
        <w:spacing w:line="280" w:lineRule="atLeast"/>
        <w:ind w:left="708"/>
        <w:jc w:val="both"/>
        <w:rPr>
          <w:rFonts w:cs="Arial"/>
          <w:b/>
          <w:sz w:val="20"/>
          <w:szCs w:val="20"/>
        </w:rPr>
      </w:pPr>
    </w:p>
    <w:p w14:paraId="752B342A" w14:textId="77777777" w:rsidR="00806988" w:rsidRPr="00BA52F9" w:rsidRDefault="00806988" w:rsidP="00CD216F">
      <w:pPr>
        <w:spacing w:line="280" w:lineRule="atLeast"/>
        <w:jc w:val="both"/>
        <w:rPr>
          <w:rFonts w:cs="Arial"/>
          <w:b/>
          <w:color w:val="000000"/>
          <w:sz w:val="20"/>
          <w:szCs w:val="20"/>
        </w:rPr>
      </w:pPr>
      <w:r w:rsidRPr="00BA52F9">
        <w:rPr>
          <w:rFonts w:cs="Arial"/>
          <w:b/>
          <w:color w:val="000000"/>
          <w:sz w:val="20"/>
          <w:szCs w:val="20"/>
        </w:rPr>
        <w:t>8.2. Exposure controls</w:t>
      </w:r>
    </w:p>
    <w:p w14:paraId="157D19A9" w14:textId="77777777" w:rsidR="00806988" w:rsidRPr="008664C2" w:rsidRDefault="00806988" w:rsidP="00CD216F">
      <w:pPr>
        <w:autoSpaceDE w:val="0"/>
        <w:autoSpaceDN w:val="0"/>
        <w:adjustRightInd w:val="0"/>
        <w:ind w:left="386"/>
        <w:outlineLvl w:val="0"/>
        <w:rPr>
          <w:rFonts w:cs="Arial"/>
          <w:color w:val="000000"/>
          <w:w w:val="99"/>
          <w:sz w:val="20"/>
          <w:szCs w:val="20"/>
        </w:rPr>
      </w:pPr>
      <w:r w:rsidRPr="003E0A4B">
        <w:rPr>
          <w:rFonts w:eastAsia="ArialMT" w:cs="Arial"/>
          <w:b/>
          <w:sz w:val="20"/>
          <w:szCs w:val="20"/>
        </w:rPr>
        <w:t xml:space="preserve">Adequate technical control: </w:t>
      </w:r>
      <w:r>
        <w:rPr>
          <w:rFonts w:eastAsia="ArialMT" w:cs="Arial"/>
          <w:b/>
          <w:sz w:val="20"/>
          <w:szCs w:val="20"/>
        </w:rPr>
        <w:tab/>
      </w:r>
      <w:r w:rsidRPr="008664C2">
        <w:rPr>
          <w:rFonts w:cs="Arial"/>
          <w:color w:val="000000"/>
          <w:sz w:val="20"/>
          <w:szCs w:val="20"/>
        </w:rPr>
        <w:t xml:space="preserve">adequate ventilation is sufficient to prevent </w:t>
      </w:r>
    </w:p>
    <w:p w14:paraId="7B4E192B" w14:textId="77777777" w:rsidR="00806988" w:rsidRPr="003E0A4B" w:rsidRDefault="00806988" w:rsidP="00CD216F">
      <w:pPr>
        <w:autoSpaceDE w:val="0"/>
        <w:autoSpaceDN w:val="0"/>
        <w:adjustRightInd w:val="0"/>
        <w:ind w:left="3536"/>
        <w:rPr>
          <w:rFonts w:cs="Arial"/>
          <w:color w:val="000000"/>
          <w:sz w:val="20"/>
          <w:szCs w:val="20"/>
        </w:rPr>
      </w:pPr>
      <w:r w:rsidRPr="008664C2">
        <w:rPr>
          <w:rFonts w:cs="Arial"/>
          <w:color w:val="000000"/>
          <w:sz w:val="20"/>
          <w:szCs w:val="20"/>
        </w:rPr>
        <w:t>exposure below limit value</w:t>
      </w:r>
    </w:p>
    <w:p w14:paraId="7E289056" w14:textId="77777777" w:rsidR="00806988" w:rsidRPr="003E0A4B" w:rsidRDefault="00806988" w:rsidP="00CD216F">
      <w:pPr>
        <w:autoSpaceDE w:val="0"/>
        <w:autoSpaceDN w:val="0"/>
        <w:adjustRightInd w:val="0"/>
        <w:ind w:left="3536"/>
        <w:rPr>
          <w:rFonts w:eastAsia="ArialMT" w:cs="Arial"/>
          <w:sz w:val="20"/>
          <w:szCs w:val="20"/>
        </w:rPr>
      </w:pPr>
    </w:p>
    <w:p w14:paraId="75362E0C" w14:textId="77777777" w:rsidR="00806988" w:rsidRPr="003E0A4B" w:rsidRDefault="00806988" w:rsidP="00CD216F">
      <w:pPr>
        <w:autoSpaceDE w:val="0"/>
        <w:autoSpaceDN w:val="0"/>
        <w:adjustRightInd w:val="0"/>
        <w:ind w:firstLine="386"/>
        <w:rPr>
          <w:rFonts w:eastAsia="ArialMT" w:cs="Arial"/>
          <w:b/>
          <w:sz w:val="20"/>
          <w:szCs w:val="20"/>
        </w:rPr>
      </w:pPr>
      <w:r w:rsidRPr="003E0A4B">
        <w:rPr>
          <w:rFonts w:eastAsia="ArialMT" w:cs="Arial"/>
          <w:b/>
          <w:sz w:val="20"/>
          <w:szCs w:val="20"/>
        </w:rPr>
        <w:t>Personal precautions, such as personal protective equipment</w:t>
      </w:r>
    </w:p>
    <w:p w14:paraId="3A917779" w14:textId="77777777" w:rsidR="00806988" w:rsidRPr="003E0A4B" w:rsidRDefault="00806988" w:rsidP="00CD216F">
      <w:pPr>
        <w:autoSpaceDE w:val="0"/>
        <w:autoSpaceDN w:val="0"/>
        <w:adjustRightInd w:val="0"/>
        <w:ind w:left="3536" w:hanging="3150"/>
        <w:rPr>
          <w:rFonts w:eastAsia="ArialMT" w:cs="Arial"/>
          <w:sz w:val="20"/>
          <w:szCs w:val="20"/>
        </w:rPr>
      </w:pPr>
      <w:r w:rsidRPr="003E0A4B">
        <w:rPr>
          <w:rFonts w:eastAsia="ArialMT" w:cs="Arial"/>
          <w:b/>
          <w:sz w:val="20"/>
          <w:szCs w:val="20"/>
        </w:rPr>
        <w:t>Hygiene measures</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Wash your hands, forearms and face thoroughly after handling chemicals, before eating, smoking, using the toilet, and finally after working hours.</w:t>
      </w:r>
    </w:p>
    <w:p w14:paraId="79A13332" w14:textId="77777777" w:rsidR="00806988" w:rsidRPr="003E0A4B" w:rsidRDefault="00806988" w:rsidP="00CD216F">
      <w:pPr>
        <w:autoSpaceDE w:val="0"/>
        <w:autoSpaceDN w:val="0"/>
        <w:adjustRightInd w:val="0"/>
        <w:ind w:left="3540"/>
        <w:rPr>
          <w:rFonts w:eastAsia="ArialMT" w:cs="Arial"/>
          <w:sz w:val="20"/>
          <w:szCs w:val="20"/>
        </w:rPr>
      </w:pPr>
      <w:r w:rsidRPr="003E0A4B">
        <w:rPr>
          <w:rFonts w:eastAsia="ArialMT" w:cs="Arial"/>
          <w:sz w:val="20"/>
          <w:szCs w:val="20"/>
        </w:rPr>
        <w:t>Appropriate techniques must be used to remove clothing that may be contaminated. Wash soiled clothing before repeated use.</w:t>
      </w:r>
    </w:p>
    <w:p w14:paraId="383607FD" w14:textId="77777777" w:rsidR="00806988" w:rsidRPr="003E0A4B" w:rsidRDefault="00806988" w:rsidP="00CD216F">
      <w:pPr>
        <w:autoSpaceDE w:val="0"/>
        <w:autoSpaceDN w:val="0"/>
        <w:adjustRightInd w:val="0"/>
        <w:ind w:left="3540"/>
        <w:rPr>
          <w:rFonts w:eastAsia="ArialMT" w:cs="Arial"/>
          <w:sz w:val="20"/>
          <w:szCs w:val="20"/>
        </w:rPr>
      </w:pPr>
      <w:r w:rsidRPr="003E0A4B">
        <w:rPr>
          <w:rFonts w:eastAsia="ArialMT" w:cs="Arial"/>
          <w:sz w:val="20"/>
          <w:szCs w:val="20"/>
        </w:rPr>
        <w:t>Ensure there are eyewash stations and safety showers near the workplace.</w:t>
      </w:r>
    </w:p>
    <w:p w14:paraId="0BDD5472" w14:textId="77777777" w:rsidR="00806988" w:rsidRPr="003E0A4B" w:rsidRDefault="00806988" w:rsidP="00CD216F">
      <w:pPr>
        <w:pStyle w:val="BodyText"/>
        <w:spacing w:before="62" w:line="228" w:lineRule="exact"/>
        <w:ind w:left="3540" w:right="355" w:hanging="3144"/>
        <w:rPr>
          <w:lang w:val="hu-HU"/>
        </w:rPr>
      </w:pPr>
      <w:r w:rsidRPr="003E0A4B">
        <w:rPr>
          <w:rFonts w:eastAsia="ArialMT" w:cs="Arial"/>
          <w:b/>
        </w:rPr>
        <w:t>Eye/face protection:</w:t>
      </w:r>
      <w:r w:rsidRPr="003E0A4B">
        <w:rPr>
          <w:rFonts w:eastAsia="ArialMT" w:cs="Arial"/>
          <w:b/>
        </w:rPr>
        <w:tab/>
      </w:r>
      <w:r w:rsidRPr="003E0A4B">
        <w:rPr>
          <w:rFonts w:eastAsia="ArialMT" w:cs="Arial"/>
        </w:rPr>
        <w:t xml:space="preserve">Appropriate safety glasses should be worn when, according to the risk assessment, exposure to squirts, vapour or dusts should be avoided. </w:t>
      </w:r>
      <w:r w:rsidRPr="003E0A4B">
        <w:rPr>
          <w:color w:val="000000"/>
        </w:rPr>
        <w:t xml:space="preserve">If contact is possible, the following protective equipment must be worn (unless the assessment indicates that a higher degree of protection is required): chemical-resistant safety glasses </w:t>
      </w:r>
      <w:r w:rsidRPr="003E0A4B">
        <w:rPr>
          <w:color w:val="000000"/>
        </w:rPr>
        <w:lastRenderedPageBreak/>
        <w:t xml:space="preserve">that seal well on the sides. </w:t>
      </w:r>
    </w:p>
    <w:p w14:paraId="44FD6398" w14:textId="77777777" w:rsidR="00806988" w:rsidRPr="003E0A4B" w:rsidRDefault="00806988" w:rsidP="00CD216F">
      <w:pPr>
        <w:autoSpaceDE w:val="0"/>
        <w:autoSpaceDN w:val="0"/>
        <w:adjustRightInd w:val="0"/>
        <w:ind w:left="3540" w:hanging="3154"/>
        <w:rPr>
          <w:rFonts w:eastAsia="ArialMT" w:cs="Arial"/>
          <w:sz w:val="20"/>
          <w:szCs w:val="20"/>
        </w:rPr>
      </w:pPr>
    </w:p>
    <w:p w14:paraId="47E29150" w14:textId="77777777" w:rsidR="00806988" w:rsidRDefault="00806988" w:rsidP="00CD216F">
      <w:pPr>
        <w:autoSpaceDE w:val="0"/>
        <w:autoSpaceDN w:val="0"/>
        <w:adjustRightInd w:val="0"/>
        <w:ind w:left="3536" w:hanging="3150"/>
        <w:rPr>
          <w:rFonts w:eastAsia="ArialMT" w:cs="Arial"/>
          <w:sz w:val="20"/>
          <w:szCs w:val="20"/>
        </w:rPr>
      </w:pPr>
      <w:r w:rsidRPr="00934D33">
        <w:rPr>
          <w:rFonts w:eastAsia="ArialMT"/>
          <w:b/>
          <w:sz w:val="20"/>
          <w:szCs w:val="20"/>
        </w:rPr>
        <w:t>Hand protection</w:t>
      </w:r>
      <w:r w:rsidRPr="003E0A4B">
        <w:rPr>
          <w:rFonts w:eastAsia="ArialMT"/>
          <w:b/>
        </w:rPr>
        <w:tab/>
      </w:r>
      <w:r w:rsidRPr="003E0A4B">
        <w:rPr>
          <w:rFonts w:eastAsia="ArialMT"/>
          <w:b/>
        </w:rPr>
        <w:tab/>
      </w:r>
      <w:r w:rsidRPr="00CC0768">
        <w:rPr>
          <w:rFonts w:eastAsia="ArialMT" w:cs="Arial"/>
          <w:sz w:val="20"/>
          <w:szCs w:val="20"/>
        </w:rPr>
        <w:t>Use protective gloves that protect against chemicals that comply with EN 374</w:t>
      </w:r>
    </w:p>
    <w:p w14:paraId="59ED94C2" w14:textId="77777777" w:rsidR="00806988" w:rsidRDefault="00806988" w:rsidP="00CD216F">
      <w:pPr>
        <w:autoSpaceDE w:val="0"/>
        <w:autoSpaceDN w:val="0"/>
        <w:adjustRightInd w:val="0"/>
        <w:ind w:left="3536"/>
        <w:rPr>
          <w:rFonts w:eastAsia="ArialMT" w:cs="Arial"/>
          <w:sz w:val="20"/>
          <w:szCs w:val="20"/>
        </w:rPr>
      </w:pPr>
      <w:r>
        <w:rPr>
          <w:rFonts w:eastAsia="ArialMT" w:cs="Arial"/>
          <w:sz w:val="20"/>
          <w:szCs w:val="20"/>
        </w:rPr>
        <w:t>Gloves should be changed regularly, but immediately in case of damage. Always make sure that the glove is not defective and has been stored properly. Performance may be reduced by physical/chemical damage and improper maintenance.</w:t>
      </w:r>
    </w:p>
    <w:p w14:paraId="0A70C97F" w14:textId="77777777" w:rsidR="00806988" w:rsidRDefault="00806988" w:rsidP="00CD216F">
      <w:pPr>
        <w:autoSpaceDE w:val="0"/>
        <w:autoSpaceDN w:val="0"/>
        <w:adjustRightInd w:val="0"/>
        <w:ind w:left="3536"/>
        <w:rPr>
          <w:rFonts w:eastAsia="ArialMT" w:cs="Arial"/>
          <w:sz w:val="20"/>
          <w:szCs w:val="20"/>
        </w:rPr>
      </w:pPr>
      <w:r>
        <w:rPr>
          <w:rFonts w:eastAsia="ArialMT" w:cs="Arial"/>
          <w:sz w:val="20"/>
          <w:szCs w:val="20"/>
        </w:rPr>
        <w:t>Note: The selection of gloves for a specific use and duration should take into account local conditions but should not be limited to: other chemicals to be handled, physical requirements (cut/puncture protection, dexterity, possible reaction of the body to the glove material and manufacturer's instructions). Observe the parameters specified by the glove manufacturer and make sure that the glove retains its protective properties during wearing.</w:t>
      </w:r>
    </w:p>
    <w:p w14:paraId="5A0612C7" w14:textId="77777777" w:rsidR="0031332D" w:rsidRPr="003E0A4B" w:rsidRDefault="0031332D" w:rsidP="0031332D">
      <w:pPr>
        <w:pStyle w:val="BodyText"/>
        <w:spacing w:line="228" w:lineRule="exact"/>
        <w:ind w:left="3536" w:right="280" w:hanging="3140"/>
        <w:rPr>
          <w:rFonts w:cs="Arial"/>
          <w:lang w:val="hu-HU"/>
        </w:rPr>
      </w:pPr>
    </w:p>
    <w:p w14:paraId="67CB42B7" w14:textId="77777777" w:rsidR="00806988" w:rsidRPr="003E0A4B" w:rsidRDefault="00806988" w:rsidP="00A443EF">
      <w:pPr>
        <w:autoSpaceDE w:val="0"/>
        <w:autoSpaceDN w:val="0"/>
        <w:adjustRightInd w:val="0"/>
        <w:ind w:left="3536" w:hanging="3150"/>
        <w:rPr>
          <w:rFonts w:eastAsia="ArialMT" w:cs="Arial"/>
          <w:sz w:val="20"/>
          <w:szCs w:val="20"/>
        </w:rPr>
      </w:pPr>
      <w:r w:rsidRPr="003E0A4B">
        <w:rPr>
          <w:rFonts w:cs="Arial"/>
          <w:b/>
          <w:sz w:val="20"/>
          <w:szCs w:val="20"/>
        </w:rPr>
        <w:t>Personal</w:t>
      </w:r>
      <w:r w:rsidRPr="003E0A4B">
        <w:rPr>
          <w:rFonts w:cs="Arial"/>
          <w:b/>
          <w:sz w:val="20"/>
          <w:szCs w:val="20"/>
        </w:rPr>
        <w:tab/>
      </w:r>
      <w:r w:rsidRPr="003E0A4B">
        <w:rPr>
          <w:rFonts w:cs="Arial"/>
          <w:b/>
          <w:sz w:val="20"/>
          <w:szCs w:val="20"/>
        </w:rPr>
        <w:tab/>
      </w:r>
      <w:r w:rsidRPr="003E0A4B">
        <w:rPr>
          <w:rFonts w:eastAsia="ArialMT" w:cs="Arial"/>
          <w:sz w:val="20"/>
          <w:szCs w:val="20"/>
        </w:rPr>
        <w:t>protective equipment for the protection of the body should be selected according to the task to be performed and the risks involved, and should be approved by a professional before handling the product.</w:t>
      </w:r>
    </w:p>
    <w:p w14:paraId="7BCB56F2" w14:textId="77777777" w:rsidR="00806988" w:rsidRPr="003E0A4B" w:rsidRDefault="00806988" w:rsidP="00A443EF">
      <w:pPr>
        <w:autoSpaceDE w:val="0"/>
        <w:autoSpaceDN w:val="0"/>
        <w:adjustRightInd w:val="0"/>
        <w:ind w:left="3536" w:hanging="3150"/>
        <w:rPr>
          <w:rFonts w:eastAsia="ArialMT" w:cs="Arial"/>
          <w:sz w:val="20"/>
          <w:szCs w:val="20"/>
        </w:rPr>
      </w:pPr>
    </w:p>
    <w:p w14:paraId="42D37468" w14:textId="77777777" w:rsidR="00806988" w:rsidRPr="003E0A4B" w:rsidRDefault="00806988" w:rsidP="00A443EF">
      <w:pPr>
        <w:autoSpaceDE w:val="0"/>
        <w:autoSpaceDN w:val="0"/>
        <w:adjustRightInd w:val="0"/>
        <w:ind w:left="3539" w:hanging="3153"/>
        <w:jc w:val="both"/>
        <w:rPr>
          <w:rFonts w:cs="Arial"/>
          <w:sz w:val="20"/>
          <w:szCs w:val="20"/>
        </w:rPr>
      </w:pPr>
      <w:r w:rsidRPr="003E0A4B">
        <w:rPr>
          <w:rFonts w:eastAsia="ArialMT" w:cs="Arial"/>
          <w:b/>
          <w:sz w:val="20"/>
          <w:szCs w:val="20"/>
        </w:rPr>
        <w:t>Other skin protection</w:t>
      </w:r>
      <w:r w:rsidRPr="003E0A4B">
        <w:rPr>
          <w:rFonts w:eastAsia="ArialMT" w:cs="Arial"/>
          <w:b/>
          <w:sz w:val="20"/>
          <w:szCs w:val="20"/>
        </w:rPr>
        <w:tab/>
      </w:r>
      <w:r w:rsidRPr="003E0A4B">
        <w:rPr>
          <w:rFonts w:eastAsia="ArialMT" w:cs="Arial"/>
          <w:b/>
          <w:sz w:val="20"/>
          <w:szCs w:val="20"/>
        </w:rPr>
        <w:tab/>
      </w:r>
      <w:r w:rsidRPr="003E0A4B">
        <w:rPr>
          <w:rFonts w:cs="Arial"/>
          <w:sz w:val="20"/>
          <w:szCs w:val="20"/>
        </w:rPr>
        <w:t>It is necessary to select the appropriate footwear and any additional measures to protect the skin based on the task to be performed and the risk involved, and this must be approved by an expert before starting treatment with this product.</w:t>
      </w:r>
    </w:p>
    <w:p w14:paraId="4525823D" w14:textId="77777777" w:rsidR="00806988" w:rsidRPr="003E0A4B" w:rsidRDefault="00806988" w:rsidP="00A443EF">
      <w:pPr>
        <w:autoSpaceDE w:val="0"/>
        <w:autoSpaceDN w:val="0"/>
        <w:adjustRightInd w:val="0"/>
        <w:ind w:left="3539" w:hanging="3153"/>
        <w:jc w:val="both"/>
        <w:rPr>
          <w:rFonts w:ascii="ArialMT" w:hAnsi="ArialMT" w:cs="ArialMT"/>
          <w:sz w:val="20"/>
          <w:szCs w:val="20"/>
        </w:rPr>
      </w:pPr>
    </w:p>
    <w:p w14:paraId="4B022A70" w14:textId="77777777" w:rsidR="00806988" w:rsidRPr="003E0A4B" w:rsidRDefault="00806988" w:rsidP="00A443EF">
      <w:pPr>
        <w:autoSpaceDE w:val="0"/>
        <w:autoSpaceDN w:val="0"/>
        <w:adjustRightInd w:val="0"/>
        <w:ind w:left="3539" w:hanging="3153"/>
        <w:rPr>
          <w:rFonts w:cs="Arial"/>
          <w:sz w:val="20"/>
          <w:szCs w:val="20"/>
        </w:rPr>
      </w:pPr>
      <w:r w:rsidRPr="003E0A4B">
        <w:rPr>
          <w:rFonts w:eastAsia="ArialMT" w:cs="Arial"/>
          <w:b/>
          <w:sz w:val="20"/>
          <w:szCs w:val="20"/>
        </w:rPr>
        <w:t>Respiratory tract protection</w:t>
      </w:r>
      <w:r w:rsidRPr="003E0A4B">
        <w:rPr>
          <w:rFonts w:eastAsia="ArialMT" w:cs="Arial"/>
          <w:b/>
          <w:sz w:val="20"/>
          <w:szCs w:val="20"/>
        </w:rPr>
        <w:tab/>
      </w:r>
      <w:r w:rsidRPr="003E0A4B">
        <w:rPr>
          <w:rFonts w:eastAsia="ArialMT" w:cs="Arial"/>
          <w:b/>
          <w:sz w:val="20"/>
          <w:szCs w:val="20"/>
        </w:rPr>
        <w:tab/>
      </w:r>
      <w:r w:rsidRPr="003E0A4B">
        <w:rPr>
          <w:rFonts w:cs="Arial"/>
          <w:sz w:val="20"/>
          <w:szCs w:val="20"/>
        </w:rPr>
        <w:t>If the risk assessment indicates that it is necessary, use a properly fitted air-filtered or fresh-air breathing apparatus complying with the relevant standard. The choice of the respirator shall be based on the known or expected exposure level, the hazard of the product and the safe operating limits of the respirator.</w:t>
      </w:r>
    </w:p>
    <w:p w14:paraId="2D22E115" w14:textId="77777777" w:rsidR="00806988" w:rsidRPr="003E0A4B" w:rsidRDefault="00806988" w:rsidP="00A443EF">
      <w:pPr>
        <w:autoSpaceDE w:val="0"/>
        <w:autoSpaceDN w:val="0"/>
        <w:adjustRightInd w:val="0"/>
        <w:ind w:left="3536" w:hanging="3150"/>
        <w:rPr>
          <w:rFonts w:cs="Arial"/>
          <w:sz w:val="20"/>
          <w:szCs w:val="20"/>
        </w:rPr>
      </w:pPr>
    </w:p>
    <w:p w14:paraId="2E21A6AA" w14:textId="77777777" w:rsidR="00806988" w:rsidRPr="003E0A4B" w:rsidRDefault="00806988" w:rsidP="00A443EF">
      <w:pPr>
        <w:autoSpaceDE w:val="0"/>
        <w:autoSpaceDN w:val="0"/>
        <w:adjustRightInd w:val="0"/>
        <w:ind w:left="3536" w:hanging="3150"/>
        <w:rPr>
          <w:rFonts w:eastAsia="ArialMT" w:cs="Arial"/>
          <w:b/>
          <w:sz w:val="20"/>
          <w:szCs w:val="20"/>
        </w:rPr>
      </w:pPr>
      <w:r w:rsidRPr="003E0A4B">
        <w:rPr>
          <w:rFonts w:eastAsia="ArialMT" w:cs="Arial"/>
          <w:b/>
          <w:sz w:val="20"/>
          <w:szCs w:val="20"/>
        </w:rPr>
        <w:t>Environmental exposure controls</w:t>
      </w:r>
    </w:p>
    <w:p w14:paraId="5C039EE6" w14:textId="77777777" w:rsidR="00806988" w:rsidRPr="003E0A4B" w:rsidRDefault="00806988" w:rsidP="00A443EF">
      <w:pPr>
        <w:autoSpaceDE w:val="0"/>
        <w:autoSpaceDN w:val="0"/>
        <w:adjustRightInd w:val="0"/>
        <w:ind w:left="3536" w:firstLine="4"/>
        <w:rPr>
          <w:rFonts w:eastAsia="ArialMT" w:cs="Arial"/>
          <w:sz w:val="20"/>
          <w:szCs w:val="20"/>
        </w:rPr>
      </w:pPr>
      <w:r w:rsidRPr="003E0A4B">
        <w:rPr>
          <w:rFonts w:eastAsia="ArialMT" w:cs="Arial"/>
          <w:sz w:val="20"/>
          <w:szCs w:val="20"/>
        </w:rPr>
        <w:t>Emissions from ventilation or work equipment must be controlled to ensure compliance with environmental regulations. In some cases, smoke absorbers, filters or technical modifications to production equipment may be necessary to reduce emissions to acceptable levels.</w:t>
      </w:r>
    </w:p>
    <w:p w14:paraId="799C2F68" w14:textId="77777777" w:rsidR="0031332D" w:rsidRDefault="0031332D" w:rsidP="0031332D">
      <w:pPr>
        <w:spacing w:after="60" w:line="280" w:lineRule="atLeast"/>
        <w:rPr>
          <w:rFonts w:cs="Arial"/>
          <w:b/>
          <w:sz w:val="20"/>
          <w:szCs w:val="20"/>
        </w:rPr>
      </w:pPr>
    </w:p>
    <w:p w14:paraId="3F4897AF" w14:textId="77777777" w:rsidR="00806988" w:rsidRPr="00F81EA6" w:rsidRDefault="00806988" w:rsidP="004A2E29">
      <w:pPr>
        <w:shd w:val="clear" w:color="auto" w:fill="00B0F0"/>
        <w:spacing w:after="120" w:line="280" w:lineRule="atLeast"/>
        <w:ind w:left="-284"/>
        <w:rPr>
          <w:rFonts w:cs="Arial"/>
          <w:b/>
          <w:i/>
          <w:color w:val="FFFFFF"/>
          <w:sz w:val="24"/>
          <w:szCs w:val="24"/>
        </w:rPr>
      </w:pPr>
      <w:r>
        <w:rPr>
          <w:rFonts w:cs="Arial"/>
          <w:b/>
          <w:i/>
          <w:color w:val="FFFFFF"/>
          <w:sz w:val="24"/>
          <w:szCs w:val="24"/>
        </w:rPr>
        <w:t>SECTION 9: PHYSICAL AND CHEMICAL PROPERTIES</w:t>
      </w:r>
    </w:p>
    <w:p w14:paraId="5EEFE499" w14:textId="77777777" w:rsidR="00806988" w:rsidRPr="00BA52F9" w:rsidRDefault="00806988" w:rsidP="004A2E29">
      <w:pPr>
        <w:spacing w:after="60" w:line="280" w:lineRule="atLeast"/>
        <w:rPr>
          <w:rFonts w:cs="Arial"/>
          <w:b/>
          <w:sz w:val="20"/>
          <w:szCs w:val="20"/>
        </w:rPr>
      </w:pPr>
      <w:r w:rsidRPr="00BA52F9">
        <w:rPr>
          <w:rFonts w:cs="Arial"/>
          <w:b/>
          <w:sz w:val="20"/>
          <w:szCs w:val="20"/>
        </w:rPr>
        <w:t>9.1. Information on basic physical and chemical properties</w:t>
      </w:r>
    </w:p>
    <w:p w14:paraId="34219B1F" w14:textId="77777777" w:rsidR="00806988" w:rsidRPr="00BA52F9" w:rsidRDefault="00806988" w:rsidP="004A2E29">
      <w:pPr>
        <w:spacing w:after="60" w:line="280" w:lineRule="atLeast"/>
        <w:rPr>
          <w:rFonts w:cs="Arial"/>
          <w:b/>
          <w:sz w:val="20"/>
          <w:szCs w:val="20"/>
        </w:rPr>
      </w:pPr>
      <w:r w:rsidRPr="00BA52F9">
        <w:rPr>
          <w:rFonts w:cs="Arial"/>
          <w:b/>
          <w:sz w:val="20"/>
          <w:szCs w:val="20"/>
        </w:rPr>
        <w:t xml:space="preserve">General information </w:t>
      </w:r>
    </w:p>
    <w:p w14:paraId="0848D06D" w14:textId="77777777" w:rsidR="00806988" w:rsidRDefault="00806988" w:rsidP="004A2E29">
      <w:pPr>
        <w:spacing w:line="280" w:lineRule="atLeast"/>
        <w:rPr>
          <w:rFonts w:cs="Arial"/>
          <w:sz w:val="20"/>
          <w:szCs w:val="20"/>
        </w:rPr>
      </w:pPr>
      <w:r w:rsidRPr="000B79DE">
        <w:rPr>
          <w:rFonts w:cs="Arial"/>
          <w:b/>
          <w:sz w:val="20"/>
          <w:szCs w:val="20"/>
        </w:rPr>
        <w:t>External characteristics</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p>
    <w:p w14:paraId="6C70A91B" w14:textId="77777777" w:rsidR="00806988" w:rsidRPr="00BA52F9" w:rsidRDefault="00806988" w:rsidP="004A2E29">
      <w:pPr>
        <w:spacing w:line="280" w:lineRule="atLeast"/>
        <w:rPr>
          <w:rFonts w:cs="Arial"/>
          <w:sz w:val="20"/>
          <w:szCs w:val="20"/>
        </w:rPr>
      </w:pPr>
      <w:r>
        <w:rPr>
          <w:rFonts w:cs="Arial"/>
          <w:sz w:val="20"/>
          <w:szCs w:val="20"/>
        </w:rPr>
        <w:t>Physical liquid</w:t>
      </w:r>
      <w:r>
        <w:rPr>
          <w:rFonts w:cs="Arial"/>
          <w:sz w:val="20"/>
          <w:szCs w:val="20"/>
        </w:rPr>
        <w:tab/>
      </w:r>
      <w:r>
        <w:rPr>
          <w:rFonts w:cs="Arial"/>
          <w:sz w:val="20"/>
          <w:szCs w:val="20"/>
        </w:rPr>
        <w:tab/>
      </w:r>
      <w:r>
        <w:rPr>
          <w:rFonts w:cs="Arial"/>
          <w:sz w:val="20"/>
          <w:szCs w:val="20"/>
        </w:rPr>
        <w:tab/>
      </w:r>
      <w:r>
        <w:rPr>
          <w:rFonts w:cs="Arial"/>
          <w:sz w:val="20"/>
          <w:szCs w:val="20"/>
        </w:rPr>
        <w:tab/>
      </w:r>
    </w:p>
    <w:p w14:paraId="391463E6" w14:textId="6386F965" w:rsidR="00806988" w:rsidRPr="00BA52F9" w:rsidRDefault="002F2FC5" w:rsidP="004A2E29">
      <w:pPr>
        <w:spacing w:line="280" w:lineRule="atLeast"/>
        <w:rPr>
          <w:rFonts w:cs="Arial"/>
          <w:sz w:val="20"/>
          <w:szCs w:val="20"/>
        </w:rPr>
      </w:pPr>
      <w:r w:rsidRPr="00BA52F9">
        <w:rPr>
          <w:rFonts w:cs="Arial"/>
          <w:sz w:val="20"/>
          <w:szCs w:val="20"/>
        </w:rPr>
        <w:t>Colour</w:t>
      </w:r>
      <w:r w:rsidR="00806988" w:rsidRPr="00BA52F9">
        <w:rPr>
          <w:rFonts w:cs="Arial"/>
          <w:sz w:val="20"/>
          <w:szCs w:val="20"/>
        </w:rPr>
        <w:t>:</w:t>
      </w:r>
      <w:r w:rsidR="00806988" w:rsidRPr="00BA52F9">
        <w:rPr>
          <w:rFonts w:cs="Arial"/>
          <w:sz w:val="20"/>
          <w:szCs w:val="20"/>
        </w:rPr>
        <w:tab/>
      </w:r>
      <w:r w:rsidR="00806988" w:rsidRPr="00BA52F9">
        <w:rPr>
          <w:rFonts w:cs="Arial"/>
          <w:sz w:val="20"/>
          <w:szCs w:val="20"/>
        </w:rPr>
        <w:tab/>
      </w:r>
      <w:r w:rsidR="00806988" w:rsidRPr="00BA52F9">
        <w:rPr>
          <w:rFonts w:cs="Arial"/>
          <w:sz w:val="20"/>
          <w:szCs w:val="20"/>
        </w:rPr>
        <w:tab/>
      </w:r>
      <w:r w:rsidR="00806988" w:rsidRPr="00BA52F9">
        <w:rPr>
          <w:rFonts w:cs="Arial"/>
          <w:sz w:val="20"/>
          <w:szCs w:val="20"/>
        </w:rPr>
        <w:tab/>
      </w:r>
      <w:r w:rsidR="00806988" w:rsidRPr="00BA52F9">
        <w:rPr>
          <w:rFonts w:cs="Arial"/>
          <w:sz w:val="20"/>
          <w:szCs w:val="20"/>
        </w:rPr>
        <w:tab/>
      </w:r>
      <w:r w:rsidR="00806988">
        <w:rPr>
          <w:rFonts w:cs="Arial"/>
          <w:sz w:val="20"/>
          <w:szCs w:val="20"/>
        </w:rPr>
        <w:t>light brown</w:t>
      </w:r>
    </w:p>
    <w:p w14:paraId="5E494864" w14:textId="77777777" w:rsidR="00806988" w:rsidRDefault="00806988" w:rsidP="004A2E29">
      <w:pPr>
        <w:spacing w:line="280" w:lineRule="atLeast"/>
        <w:rPr>
          <w:rFonts w:cs="Arial"/>
          <w:sz w:val="20"/>
          <w:szCs w:val="20"/>
        </w:rPr>
      </w:pPr>
      <w:r w:rsidRPr="00BA52F9">
        <w:rPr>
          <w:rFonts w:cs="Arial"/>
          <w:sz w:val="20"/>
          <w:szCs w:val="20"/>
        </w:rPr>
        <w:t>Odour:</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characteristic</w:t>
      </w:r>
    </w:p>
    <w:p w14:paraId="3C6B1C5D" w14:textId="77777777" w:rsidR="00806988" w:rsidRPr="00BA52F9" w:rsidRDefault="00806988" w:rsidP="004A2E29">
      <w:pPr>
        <w:spacing w:line="280" w:lineRule="atLeast"/>
        <w:rPr>
          <w:rFonts w:cs="Arial"/>
          <w:sz w:val="20"/>
          <w:szCs w:val="20"/>
        </w:rPr>
      </w:pPr>
      <w:r>
        <w:rPr>
          <w:rFonts w:cs="Arial"/>
          <w:sz w:val="20"/>
          <w:szCs w:val="20"/>
        </w:rPr>
        <w:t>Odour threshold</w:t>
      </w:r>
      <w:r>
        <w:rPr>
          <w:rFonts w:cs="Arial"/>
          <w:sz w:val="20"/>
          <w:szCs w:val="20"/>
        </w:rPr>
        <w:tab/>
      </w:r>
      <w:r>
        <w:rPr>
          <w:rFonts w:cs="Arial"/>
          <w:sz w:val="20"/>
          <w:szCs w:val="20"/>
        </w:rPr>
        <w:tab/>
      </w:r>
      <w:r>
        <w:rPr>
          <w:rFonts w:cs="Arial"/>
          <w:sz w:val="20"/>
          <w:szCs w:val="20"/>
        </w:rPr>
        <w:tab/>
        <w:t>not defined</w:t>
      </w:r>
    </w:p>
    <w:p w14:paraId="742BF52C" w14:textId="0A410B26" w:rsidR="00806988" w:rsidRPr="00BA52F9" w:rsidRDefault="00806988" w:rsidP="004A2E29">
      <w:pPr>
        <w:spacing w:line="280" w:lineRule="atLeast"/>
        <w:rPr>
          <w:rFonts w:cs="Arial"/>
          <w:sz w:val="20"/>
          <w:szCs w:val="20"/>
        </w:rPr>
      </w:pPr>
      <w:r w:rsidRPr="00BA52F9">
        <w:rPr>
          <w:rFonts w:cs="Arial"/>
          <w:sz w:val="20"/>
          <w:szCs w:val="20"/>
        </w:rPr>
        <w:t>pH (20°C-on)</w:t>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b/>
        <w:t xml:space="preserve">7,5 - 8,5 </w:t>
      </w:r>
    </w:p>
    <w:p w14:paraId="55698D92" w14:textId="36E7885B" w:rsidR="00806988" w:rsidRDefault="00806988" w:rsidP="004A2E29">
      <w:pPr>
        <w:spacing w:line="280" w:lineRule="atLeast"/>
        <w:rPr>
          <w:rFonts w:cs="Arial"/>
          <w:sz w:val="20"/>
          <w:szCs w:val="20"/>
        </w:rPr>
      </w:pPr>
      <w:r>
        <w:rPr>
          <w:rFonts w:cs="Arial"/>
          <w:sz w:val="20"/>
          <w:szCs w:val="20"/>
        </w:rPr>
        <w:t>Melting point/freezing point</w:t>
      </w:r>
      <w:r>
        <w:rPr>
          <w:rFonts w:cs="Arial"/>
          <w:sz w:val="20"/>
          <w:szCs w:val="20"/>
        </w:rPr>
        <w:tab/>
      </w:r>
      <w:r>
        <w:rPr>
          <w:rFonts w:cs="Arial"/>
          <w:sz w:val="20"/>
          <w:szCs w:val="20"/>
        </w:rPr>
        <w:tab/>
        <w:t>not determined</w:t>
      </w:r>
    </w:p>
    <w:p w14:paraId="4D690C28" w14:textId="1A23B2A5" w:rsidR="00806988" w:rsidRPr="00BA52F9" w:rsidRDefault="00806988" w:rsidP="004A2E29">
      <w:pPr>
        <w:spacing w:line="280" w:lineRule="atLeast"/>
        <w:rPr>
          <w:rFonts w:cs="Arial"/>
          <w:sz w:val="20"/>
          <w:szCs w:val="20"/>
        </w:rPr>
      </w:pPr>
      <w:r>
        <w:rPr>
          <w:rFonts w:cs="Arial"/>
          <w:sz w:val="20"/>
          <w:szCs w:val="20"/>
        </w:rPr>
        <w:t>initial boiling and boiling range</w:t>
      </w:r>
      <w:r w:rsidRPr="00BA52F9">
        <w:rPr>
          <w:rFonts w:cs="Arial"/>
          <w:sz w:val="20"/>
          <w:szCs w:val="20"/>
          <w:vertAlign w:val="superscript"/>
        </w:rPr>
        <w:t xml:space="preserve"> </w:t>
      </w:r>
      <w:r w:rsidRPr="00806988">
        <w:rPr>
          <w:rFonts w:cs="Arial"/>
          <w:sz w:val="20"/>
          <w:szCs w:val="20"/>
        </w:rPr>
        <w:t>°C</w:t>
      </w:r>
      <w:r w:rsidRPr="00BA52F9">
        <w:rPr>
          <w:rFonts w:cs="Arial"/>
          <w:sz w:val="20"/>
          <w:szCs w:val="20"/>
          <w:vertAlign w:val="superscript"/>
        </w:rPr>
        <w:t>:</w:t>
      </w:r>
      <w:r>
        <w:rPr>
          <w:rFonts w:cs="Arial"/>
          <w:sz w:val="20"/>
          <w:szCs w:val="20"/>
        </w:rPr>
        <w:t xml:space="preserve"> </w:t>
      </w:r>
      <w:r>
        <w:rPr>
          <w:rFonts w:cs="Arial"/>
          <w:sz w:val="20"/>
          <w:szCs w:val="20"/>
        </w:rPr>
        <w:tab/>
        <w:t>not specified</w:t>
      </w:r>
    </w:p>
    <w:p w14:paraId="52042682" w14:textId="10950B83" w:rsidR="00806988" w:rsidRDefault="002F2FC5" w:rsidP="004A2E29">
      <w:pPr>
        <w:spacing w:line="280" w:lineRule="atLeast"/>
        <w:rPr>
          <w:rFonts w:cs="Arial"/>
          <w:sz w:val="20"/>
          <w:szCs w:val="20"/>
        </w:rPr>
      </w:pPr>
      <w:r>
        <w:rPr>
          <w:rFonts w:cs="Arial"/>
          <w:sz w:val="20"/>
          <w:szCs w:val="20"/>
        </w:rPr>
        <w:t>Flashpoint</w:t>
      </w:r>
      <w:r w:rsidR="00806988" w:rsidRPr="00BA52F9">
        <w:rPr>
          <w:rFonts w:cs="Arial"/>
          <w:sz w:val="20"/>
          <w:szCs w:val="20"/>
        </w:rPr>
        <w:t xml:space="preserve">: </w:t>
      </w:r>
      <w:r w:rsidR="00806988" w:rsidRPr="00BA52F9">
        <w:rPr>
          <w:rFonts w:cs="Arial"/>
          <w:sz w:val="20"/>
          <w:szCs w:val="20"/>
        </w:rPr>
        <w:tab/>
      </w:r>
      <w:r w:rsidR="00806988" w:rsidRPr="00BA52F9">
        <w:rPr>
          <w:rFonts w:cs="Arial"/>
          <w:sz w:val="20"/>
          <w:szCs w:val="20"/>
        </w:rPr>
        <w:tab/>
      </w:r>
      <w:r w:rsidR="00806988" w:rsidRPr="00BA52F9">
        <w:rPr>
          <w:rFonts w:cs="Arial"/>
          <w:sz w:val="20"/>
          <w:szCs w:val="20"/>
        </w:rPr>
        <w:tab/>
      </w:r>
      <w:r w:rsidR="00806988" w:rsidRPr="00BA52F9">
        <w:rPr>
          <w:rFonts w:cs="Arial"/>
          <w:sz w:val="20"/>
          <w:szCs w:val="20"/>
        </w:rPr>
        <w:tab/>
      </w:r>
      <w:r w:rsidR="00806988">
        <w:rPr>
          <w:rFonts w:cs="Arial"/>
          <w:sz w:val="20"/>
          <w:szCs w:val="20"/>
        </w:rPr>
        <w:t>aqueous preparation not applicable</w:t>
      </w:r>
    </w:p>
    <w:p w14:paraId="04462A1D" w14:textId="77777777" w:rsidR="00806988" w:rsidRPr="00BA52F9" w:rsidRDefault="00806988" w:rsidP="004A2E29">
      <w:pPr>
        <w:spacing w:line="280" w:lineRule="atLeast"/>
        <w:rPr>
          <w:rFonts w:cs="Arial"/>
          <w:sz w:val="20"/>
          <w:szCs w:val="20"/>
        </w:rPr>
      </w:pPr>
      <w:r>
        <w:rPr>
          <w:rFonts w:cs="Arial"/>
          <w:sz w:val="20"/>
          <w:szCs w:val="20"/>
        </w:rPr>
        <w:t>Evaporation rate</w:t>
      </w:r>
      <w:r>
        <w:rPr>
          <w:rFonts w:cs="Arial"/>
          <w:sz w:val="20"/>
          <w:szCs w:val="20"/>
        </w:rPr>
        <w:tab/>
      </w:r>
      <w:r>
        <w:rPr>
          <w:rFonts w:cs="Arial"/>
          <w:sz w:val="20"/>
          <w:szCs w:val="20"/>
        </w:rPr>
        <w:tab/>
      </w:r>
      <w:r>
        <w:rPr>
          <w:rFonts w:cs="Arial"/>
          <w:sz w:val="20"/>
          <w:szCs w:val="20"/>
        </w:rPr>
        <w:tab/>
        <w:t>data not available</w:t>
      </w:r>
    </w:p>
    <w:p w14:paraId="12CA48B2" w14:textId="77777777" w:rsidR="00806988" w:rsidRPr="00BA52F9" w:rsidRDefault="00806988" w:rsidP="004A2E29">
      <w:pPr>
        <w:spacing w:line="280" w:lineRule="atLeast"/>
        <w:rPr>
          <w:rFonts w:cs="Arial"/>
          <w:sz w:val="20"/>
          <w:szCs w:val="20"/>
        </w:rPr>
      </w:pPr>
      <w:r>
        <w:rPr>
          <w:rFonts w:cs="Arial"/>
          <w:sz w:val="20"/>
          <w:szCs w:val="20"/>
        </w:rPr>
        <w:lastRenderedPageBreak/>
        <w:t>Flammability (solid, gas)</w:t>
      </w:r>
      <w:r w:rsidRPr="00BA52F9">
        <w:rPr>
          <w:rFonts w:cs="Arial"/>
          <w:sz w:val="20"/>
          <w:szCs w:val="20"/>
        </w:rPr>
        <w:tab/>
      </w:r>
      <w:r>
        <w:rPr>
          <w:rFonts w:cs="Arial"/>
          <w:sz w:val="20"/>
          <w:szCs w:val="20"/>
        </w:rPr>
        <w:tab/>
      </w:r>
      <w:r w:rsidRPr="00BA52F9">
        <w:rPr>
          <w:rFonts w:cs="Arial"/>
          <w:sz w:val="20"/>
          <w:szCs w:val="20"/>
        </w:rPr>
        <w:t>not applicable</w:t>
      </w:r>
    </w:p>
    <w:p w14:paraId="755383F1" w14:textId="35C424FD" w:rsidR="00806988" w:rsidRDefault="00806988" w:rsidP="004A2E29">
      <w:pPr>
        <w:spacing w:line="280" w:lineRule="atLeast"/>
        <w:rPr>
          <w:rFonts w:cs="Arial"/>
          <w:sz w:val="20"/>
          <w:szCs w:val="20"/>
        </w:rPr>
      </w:pPr>
      <w:r>
        <w:rPr>
          <w:rFonts w:cs="Arial"/>
          <w:sz w:val="20"/>
          <w:szCs w:val="20"/>
        </w:rPr>
        <w:t>Upper/lower flammability or unspecified</w:t>
      </w:r>
    </w:p>
    <w:p w14:paraId="1FF9A5FF" w14:textId="77777777" w:rsidR="00806988" w:rsidRDefault="00806988" w:rsidP="004A2E29">
      <w:pPr>
        <w:spacing w:line="280" w:lineRule="atLeast"/>
        <w:rPr>
          <w:rFonts w:cs="Arial"/>
          <w:sz w:val="20"/>
          <w:szCs w:val="20"/>
        </w:rPr>
      </w:pPr>
      <w:r>
        <w:rPr>
          <w:rFonts w:cs="Arial"/>
          <w:sz w:val="20"/>
          <w:szCs w:val="20"/>
        </w:rPr>
        <w:t>explosion ranges</w:t>
      </w:r>
      <w:r>
        <w:rPr>
          <w:rFonts w:cs="Arial"/>
          <w:sz w:val="20"/>
          <w:szCs w:val="20"/>
        </w:rPr>
        <w:tab/>
      </w:r>
      <w:r>
        <w:rPr>
          <w:rFonts w:cs="Arial"/>
          <w:sz w:val="20"/>
          <w:szCs w:val="20"/>
        </w:rPr>
        <w:tab/>
      </w:r>
      <w:r>
        <w:rPr>
          <w:rFonts w:cs="Arial"/>
          <w:sz w:val="20"/>
          <w:szCs w:val="20"/>
        </w:rPr>
        <w:tab/>
        <w:t>of the product are non-explosive</w:t>
      </w:r>
    </w:p>
    <w:p w14:paraId="4761DB69" w14:textId="405D212D" w:rsidR="00806988" w:rsidRDefault="00806988" w:rsidP="004A2E29">
      <w:pPr>
        <w:spacing w:line="280" w:lineRule="atLeast"/>
        <w:rPr>
          <w:rFonts w:cs="Arial"/>
          <w:sz w:val="20"/>
          <w:szCs w:val="20"/>
        </w:rPr>
      </w:pPr>
      <w:r w:rsidRPr="00BA52F9">
        <w:rPr>
          <w:rFonts w:cs="Arial"/>
          <w:sz w:val="20"/>
          <w:szCs w:val="20"/>
        </w:rPr>
        <w:t>Vapour pressure</w:t>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data not available</w:t>
      </w:r>
    </w:p>
    <w:p w14:paraId="102B38B1" w14:textId="77777777" w:rsidR="00806988" w:rsidRPr="00BA52F9" w:rsidRDefault="00806988" w:rsidP="004A2E29">
      <w:pPr>
        <w:spacing w:line="280" w:lineRule="atLeast"/>
        <w:rPr>
          <w:rFonts w:cs="Arial"/>
          <w:sz w:val="20"/>
          <w:szCs w:val="20"/>
        </w:rPr>
      </w:pPr>
      <w:r>
        <w:rPr>
          <w:rFonts w:cs="Arial"/>
          <w:sz w:val="20"/>
          <w:szCs w:val="20"/>
        </w:rPr>
        <w:t>Vapour density</w:t>
      </w:r>
      <w:r>
        <w:rPr>
          <w:rFonts w:cs="Arial"/>
          <w:sz w:val="20"/>
          <w:szCs w:val="20"/>
        </w:rPr>
        <w:tab/>
      </w:r>
      <w:r>
        <w:rPr>
          <w:rFonts w:cs="Arial"/>
          <w:sz w:val="20"/>
          <w:szCs w:val="20"/>
        </w:rPr>
        <w:tab/>
      </w:r>
      <w:r>
        <w:rPr>
          <w:rFonts w:cs="Arial"/>
          <w:sz w:val="20"/>
          <w:szCs w:val="20"/>
        </w:rPr>
        <w:tab/>
      </w:r>
      <w:r>
        <w:rPr>
          <w:rFonts w:cs="Arial"/>
          <w:sz w:val="20"/>
          <w:szCs w:val="20"/>
        </w:rPr>
        <w:tab/>
        <w:t>data not available</w:t>
      </w:r>
    </w:p>
    <w:p w14:paraId="652AA734" w14:textId="7E38CAB0" w:rsidR="00806988" w:rsidRPr="00BA52F9" w:rsidRDefault="002F2FC5" w:rsidP="004A2E29">
      <w:pPr>
        <w:spacing w:line="280" w:lineRule="atLeast"/>
        <w:rPr>
          <w:rFonts w:cs="Arial"/>
          <w:sz w:val="20"/>
          <w:szCs w:val="20"/>
        </w:rPr>
      </w:pPr>
      <w:r>
        <w:rPr>
          <w:rFonts w:cs="Arial"/>
          <w:sz w:val="20"/>
          <w:szCs w:val="20"/>
        </w:rPr>
        <w:t>Density</w:t>
      </w:r>
      <w:r w:rsidR="00806988">
        <w:rPr>
          <w:rFonts w:cs="Arial"/>
          <w:sz w:val="20"/>
          <w:szCs w:val="20"/>
        </w:rPr>
        <w:t xml:space="preserve"> (20°C)</w:t>
      </w:r>
      <w:r w:rsidR="00806988">
        <w:rPr>
          <w:rFonts w:cs="Arial"/>
          <w:sz w:val="20"/>
          <w:szCs w:val="20"/>
        </w:rPr>
        <w:tab/>
      </w:r>
      <w:r w:rsidR="00806988">
        <w:rPr>
          <w:rFonts w:cs="Arial"/>
          <w:sz w:val="20"/>
          <w:szCs w:val="20"/>
        </w:rPr>
        <w:tab/>
      </w:r>
      <w:r w:rsidR="00806988">
        <w:rPr>
          <w:rFonts w:cs="Arial"/>
          <w:sz w:val="20"/>
          <w:szCs w:val="20"/>
        </w:rPr>
        <w:tab/>
      </w:r>
      <w:r w:rsidR="00806988">
        <w:rPr>
          <w:rFonts w:cs="Arial"/>
          <w:sz w:val="20"/>
          <w:szCs w:val="20"/>
        </w:rPr>
        <w:tab/>
        <w:t>~1,05 g/cm3</w:t>
      </w:r>
    </w:p>
    <w:p w14:paraId="305D6BFB" w14:textId="77777777" w:rsidR="00806988" w:rsidRPr="00BA52F9" w:rsidRDefault="00806988" w:rsidP="004A2E29">
      <w:pPr>
        <w:spacing w:line="280" w:lineRule="atLeast"/>
        <w:rPr>
          <w:rFonts w:cs="Arial"/>
          <w:sz w:val="20"/>
          <w:szCs w:val="20"/>
        </w:rPr>
      </w:pPr>
      <w:r>
        <w:rPr>
          <w:rFonts w:cs="Arial"/>
          <w:sz w:val="20"/>
          <w:szCs w:val="20"/>
        </w:rPr>
        <w:t>Solubility soluble in water</w:t>
      </w:r>
      <w:r>
        <w:rPr>
          <w:rFonts w:cs="Arial"/>
          <w:sz w:val="20"/>
          <w:szCs w:val="20"/>
        </w:rPr>
        <w:tab/>
      </w:r>
      <w:r w:rsidRPr="00BA52F9">
        <w:rPr>
          <w:rFonts w:cs="Arial"/>
          <w:sz w:val="20"/>
          <w:szCs w:val="20"/>
        </w:rPr>
        <w:tab/>
      </w:r>
      <w:r w:rsidRPr="00BA52F9">
        <w:rPr>
          <w:rFonts w:cs="Arial"/>
          <w:sz w:val="20"/>
          <w:szCs w:val="20"/>
        </w:rPr>
        <w:tab/>
      </w:r>
    </w:p>
    <w:p w14:paraId="0B0439DA" w14:textId="77777777" w:rsidR="00806988" w:rsidRDefault="00806988" w:rsidP="004A2E29">
      <w:pPr>
        <w:spacing w:line="280" w:lineRule="atLeast"/>
        <w:rPr>
          <w:rFonts w:cs="Arial"/>
          <w:sz w:val="20"/>
          <w:szCs w:val="20"/>
        </w:rPr>
      </w:pPr>
      <w:r>
        <w:rPr>
          <w:rFonts w:cs="Arial"/>
          <w:sz w:val="20"/>
          <w:szCs w:val="20"/>
        </w:rPr>
        <w:t>partition coefficient n-octanol/water</w:t>
      </w:r>
      <w:r w:rsidRPr="00BA52F9">
        <w:rPr>
          <w:rFonts w:cs="Arial"/>
          <w:sz w:val="20"/>
          <w:szCs w:val="20"/>
        </w:rPr>
        <w:tab/>
        <w:t>not determined</w:t>
      </w:r>
    </w:p>
    <w:p w14:paraId="3C2C267B" w14:textId="77777777" w:rsidR="00806988" w:rsidRDefault="00806988" w:rsidP="004A2E29">
      <w:pPr>
        <w:spacing w:line="280" w:lineRule="atLeast"/>
        <w:rPr>
          <w:rFonts w:cs="Arial"/>
          <w:sz w:val="20"/>
          <w:szCs w:val="20"/>
        </w:rPr>
      </w:pPr>
      <w:r>
        <w:rPr>
          <w:rFonts w:cs="Arial"/>
          <w:sz w:val="20"/>
          <w:szCs w:val="20"/>
        </w:rPr>
        <w:t>Auto-ignition temperature</w:t>
      </w:r>
      <w:r>
        <w:rPr>
          <w:rFonts w:cs="Arial"/>
          <w:sz w:val="20"/>
          <w:szCs w:val="20"/>
        </w:rPr>
        <w:tab/>
      </w:r>
      <w:r>
        <w:rPr>
          <w:rFonts w:cs="Arial"/>
          <w:sz w:val="20"/>
          <w:szCs w:val="20"/>
        </w:rPr>
        <w:tab/>
        <w:t>the product is not self-igniting</w:t>
      </w:r>
    </w:p>
    <w:p w14:paraId="04CCFEB3" w14:textId="2B85A023" w:rsidR="00806988" w:rsidRDefault="00806988" w:rsidP="004A2E29">
      <w:pPr>
        <w:spacing w:line="280" w:lineRule="atLeast"/>
        <w:rPr>
          <w:rFonts w:cs="Arial"/>
          <w:sz w:val="20"/>
          <w:szCs w:val="20"/>
        </w:rPr>
      </w:pPr>
      <w:r>
        <w:rPr>
          <w:rFonts w:cs="Arial"/>
          <w:sz w:val="20"/>
          <w:szCs w:val="20"/>
        </w:rPr>
        <w:t>Decomposition temperature</w:t>
      </w:r>
      <w:r>
        <w:rPr>
          <w:rFonts w:cs="Arial"/>
          <w:sz w:val="20"/>
          <w:szCs w:val="20"/>
        </w:rPr>
        <w:tab/>
      </w:r>
      <w:r>
        <w:rPr>
          <w:rFonts w:cs="Arial"/>
          <w:sz w:val="20"/>
          <w:szCs w:val="20"/>
        </w:rPr>
        <w:tab/>
        <w:t>not specified</w:t>
      </w:r>
    </w:p>
    <w:p w14:paraId="4753CD7A" w14:textId="77777777" w:rsidR="00806988" w:rsidRDefault="00806988" w:rsidP="004A2E29">
      <w:pPr>
        <w:spacing w:line="280" w:lineRule="atLeast"/>
        <w:rPr>
          <w:rFonts w:cs="Arial"/>
          <w:sz w:val="20"/>
          <w:szCs w:val="20"/>
        </w:rPr>
      </w:pPr>
      <w:r>
        <w:rPr>
          <w:rFonts w:cs="Arial"/>
          <w:sz w:val="20"/>
          <w:szCs w:val="20"/>
        </w:rPr>
        <w:t>Viscosity</w:t>
      </w:r>
    </w:p>
    <w:p w14:paraId="74FEA0DA" w14:textId="77777777" w:rsidR="00806988" w:rsidRDefault="00806988" w:rsidP="004A2E29">
      <w:pPr>
        <w:spacing w:line="280" w:lineRule="atLeast"/>
        <w:rPr>
          <w:rFonts w:cs="Arial"/>
          <w:sz w:val="20"/>
          <w:szCs w:val="20"/>
        </w:rPr>
      </w:pPr>
      <w:r>
        <w:rPr>
          <w:rFonts w:cs="Arial"/>
          <w:sz w:val="20"/>
          <w:szCs w:val="20"/>
        </w:rPr>
        <w:tab/>
        <w:t>Dynamic</w:t>
      </w:r>
      <w:r>
        <w:rPr>
          <w:rFonts w:cs="Arial"/>
          <w:sz w:val="20"/>
          <w:szCs w:val="20"/>
        </w:rPr>
        <w:tab/>
      </w:r>
      <w:r>
        <w:rPr>
          <w:rFonts w:cs="Arial"/>
          <w:sz w:val="20"/>
          <w:szCs w:val="20"/>
        </w:rPr>
        <w:tab/>
      </w:r>
      <w:r>
        <w:rPr>
          <w:rFonts w:cs="Arial"/>
          <w:sz w:val="20"/>
          <w:szCs w:val="20"/>
        </w:rPr>
        <w:tab/>
        <w:t>unspecified</w:t>
      </w:r>
    </w:p>
    <w:p w14:paraId="676DBBBC" w14:textId="77777777" w:rsidR="00806988" w:rsidRPr="00BA52F9" w:rsidRDefault="00806988" w:rsidP="004A2E29">
      <w:pPr>
        <w:spacing w:line="280" w:lineRule="atLeast"/>
        <w:rPr>
          <w:rFonts w:cs="Arial"/>
          <w:sz w:val="20"/>
          <w:szCs w:val="20"/>
        </w:rPr>
      </w:pPr>
      <w:r>
        <w:rPr>
          <w:rFonts w:cs="Arial"/>
          <w:sz w:val="20"/>
          <w:szCs w:val="20"/>
        </w:rPr>
        <w:tab/>
        <w:t>Kinematic (20°C)</w:t>
      </w:r>
      <w:r>
        <w:rPr>
          <w:rFonts w:cs="Arial"/>
          <w:sz w:val="20"/>
          <w:szCs w:val="20"/>
        </w:rPr>
        <w:tab/>
      </w:r>
      <w:r>
        <w:rPr>
          <w:rFonts w:cs="Arial"/>
          <w:sz w:val="20"/>
          <w:szCs w:val="20"/>
        </w:rPr>
        <w:tab/>
        <w:t>unspecified</w:t>
      </w:r>
    </w:p>
    <w:p w14:paraId="77C814E7" w14:textId="77777777" w:rsidR="00806988" w:rsidRDefault="00806988" w:rsidP="004A2E29">
      <w:pPr>
        <w:spacing w:line="280" w:lineRule="atLeast"/>
        <w:rPr>
          <w:rFonts w:cs="Arial"/>
          <w:sz w:val="20"/>
          <w:szCs w:val="20"/>
        </w:rPr>
      </w:pPr>
      <w:r>
        <w:rPr>
          <w:rFonts w:cs="Arial"/>
          <w:sz w:val="20"/>
          <w:szCs w:val="20"/>
        </w:rPr>
        <w:t>Particle characteristics</w:t>
      </w:r>
    </w:p>
    <w:p w14:paraId="51D6DA8D" w14:textId="63443223" w:rsidR="00806988" w:rsidRPr="00BA52F9" w:rsidRDefault="00806988" w:rsidP="004A2E29">
      <w:pPr>
        <w:spacing w:line="280" w:lineRule="atLeast"/>
        <w:rPr>
          <w:rFonts w:cs="Arial"/>
          <w:sz w:val="20"/>
          <w:szCs w:val="20"/>
        </w:rPr>
      </w:pPr>
      <w:r>
        <w:rPr>
          <w:rFonts w:cs="Arial"/>
          <w:sz w:val="20"/>
          <w:szCs w:val="20"/>
        </w:rPr>
        <w:t>Average particle size</w:t>
      </w:r>
      <w:r>
        <w:rPr>
          <w:rFonts w:cs="Arial"/>
          <w:sz w:val="20"/>
          <w:szCs w:val="20"/>
        </w:rPr>
        <w:tab/>
      </w:r>
      <w:r>
        <w:rPr>
          <w:rFonts w:cs="Arial"/>
          <w:sz w:val="20"/>
          <w:szCs w:val="20"/>
        </w:rPr>
        <w:tab/>
      </w:r>
      <w:r>
        <w:rPr>
          <w:rFonts w:cs="Arial"/>
          <w:sz w:val="20"/>
          <w:szCs w:val="20"/>
        </w:rPr>
        <w:tab/>
        <w:t>not applicable</w:t>
      </w:r>
    </w:p>
    <w:p w14:paraId="3A8B3E25" w14:textId="63C4CF2D" w:rsidR="00806988" w:rsidRPr="00BA52F9" w:rsidRDefault="00806988" w:rsidP="004A2E29">
      <w:pPr>
        <w:spacing w:line="280" w:lineRule="atLeast"/>
        <w:rPr>
          <w:rFonts w:cs="Arial"/>
          <w:sz w:val="20"/>
          <w:szCs w:val="20"/>
        </w:rPr>
      </w:pPr>
      <w:r w:rsidRPr="00F81EA6">
        <w:rPr>
          <w:rFonts w:cs="Arial"/>
          <w:b/>
          <w:bCs/>
          <w:sz w:val="20"/>
          <w:szCs w:val="20"/>
        </w:rPr>
        <w:t>9.2. Other information</w:t>
      </w:r>
      <w:r w:rsidRPr="00BA52F9">
        <w:rPr>
          <w:rFonts w:cs="Arial"/>
          <w:sz w:val="20"/>
          <w:szCs w:val="20"/>
        </w:rPr>
        <w:t xml:space="preserve">: </w:t>
      </w:r>
      <w:r>
        <w:rPr>
          <w:rFonts w:cs="Arial"/>
          <w:sz w:val="20"/>
          <w:szCs w:val="20"/>
        </w:rPr>
        <w:tab/>
      </w:r>
      <w:r>
        <w:rPr>
          <w:rFonts w:cs="Arial"/>
          <w:sz w:val="20"/>
          <w:szCs w:val="20"/>
        </w:rPr>
        <w:tab/>
      </w:r>
      <w:r w:rsidRPr="00BA52F9">
        <w:rPr>
          <w:rFonts w:cs="Arial"/>
          <w:sz w:val="20"/>
          <w:szCs w:val="20"/>
        </w:rPr>
        <w:t>no further relevant information is available</w:t>
      </w:r>
      <w:r w:rsidRPr="00BA52F9">
        <w:rPr>
          <w:rFonts w:cs="Arial"/>
          <w:sz w:val="20"/>
          <w:szCs w:val="20"/>
        </w:rPr>
        <w:tab/>
      </w:r>
    </w:p>
    <w:p w14:paraId="5D0A2250" w14:textId="77777777" w:rsidR="0031332D" w:rsidRPr="00BA52F9" w:rsidRDefault="0031332D" w:rsidP="0031332D">
      <w:pPr>
        <w:spacing w:line="280" w:lineRule="atLeast"/>
        <w:rPr>
          <w:rFonts w:cs="Arial"/>
          <w:sz w:val="20"/>
          <w:szCs w:val="20"/>
        </w:rPr>
      </w:pPr>
    </w:p>
    <w:p w14:paraId="03B10D4A" w14:textId="77777777" w:rsidR="00806988" w:rsidRPr="00BA52F9" w:rsidRDefault="00806988" w:rsidP="000C414D">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SECTION 10 STABILITY AND REACTIVITY</w:t>
      </w:r>
    </w:p>
    <w:p w14:paraId="3A57890E" w14:textId="77777777" w:rsidR="00806988" w:rsidRPr="00BA52F9" w:rsidRDefault="00806988" w:rsidP="000C414D">
      <w:pPr>
        <w:spacing w:line="280" w:lineRule="atLeast"/>
        <w:rPr>
          <w:rFonts w:cs="Arial"/>
          <w:b/>
          <w:sz w:val="20"/>
          <w:szCs w:val="20"/>
        </w:rPr>
      </w:pPr>
      <w:r w:rsidRPr="00BA52F9">
        <w:rPr>
          <w:rFonts w:cs="Arial"/>
          <w:b/>
          <w:sz w:val="20"/>
          <w:szCs w:val="20"/>
        </w:rPr>
        <w:t>10.1. Reactivity</w:t>
      </w:r>
    </w:p>
    <w:p w14:paraId="4B31A844" w14:textId="77777777" w:rsidR="00806988" w:rsidRPr="00BA52F9" w:rsidRDefault="00806988" w:rsidP="000C414D">
      <w:pPr>
        <w:spacing w:line="280" w:lineRule="atLeast"/>
        <w:ind w:firstLine="708"/>
        <w:rPr>
          <w:rFonts w:cs="Arial"/>
          <w:sz w:val="20"/>
          <w:szCs w:val="20"/>
        </w:rPr>
      </w:pPr>
      <w:r w:rsidRPr="00BA52F9">
        <w:rPr>
          <w:rFonts w:cs="Arial"/>
          <w:sz w:val="20"/>
          <w:szCs w:val="20"/>
        </w:rPr>
        <w:t>No data available</w:t>
      </w:r>
    </w:p>
    <w:p w14:paraId="4B110BCC" w14:textId="77777777" w:rsidR="00806988" w:rsidRPr="00BA52F9" w:rsidRDefault="00806988" w:rsidP="000C414D">
      <w:pPr>
        <w:spacing w:line="280" w:lineRule="atLeast"/>
        <w:rPr>
          <w:rFonts w:cs="Arial"/>
          <w:b/>
          <w:sz w:val="20"/>
          <w:szCs w:val="20"/>
        </w:rPr>
      </w:pPr>
      <w:r w:rsidRPr="00BA52F9">
        <w:rPr>
          <w:rFonts w:cs="Arial"/>
          <w:b/>
          <w:sz w:val="20"/>
          <w:szCs w:val="20"/>
        </w:rPr>
        <w:t>10.2. Chemical stability</w:t>
      </w:r>
    </w:p>
    <w:p w14:paraId="67FE7BCE" w14:textId="77777777" w:rsidR="00806988" w:rsidRPr="00BA52F9" w:rsidRDefault="00806988" w:rsidP="000C414D">
      <w:pPr>
        <w:spacing w:line="280" w:lineRule="atLeast"/>
        <w:rPr>
          <w:rFonts w:cs="Arial"/>
          <w:sz w:val="20"/>
          <w:szCs w:val="20"/>
        </w:rPr>
      </w:pPr>
      <w:r w:rsidRPr="00BA52F9">
        <w:rPr>
          <w:rFonts w:cs="Arial"/>
          <w:b/>
          <w:sz w:val="20"/>
          <w:szCs w:val="20"/>
        </w:rPr>
        <w:tab/>
      </w:r>
      <w:r w:rsidRPr="00BA52F9">
        <w:rPr>
          <w:rFonts w:cs="Arial"/>
          <w:sz w:val="20"/>
          <w:szCs w:val="20"/>
        </w:rPr>
        <w:t>The product is stable under the conditions described in section 7</w:t>
      </w:r>
    </w:p>
    <w:p w14:paraId="28E080DA" w14:textId="77777777" w:rsidR="00806988" w:rsidRPr="00107959" w:rsidRDefault="00806988" w:rsidP="000C414D">
      <w:pPr>
        <w:spacing w:line="280" w:lineRule="atLeast"/>
        <w:rPr>
          <w:rFonts w:cs="Arial"/>
          <w:b/>
          <w:sz w:val="20"/>
          <w:szCs w:val="20"/>
        </w:rPr>
      </w:pPr>
      <w:r w:rsidRPr="00BA52F9">
        <w:rPr>
          <w:rFonts w:cs="Arial"/>
          <w:b/>
          <w:sz w:val="20"/>
          <w:szCs w:val="20"/>
        </w:rPr>
        <w:t xml:space="preserve">10.3. Possibility of hazardous reactions: </w:t>
      </w:r>
      <w:r>
        <w:rPr>
          <w:rFonts w:cs="Arial"/>
          <w:sz w:val="20"/>
          <w:szCs w:val="20"/>
        </w:rPr>
        <w:t>unknown</w:t>
      </w:r>
    </w:p>
    <w:p w14:paraId="47BBFE11" w14:textId="77777777" w:rsidR="00806988" w:rsidRPr="00BA52F9" w:rsidRDefault="00806988" w:rsidP="000C414D">
      <w:pPr>
        <w:spacing w:line="280" w:lineRule="atLeast"/>
        <w:rPr>
          <w:rFonts w:cs="Arial"/>
          <w:sz w:val="20"/>
          <w:szCs w:val="20"/>
        </w:rPr>
      </w:pPr>
      <w:r w:rsidRPr="00BA52F9">
        <w:rPr>
          <w:rFonts w:cs="Arial"/>
          <w:b/>
          <w:sz w:val="20"/>
          <w:szCs w:val="20"/>
        </w:rPr>
        <w:t xml:space="preserve">10.4. Conditions to avoid: </w:t>
      </w:r>
      <w:r>
        <w:rPr>
          <w:rFonts w:cs="Arial"/>
          <w:sz w:val="20"/>
          <w:szCs w:val="20"/>
        </w:rPr>
        <w:t>Heating (e.g. direct sunlight) should be avoided</w:t>
      </w:r>
    </w:p>
    <w:p w14:paraId="120EA7F9" w14:textId="77777777" w:rsidR="00806988" w:rsidRDefault="00806988" w:rsidP="000C414D">
      <w:pPr>
        <w:spacing w:line="280" w:lineRule="atLeast"/>
        <w:rPr>
          <w:rFonts w:cs="Arial"/>
          <w:sz w:val="20"/>
          <w:szCs w:val="20"/>
        </w:rPr>
      </w:pPr>
      <w:r w:rsidRPr="00BA52F9">
        <w:rPr>
          <w:rFonts w:cs="Arial"/>
          <w:b/>
          <w:sz w:val="20"/>
          <w:szCs w:val="20"/>
        </w:rPr>
        <w:t xml:space="preserve">10.5. Incompatible substances: </w:t>
      </w:r>
      <w:r>
        <w:rPr>
          <w:rFonts w:cs="Arial"/>
          <w:sz w:val="20"/>
          <w:szCs w:val="20"/>
        </w:rPr>
        <w:t xml:space="preserve">Strong acids, strong bases, strong oxidants and strong </w:t>
      </w:r>
    </w:p>
    <w:p w14:paraId="574EAE1C" w14:textId="77777777" w:rsidR="00806988" w:rsidRPr="00BA52F9" w:rsidRDefault="00806988" w:rsidP="000C414D">
      <w:pPr>
        <w:spacing w:line="280" w:lineRule="atLeast"/>
        <w:ind w:firstLine="708"/>
        <w:rPr>
          <w:rFonts w:cs="Arial"/>
          <w:sz w:val="20"/>
          <w:szCs w:val="20"/>
        </w:rPr>
      </w:pPr>
      <w:r>
        <w:rPr>
          <w:rFonts w:cs="Arial"/>
          <w:sz w:val="20"/>
          <w:szCs w:val="20"/>
        </w:rPr>
        <w:t>reducing agents</w:t>
      </w:r>
    </w:p>
    <w:p w14:paraId="007A39EC" w14:textId="77777777" w:rsidR="00806988" w:rsidRPr="00BA52F9" w:rsidRDefault="00806988" w:rsidP="000C414D">
      <w:pPr>
        <w:spacing w:line="280" w:lineRule="atLeast"/>
        <w:rPr>
          <w:rFonts w:cs="Arial"/>
          <w:b/>
          <w:sz w:val="20"/>
          <w:szCs w:val="20"/>
        </w:rPr>
      </w:pPr>
      <w:r w:rsidRPr="00BA52F9">
        <w:rPr>
          <w:rFonts w:cs="Arial"/>
          <w:b/>
          <w:sz w:val="20"/>
          <w:szCs w:val="20"/>
        </w:rPr>
        <w:t xml:space="preserve">10.6. Hazardous decomposition products: </w:t>
      </w:r>
      <w:r>
        <w:rPr>
          <w:rFonts w:cs="Arial"/>
          <w:sz w:val="20"/>
          <w:szCs w:val="20"/>
        </w:rPr>
        <w:t>The product does not decompose when used in accordance with section 1</w:t>
      </w:r>
    </w:p>
    <w:p w14:paraId="6C0CCCBA" w14:textId="77777777" w:rsidR="00806988" w:rsidRPr="00BA52F9" w:rsidRDefault="00806988" w:rsidP="000C414D">
      <w:pPr>
        <w:spacing w:line="280" w:lineRule="atLeast"/>
        <w:ind w:firstLine="708"/>
        <w:rPr>
          <w:rFonts w:cs="Arial"/>
          <w:sz w:val="20"/>
          <w:szCs w:val="20"/>
        </w:rPr>
      </w:pPr>
      <w:r w:rsidRPr="00BA52F9">
        <w:rPr>
          <w:rFonts w:cs="Arial"/>
          <w:b/>
          <w:sz w:val="20"/>
          <w:szCs w:val="20"/>
        </w:rPr>
        <w:tab/>
      </w:r>
    </w:p>
    <w:p w14:paraId="4CEF8FCE" w14:textId="77777777" w:rsidR="00806988" w:rsidRPr="00BA52F9" w:rsidRDefault="00806988" w:rsidP="000130A5">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 xml:space="preserve">SECTION 11: TOXICOLOGICAL INFORMATION </w:t>
      </w:r>
    </w:p>
    <w:p w14:paraId="1D6CA29C" w14:textId="77777777" w:rsidR="00806988" w:rsidRPr="00BA52F9" w:rsidRDefault="00806988" w:rsidP="000130A5">
      <w:pPr>
        <w:spacing w:line="280" w:lineRule="atLeast"/>
        <w:jc w:val="both"/>
        <w:rPr>
          <w:b/>
          <w:sz w:val="20"/>
          <w:szCs w:val="20"/>
        </w:rPr>
      </w:pPr>
      <w:r w:rsidRPr="00BA52F9">
        <w:rPr>
          <w:b/>
          <w:sz w:val="20"/>
          <w:szCs w:val="20"/>
        </w:rPr>
        <w:t>11.1. Information on hazard classes as defined in Regulation (EC) No 1272/2008</w:t>
      </w:r>
    </w:p>
    <w:p w14:paraId="6BA70D2A" w14:textId="77777777" w:rsidR="00806988" w:rsidRDefault="00806988" w:rsidP="000130A5">
      <w:pPr>
        <w:spacing w:line="280" w:lineRule="atLeast"/>
        <w:jc w:val="both"/>
        <w:rPr>
          <w:b/>
          <w:sz w:val="20"/>
          <w:szCs w:val="20"/>
        </w:rPr>
      </w:pPr>
      <w:r w:rsidRPr="00BA52F9">
        <w:rPr>
          <w:b/>
          <w:sz w:val="20"/>
          <w:szCs w:val="20"/>
        </w:rPr>
        <w:t>Acute toxicity:</w:t>
      </w:r>
    </w:p>
    <w:p w14:paraId="02B103F1" w14:textId="77777777" w:rsidR="00806988" w:rsidRDefault="00806988" w:rsidP="000130A5">
      <w:pPr>
        <w:spacing w:line="280" w:lineRule="atLeast"/>
        <w:jc w:val="both"/>
        <w:rPr>
          <w:sz w:val="20"/>
          <w:szCs w:val="20"/>
        </w:rPr>
      </w:pPr>
      <w:r w:rsidRPr="00934D33">
        <w:rPr>
          <w:bCs/>
          <w:sz w:val="20"/>
          <w:szCs w:val="20"/>
        </w:rPr>
        <w:t>Product</w:t>
      </w:r>
      <w:r w:rsidRPr="00BA52F9">
        <w:rPr>
          <w:sz w:val="20"/>
          <w:szCs w:val="20"/>
        </w:rPr>
        <w:tab/>
      </w:r>
      <w:r>
        <w:rPr>
          <w:sz w:val="20"/>
          <w:szCs w:val="20"/>
        </w:rPr>
        <w:tab/>
        <w:t xml:space="preserve">Based on the available data, the classification criteria are not </w:t>
      </w:r>
    </w:p>
    <w:p w14:paraId="5BF0D571" w14:textId="77777777" w:rsidR="00806988" w:rsidRDefault="00806988" w:rsidP="000130A5">
      <w:pPr>
        <w:spacing w:line="280" w:lineRule="atLeast"/>
        <w:ind w:firstLine="708"/>
        <w:jc w:val="both"/>
        <w:rPr>
          <w:sz w:val="20"/>
          <w:szCs w:val="20"/>
        </w:rPr>
      </w:pPr>
      <w:r>
        <w:rPr>
          <w:sz w:val="20"/>
          <w:szCs w:val="20"/>
        </w:rPr>
        <w:t xml:space="preserve">            Met</w:t>
      </w:r>
    </w:p>
    <w:p w14:paraId="4139464A" w14:textId="77777777" w:rsidR="00806988" w:rsidRDefault="00806988" w:rsidP="000130A5">
      <w:pPr>
        <w:spacing w:line="280" w:lineRule="atLeast"/>
        <w:jc w:val="both"/>
        <w:rPr>
          <w:sz w:val="20"/>
          <w:szCs w:val="20"/>
        </w:rPr>
      </w:pPr>
      <w:r>
        <w:rPr>
          <w:sz w:val="20"/>
          <w:szCs w:val="20"/>
        </w:rPr>
        <w:t>LD50 values influencing classification:</w:t>
      </w:r>
    </w:p>
    <w:p w14:paraId="4D4A677D" w14:textId="77777777" w:rsidR="00806988" w:rsidRDefault="00806988" w:rsidP="000130A5">
      <w:pPr>
        <w:spacing w:line="280" w:lineRule="atLeast"/>
        <w:jc w:val="both"/>
        <w:rPr>
          <w:sz w:val="20"/>
          <w:szCs w:val="20"/>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234"/>
        <w:gridCol w:w="1162"/>
        <w:gridCol w:w="1551"/>
        <w:gridCol w:w="1420"/>
      </w:tblGrid>
      <w:tr w:rsidR="00806988" w:rsidRPr="00F82B06" w14:paraId="07A56A63" w14:textId="77777777" w:rsidTr="000130A5">
        <w:tc>
          <w:tcPr>
            <w:tcW w:w="2808" w:type="dxa"/>
            <w:shd w:val="clear" w:color="auto" w:fill="auto"/>
          </w:tcPr>
          <w:p w14:paraId="3A7101C0" w14:textId="77777777" w:rsidR="00806988" w:rsidRPr="00F82B06" w:rsidRDefault="00806988" w:rsidP="000130A5">
            <w:pPr>
              <w:autoSpaceDE w:val="0"/>
              <w:autoSpaceDN w:val="0"/>
              <w:adjustRightInd w:val="0"/>
              <w:jc w:val="both"/>
              <w:rPr>
                <w:rFonts w:eastAsia="ArialMT" w:cs="Arial"/>
                <w:sz w:val="20"/>
                <w:szCs w:val="20"/>
              </w:rPr>
            </w:pPr>
            <w:r w:rsidRPr="00F82B06">
              <w:rPr>
                <w:rFonts w:eastAsia="ArialMT" w:cs="Arial"/>
                <w:sz w:val="20"/>
                <w:szCs w:val="20"/>
              </w:rPr>
              <w:t>Component name</w:t>
            </w:r>
          </w:p>
        </w:tc>
        <w:tc>
          <w:tcPr>
            <w:tcW w:w="2234" w:type="dxa"/>
            <w:shd w:val="clear" w:color="auto" w:fill="auto"/>
          </w:tcPr>
          <w:p w14:paraId="1C5CE656" w14:textId="77777777" w:rsidR="00806988" w:rsidRPr="00F82B06" w:rsidRDefault="00806988" w:rsidP="000130A5">
            <w:pPr>
              <w:autoSpaceDE w:val="0"/>
              <w:autoSpaceDN w:val="0"/>
              <w:adjustRightInd w:val="0"/>
              <w:jc w:val="both"/>
              <w:rPr>
                <w:rFonts w:eastAsia="ArialMT" w:cs="Arial"/>
                <w:sz w:val="20"/>
                <w:szCs w:val="20"/>
              </w:rPr>
            </w:pPr>
            <w:r w:rsidRPr="00F82B06">
              <w:rPr>
                <w:rFonts w:eastAsia="ArialMT" w:cs="Arial"/>
                <w:sz w:val="20"/>
                <w:szCs w:val="20"/>
              </w:rPr>
              <w:t>Result</w:t>
            </w:r>
          </w:p>
        </w:tc>
        <w:tc>
          <w:tcPr>
            <w:tcW w:w="1162" w:type="dxa"/>
            <w:shd w:val="clear" w:color="auto" w:fill="auto"/>
          </w:tcPr>
          <w:p w14:paraId="32FD44F0" w14:textId="77777777" w:rsidR="00806988" w:rsidRPr="00F82B06" w:rsidRDefault="00806988" w:rsidP="000130A5">
            <w:pPr>
              <w:autoSpaceDE w:val="0"/>
              <w:autoSpaceDN w:val="0"/>
              <w:adjustRightInd w:val="0"/>
              <w:jc w:val="both"/>
              <w:rPr>
                <w:rFonts w:eastAsia="ArialMT" w:cs="Arial"/>
                <w:sz w:val="20"/>
                <w:szCs w:val="20"/>
              </w:rPr>
            </w:pPr>
            <w:r w:rsidRPr="00F82B06">
              <w:rPr>
                <w:rFonts w:eastAsia="ArialMT" w:cs="Arial"/>
                <w:sz w:val="20"/>
                <w:szCs w:val="20"/>
              </w:rPr>
              <w:t>Species</w:t>
            </w:r>
          </w:p>
        </w:tc>
        <w:tc>
          <w:tcPr>
            <w:tcW w:w="1551" w:type="dxa"/>
            <w:shd w:val="clear" w:color="auto" w:fill="auto"/>
          </w:tcPr>
          <w:p w14:paraId="394A80E8" w14:textId="77777777" w:rsidR="00806988" w:rsidRPr="00F82B06" w:rsidRDefault="00806988" w:rsidP="000130A5">
            <w:pPr>
              <w:autoSpaceDE w:val="0"/>
              <w:autoSpaceDN w:val="0"/>
              <w:adjustRightInd w:val="0"/>
              <w:jc w:val="both"/>
              <w:rPr>
                <w:rFonts w:eastAsia="ArialMT" w:cs="Arial"/>
                <w:sz w:val="20"/>
                <w:szCs w:val="20"/>
              </w:rPr>
            </w:pPr>
            <w:r w:rsidRPr="00F82B06">
              <w:rPr>
                <w:rFonts w:eastAsia="ArialMT" w:cs="Arial"/>
                <w:sz w:val="20"/>
                <w:szCs w:val="20"/>
              </w:rPr>
              <w:t>Dose</w:t>
            </w:r>
          </w:p>
        </w:tc>
        <w:tc>
          <w:tcPr>
            <w:tcW w:w="1420" w:type="dxa"/>
            <w:shd w:val="clear" w:color="auto" w:fill="auto"/>
          </w:tcPr>
          <w:p w14:paraId="7A401653" w14:textId="77777777" w:rsidR="00806988" w:rsidRPr="00F82B06" w:rsidRDefault="00806988" w:rsidP="000130A5">
            <w:pPr>
              <w:autoSpaceDE w:val="0"/>
              <w:autoSpaceDN w:val="0"/>
              <w:adjustRightInd w:val="0"/>
              <w:jc w:val="both"/>
              <w:rPr>
                <w:rFonts w:eastAsia="ArialMT" w:cs="Arial"/>
                <w:sz w:val="20"/>
                <w:szCs w:val="20"/>
              </w:rPr>
            </w:pPr>
            <w:r w:rsidRPr="00F82B06">
              <w:rPr>
                <w:rFonts w:eastAsia="ArialMT" w:cs="Arial"/>
                <w:sz w:val="20"/>
                <w:szCs w:val="20"/>
              </w:rPr>
              <w:t>Exposure</w:t>
            </w:r>
          </w:p>
        </w:tc>
      </w:tr>
      <w:tr w:rsidR="00806988" w:rsidRPr="00B53EDF" w14:paraId="4D363F4C" w14:textId="77777777" w:rsidTr="000130A5">
        <w:tc>
          <w:tcPr>
            <w:tcW w:w="2808" w:type="dxa"/>
            <w:shd w:val="clear" w:color="auto" w:fill="auto"/>
          </w:tcPr>
          <w:p w14:paraId="6FEF11BB" w14:textId="77777777" w:rsidR="00806988" w:rsidRDefault="00806988" w:rsidP="000130A5">
            <w:pPr>
              <w:autoSpaceDE w:val="0"/>
              <w:autoSpaceDN w:val="0"/>
              <w:adjustRightInd w:val="0"/>
              <w:jc w:val="both"/>
              <w:rPr>
                <w:rFonts w:eastAsia="ArialMT" w:cs="Arial"/>
                <w:sz w:val="20"/>
                <w:szCs w:val="20"/>
              </w:rPr>
            </w:pPr>
            <w:r w:rsidRPr="001868A7">
              <w:rPr>
                <w:rFonts w:cs="Arial"/>
                <w:sz w:val="20"/>
                <w:szCs w:val="20"/>
              </w:rPr>
              <w:t>Sodium C12-C14-alkyl sulphate, ethoxylated (&gt; 1 &lt; 2,5 mol EO)</w:t>
            </w:r>
          </w:p>
          <w:p w14:paraId="418834DC" w14:textId="77777777" w:rsidR="00806988" w:rsidRPr="00B53EDF" w:rsidRDefault="00806988" w:rsidP="000130A5">
            <w:pPr>
              <w:autoSpaceDE w:val="0"/>
              <w:autoSpaceDN w:val="0"/>
              <w:adjustRightInd w:val="0"/>
              <w:jc w:val="both"/>
              <w:rPr>
                <w:rFonts w:cs="Arial"/>
                <w:sz w:val="20"/>
                <w:szCs w:val="20"/>
              </w:rPr>
            </w:pPr>
          </w:p>
        </w:tc>
        <w:tc>
          <w:tcPr>
            <w:tcW w:w="2234" w:type="dxa"/>
            <w:shd w:val="clear" w:color="auto" w:fill="auto"/>
          </w:tcPr>
          <w:p w14:paraId="2160B490" w14:textId="77777777" w:rsidR="00806988" w:rsidRPr="00B53EDF" w:rsidRDefault="00806988" w:rsidP="000130A5">
            <w:pPr>
              <w:autoSpaceDE w:val="0"/>
              <w:autoSpaceDN w:val="0"/>
              <w:adjustRightInd w:val="0"/>
              <w:jc w:val="both"/>
              <w:rPr>
                <w:rFonts w:eastAsia="ArialMT" w:cs="Arial"/>
                <w:sz w:val="20"/>
                <w:szCs w:val="20"/>
              </w:rPr>
            </w:pPr>
            <w:r w:rsidRPr="00B53EDF">
              <w:rPr>
                <w:rFonts w:eastAsia="ArialMT" w:cs="Arial"/>
                <w:sz w:val="20"/>
                <w:szCs w:val="20"/>
              </w:rPr>
              <w:t>LD50 dermal</w:t>
            </w:r>
          </w:p>
          <w:p w14:paraId="15FBCD95" w14:textId="77777777" w:rsidR="00806988" w:rsidRPr="00B53EDF" w:rsidRDefault="00806988" w:rsidP="000130A5">
            <w:pPr>
              <w:autoSpaceDE w:val="0"/>
              <w:autoSpaceDN w:val="0"/>
              <w:adjustRightInd w:val="0"/>
              <w:jc w:val="both"/>
              <w:rPr>
                <w:rFonts w:eastAsia="ArialMT" w:cs="Arial"/>
                <w:sz w:val="20"/>
                <w:szCs w:val="20"/>
              </w:rPr>
            </w:pPr>
            <w:r w:rsidRPr="00B53EDF">
              <w:rPr>
                <w:rFonts w:eastAsia="ArialMT" w:cs="Arial"/>
                <w:sz w:val="20"/>
                <w:szCs w:val="20"/>
              </w:rPr>
              <w:t>LD 50 oral</w:t>
            </w:r>
          </w:p>
        </w:tc>
        <w:tc>
          <w:tcPr>
            <w:tcW w:w="1162" w:type="dxa"/>
            <w:shd w:val="clear" w:color="auto" w:fill="auto"/>
          </w:tcPr>
          <w:p w14:paraId="780A9BBA" w14:textId="77777777" w:rsidR="00806988" w:rsidRPr="00B53EDF" w:rsidRDefault="00806988" w:rsidP="000130A5">
            <w:pPr>
              <w:autoSpaceDE w:val="0"/>
              <w:autoSpaceDN w:val="0"/>
              <w:adjustRightInd w:val="0"/>
              <w:jc w:val="both"/>
              <w:rPr>
                <w:rFonts w:eastAsia="ArialMT" w:cs="Arial"/>
                <w:sz w:val="20"/>
                <w:szCs w:val="20"/>
              </w:rPr>
            </w:pPr>
            <w:r>
              <w:rPr>
                <w:rFonts w:eastAsia="ArialMT" w:cs="Arial"/>
                <w:sz w:val="20"/>
                <w:szCs w:val="20"/>
              </w:rPr>
              <w:t>rabbit</w:t>
            </w:r>
          </w:p>
          <w:p w14:paraId="4A051D2A" w14:textId="77777777" w:rsidR="00806988" w:rsidRPr="00B53EDF" w:rsidRDefault="00806988" w:rsidP="000130A5">
            <w:pPr>
              <w:autoSpaceDE w:val="0"/>
              <w:autoSpaceDN w:val="0"/>
              <w:adjustRightInd w:val="0"/>
              <w:jc w:val="both"/>
              <w:rPr>
                <w:rFonts w:eastAsia="ArialMT" w:cs="Arial"/>
                <w:sz w:val="20"/>
                <w:szCs w:val="20"/>
              </w:rPr>
            </w:pPr>
            <w:r>
              <w:rPr>
                <w:rFonts w:eastAsia="ArialMT" w:cs="Arial"/>
                <w:sz w:val="20"/>
                <w:szCs w:val="20"/>
              </w:rPr>
              <w:t>rat</w:t>
            </w:r>
          </w:p>
        </w:tc>
        <w:tc>
          <w:tcPr>
            <w:tcW w:w="1551" w:type="dxa"/>
            <w:shd w:val="clear" w:color="auto" w:fill="auto"/>
          </w:tcPr>
          <w:p w14:paraId="413CB1FE" w14:textId="77777777" w:rsidR="00806988" w:rsidRPr="00B53EDF" w:rsidRDefault="00806988" w:rsidP="000130A5">
            <w:pPr>
              <w:autoSpaceDE w:val="0"/>
              <w:autoSpaceDN w:val="0"/>
              <w:adjustRightInd w:val="0"/>
              <w:jc w:val="both"/>
              <w:rPr>
                <w:rFonts w:eastAsia="ArialMT" w:cs="Arial"/>
                <w:sz w:val="20"/>
                <w:szCs w:val="20"/>
              </w:rPr>
            </w:pPr>
            <w:r>
              <w:rPr>
                <w:rFonts w:eastAsia="ArialMT" w:cs="Arial"/>
                <w:sz w:val="20"/>
                <w:szCs w:val="20"/>
              </w:rPr>
              <w:t>&gt;2000mg/kg</w:t>
            </w:r>
          </w:p>
          <w:p w14:paraId="50854007" w14:textId="77777777" w:rsidR="00806988" w:rsidRPr="00B53EDF" w:rsidRDefault="00806988" w:rsidP="000130A5">
            <w:pPr>
              <w:autoSpaceDE w:val="0"/>
              <w:autoSpaceDN w:val="0"/>
              <w:adjustRightInd w:val="0"/>
              <w:jc w:val="both"/>
              <w:rPr>
                <w:rFonts w:eastAsia="ArialMT" w:cs="Arial"/>
                <w:sz w:val="20"/>
                <w:szCs w:val="20"/>
              </w:rPr>
            </w:pPr>
            <w:r>
              <w:rPr>
                <w:rFonts w:eastAsia="ArialMT" w:cs="Arial"/>
                <w:sz w:val="20"/>
                <w:szCs w:val="20"/>
              </w:rPr>
              <w:t>&gt;5000mg/kg</w:t>
            </w:r>
          </w:p>
        </w:tc>
        <w:tc>
          <w:tcPr>
            <w:tcW w:w="1420" w:type="dxa"/>
            <w:shd w:val="clear" w:color="auto" w:fill="auto"/>
          </w:tcPr>
          <w:p w14:paraId="22F635D2" w14:textId="77777777" w:rsidR="00806988" w:rsidRPr="00B53EDF" w:rsidRDefault="00806988" w:rsidP="000130A5">
            <w:pPr>
              <w:autoSpaceDE w:val="0"/>
              <w:autoSpaceDN w:val="0"/>
              <w:adjustRightInd w:val="0"/>
              <w:jc w:val="both"/>
              <w:rPr>
                <w:rFonts w:eastAsia="ArialMT" w:cs="Arial"/>
                <w:sz w:val="20"/>
                <w:szCs w:val="20"/>
              </w:rPr>
            </w:pPr>
            <w:r w:rsidRPr="00B53EDF">
              <w:rPr>
                <w:rFonts w:eastAsia="ArialMT" w:cs="Arial"/>
                <w:sz w:val="20"/>
                <w:szCs w:val="20"/>
              </w:rPr>
              <w:t>-</w:t>
            </w:r>
          </w:p>
          <w:p w14:paraId="5A7B74A2" w14:textId="77777777" w:rsidR="00806988" w:rsidRPr="00B53EDF" w:rsidRDefault="00806988" w:rsidP="000130A5">
            <w:pPr>
              <w:autoSpaceDE w:val="0"/>
              <w:autoSpaceDN w:val="0"/>
              <w:adjustRightInd w:val="0"/>
              <w:jc w:val="both"/>
              <w:rPr>
                <w:rFonts w:eastAsia="ArialMT" w:cs="Arial"/>
                <w:sz w:val="20"/>
                <w:szCs w:val="20"/>
              </w:rPr>
            </w:pPr>
            <w:r w:rsidRPr="00B53EDF">
              <w:rPr>
                <w:rFonts w:eastAsia="ArialMT" w:cs="Arial"/>
                <w:sz w:val="20"/>
                <w:szCs w:val="20"/>
              </w:rPr>
              <w:t>-</w:t>
            </w:r>
          </w:p>
        </w:tc>
      </w:tr>
      <w:tr w:rsidR="00806988" w:rsidRPr="00F82B06" w14:paraId="3D8C8E3E" w14:textId="77777777" w:rsidTr="000130A5">
        <w:tc>
          <w:tcPr>
            <w:tcW w:w="2808" w:type="dxa"/>
            <w:shd w:val="clear" w:color="auto" w:fill="auto"/>
          </w:tcPr>
          <w:p w14:paraId="35271549" w14:textId="10E24CC6" w:rsidR="00806988" w:rsidRDefault="00806988" w:rsidP="000130A5">
            <w:pPr>
              <w:autoSpaceDE w:val="0"/>
              <w:autoSpaceDN w:val="0"/>
              <w:adjustRightInd w:val="0"/>
              <w:rPr>
                <w:rFonts w:eastAsia="ArialMT" w:cs="Arial"/>
                <w:sz w:val="20"/>
                <w:szCs w:val="20"/>
              </w:rPr>
            </w:pPr>
            <w:bookmarkStart w:id="3" w:name="_Hlk1394227"/>
            <w:r>
              <w:rPr>
                <w:rFonts w:eastAsia="ArialMT" w:cs="Arial"/>
                <w:sz w:val="20"/>
                <w:szCs w:val="20"/>
              </w:rPr>
              <w:t>Laur</w:t>
            </w:r>
            <w:r w:rsidR="002F2FC5">
              <w:rPr>
                <w:rFonts w:eastAsia="ArialMT" w:cs="Arial"/>
                <w:sz w:val="20"/>
                <w:szCs w:val="20"/>
              </w:rPr>
              <w:t>y</w:t>
            </w:r>
            <w:r>
              <w:rPr>
                <w:rFonts w:eastAsia="ArialMT" w:cs="Arial"/>
                <w:sz w:val="20"/>
                <w:szCs w:val="20"/>
              </w:rPr>
              <w:t>l-Gl</w:t>
            </w:r>
            <w:r w:rsidR="002F2FC5">
              <w:rPr>
                <w:rFonts w:eastAsia="ArialMT" w:cs="Arial"/>
                <w:sz w:val="20"/>
                <w:szCs w:val="20"/>
              </w:rPr>
              <w:t>u</w:t>
            </w:r>
            <w:r>
              <w:rPr>
                <w:rFonts w:eastAsia="ArialMT" w:cs="Arial"/>
                <w:sz w:val="20"/>
                <w:szCs w:val="20"/>
              </w:rPr>
              <w:t>co</w:t>
            </w:r>
            <w:r w:rsidR="002F2FC5">
              <w:rPr>
                <w:rFonts w:eastAsia="ArialMT" w:cs="Arial"/>
                <w:sz w:val="20"/>
                <w:szCs w:val="20"/>
              </w:rPr>
              <w:t>s</w:t>
            </w:r>
            <w:r>
              <w:rPr>
                <w:rFonts w:eastAsia="ArialMT" w:cs="Arial"/>
                <w:sz w:val="20"/>
                <w:szCs w:val="20"/>
              </w:rPr>
              <w:t>id</w:t>
            </w:r>
            <w:r w:rsidR="002F2FC5">
              <w:rPr>
                <w:rFonts w:eastAsia="ArialMT" w:cs="Arial"/>
                <w:sz w:val="20"/>
                <w:szCs w:val="20"/>
              </w:rPr>
              <w:t>e</w:t>
            </w:r>
          </w:p>
        </w:tc>
        <w:tc>
          <w:tcPr>
            <w:tcW w:w="2234" w:type="dxa"/>
            <w:shd w:val="clear" w:color="auto" w:fill="auto"/>
          </w:tcPr>
          <w:p w14:paraId="376860B8" w14:textId="74EC3C8C" w:rsidR="00806988" w:rsidRDefault="00806988" w:rsidP="000130A5">
            <w:pPr>
              <w:autoSpaceDE w:val="0"/>
              <w:autoSpaceDN w:val="0"/>
              <w:adjustRightInd w:val="0"/>
              <w:jc w:val="both"/>
              <w:rPr>
                <w:rFonts w:eastAsia="ArialMT" w:cs="Arial"/>
                <w:sz w:val="20"/>
                <w:szCs w:val="20"/>
              </w:rPr>
            </w:pPr>
            <w:r>
              <w:rPr>
                <w:rFonts w:eastAsia="ArialMT" w:cs="Arial"/>
                <w:sz w:val="20"/>
                <w:szCs w:val="20"/>
              </w:rPr>
              <w:t xml:space="preserve">LD50 </w:t>
            </w:r>
            <w:r w:rsidR="002F2FC5">
              <w:rPr>
                <w:rFonts w:eastAsia="ArialMT" w:cs="Arial"/>
                <w:sz w:val="20"/>
                <w:szCs w:val="20"/>
              </w:rPr>
              <w:t>oral</w:t>
            </w:r>
          </w:p>
          <w:p w14:paraId="3A534C75" w14:textId="77777777" w:rsidR="00806988" w:rsidRDefault="00806988" w:rsidP="000130A5">
            <w:pPr>
              <w:autoSpaceDE w:val="0"/>
              <w:autoSpaceDN w:val="0"/>
              <w:adjustRightInd w:val="0"/>
              <w:jc w:val="both"/>
              <w:rPr>
                <w:rFonts w:eastAsia="ArialMT" w:cs="Arial"/>
                <w:sz w:val="20"/>
                <w:szCs w:val="20"/>
              </w:rPr>
            </w:pPr>
          </w:p>
          <w:p w14:paraId="28A907A3" w14:textId="77777777" w:rsidR="00806988" w:rsidRPr="00F82B06" w:rsidRDefault="00806988" w:rsidP="000130A5">
            <w:pPr>
              <w:autoSpaceDE w:val="0"/>
              <w:autoSpaceDN w:val="0"/>
              <w:adjustRightInd w:val="0"/>
              <w:jc w:val="both"/>
              <w:rPr>
                <w:rFonts w:eastAsia="ArialMT" w:cs="Arial"/>
                <w:sz w:val="20"/>
                <w:szCs w:val="20"/>
              </w:rPr>
            </w:pPr>
          </w:p>
        </w:tc>
        <w:tc>
          <w:tcPr>
            <w:tcW w:w="1162" w:type="dxa"/>
            <w:shd w:val="clear" w:color="auto" w:fill="auto"/>
          </w:tcPr>
          <w:p w14:paraId="7796B79A" w14:textId="77777777" w:rsidR="00806988" w:rsidRPr="008A6352" w:rsidRDefault="00806988" w:rsidP="000130A5">
            <w:pPr>
              <w:spacing w:line="280" w:lineRule="atLeast"/>
              <w:jc w:val="both"/>
              <w:rPr>
                <w:rFonts w:cs="Arial"/>
                <w:sz w:val="20"/>
                <w:szCs w:val="20"/>
              </w:rPr>
            </w:pPr>
            <w:r>
              <w:rPr>
                <w:rFonts w:cs="Arial"/>
                <w:sz w:val="20"/>
                <w:szCs w:val="20"/>
              </w:rPr>
              <w:t>rat</w:t>
            </w:r>
          </w:p>
        </w:tc>
        <w:tc>
          <w:tcPr>
            <w:tcW w:w="1551" w:type="dxa"/>
            <w:shd w:val="clear" w:color="auto" w:fill="auto"/>
          </w:tcPr>
          <w:p w14:paraId="6C0E8268" w14:textId="77777777" w:rsidR="00806988" w:rsidRDefault="00806988" w:rsidP="000130A5">
            <w:pPr>
              <w:autoSpaceDE w:val="0"/>
              <w:autoSpaceDN w:val="0"/>
              <w:adjustRightInd w:val="0"/>
              <w:jc w:val="both"/>
              <w:rPr>
                <w:rFonts w:eastAsia="ArialMT" w:cs="Arial"/>
                <w:sz w:val="20"/>
                <w:szCs w:val="20"/>
              </w:rPr>
            </w:pPr>
            <w:r>
              <w:rPr>
                <w:rFonts w:cs="Arial"/>
                <w:sz w:val="20"/>
                <w:szCs w:val="20"/>
              </w:rPr>
              <w:t xml:space="preserve">&gt;5000mg/kg </w:t>
            </w:r>
          </w:p>
        </w:tc>
        <w:tc>
          <w:tcPr>
            <w:tcW w:w="1420" w:type="dxa"/>
            <w:shd w:val="clear" w:color="auto" w:fill="auto"/>
          </w:tcPr>
          <w:p w14:paraId="03ADCC8A" w14:textId="77777777" w:rsidR="00806988" w:rsidRPr="00F82B06" w:rsidRDefault="00806988" w:rsidP="000130A5">
            <w:pPr>
              <w:autoSpaceDE w:val="0"/>
              <w:autoSpaceDN w:val="0"/>
              <w:adjustRightInd w:val="0"/>
              <w:jc w:val="both"/>
              <w:rPr>
                <w:rFonts w:eastAsia="ArialMT" w:cs="Arial"/>
                <w:sz w:val="20"/>
                <w:szCs w:val="20"/>
              </w:rPr>
            </w:pPr>
            <w:r>
              <w:rPr>
                <w:rFonts w:eastAsia="ArialMT" w:cs="Arial"/>
                <w:sz w:val="20"/>
                <w:szCs w:val="20"/>
              </w:rPr>
              <w:t>-</w:t>
            </w:r>
          </w:p>
        </w:tc>
      </w:tr>
      <w:tr w:rsidR="00806988" w:rsidRPr="00F82B06" w14:paraId="16CB4A33" w14:textId="77777777" w:rsidTr="000130A5">
        <w:tc>
          <w:tcPr>
            <w:tcW w:w="2808" w:type="dxa"/>
            <w:shd w:val="clear" w:color="auto" w:fill="auto"/>
          </w:tcPr>
          <w:p w14:paraId="5439BEA2" w14:textId="6DA9C435" w:rsidR="00806988" w:rsidRDefault="002F2FC5" w:rsidP="000130A5">
            <w:pPr>
              <w:autoSpaceDE w:val="0"/>
              <w:autoSpaceDN w:val="0"/>
              <w:adjustRightInd w:val="0"/>
              <w:rPr>
                <w:rFonts w:eastAsia="ArialMT" w:cs="Arial"/>
                <w:sz w:val="20"/>
                <w:szCs w:val="20"/>
              </w:rPr>
            </w:pPr>
            <w:r>
              <w:rPr>
                <w:rFonts w:eastAsia="ArialMT" w:cs="Arial"/>
                <w:sz w:val="20"/>
                <w:szCs w:val="20"/>
              </w:rPr>
              <w:t>Phenoxyethanol</w:t>
            </w:r>
          </w:p>
        </w:tc>
        <w:tc>
          <w:tcPr>
            <w:tcW w:w="2234" w:type="dxa"/>
            <w:shd w:val="clear" w:color="auto" w:fill="auto"/>
          </w:tcPr>
          <w:p w14:paraId="46532C16"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LD50 dermal</w:t>
            </w:r>
          </w:p>
          <w:p w14:paraId="7FCF1CA8"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LD50 oral</w:t>
            </w:r>
          </w:p>
          <w:p w14:paraId="478B62F9" w14:textId="77777777" w:rsidR="00806988" w:rsidRDefault="00806988" w:rsidP="000130A5">
            <w:pPr>
              <w:autoSpaceDE w:val="0"/>
              <w:autoSpaceDN w:val="0"/>
              <w:adjustRightInd w:val="0"/>
              <w:jc w:val="both"/>
              <w:rPr>
                <w:rFonts w:eastAsia="ArialMT" w:cs="Arial"/>
                <w:sz w:val="20"/>
                <w:szCs w:val="20"/>
              </w:rPr>
            </w:pPr>
          </w:p>
          <w:p w14:paraId="4960D3BB" w14:textId="77777777" w:rsidR="00806988" w:rsidRDefault="00806988" w:rsidP="000130A5">
            <w:pPr>
              <w:autoSpaceDE w:val="0"/>
              <w:autoSpaceDN w:val="0"/>
              <w:adjustRightInd w:val="0"/>
              <w:jc w:val="both"/>
              <w:rPr>
                <w:rFonts w:eastAsia="ArialMT" w:cs="Arial"/>
                <w:sz w:val="20"/>
                <w:szCs w:val="20"/>
              </w:rPr>
            </w:pPr>
          </w:p>
          <w:p w14:paraId="22A78EA4"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LC50 inhalation</w:t>
            </w:r>
          </w:p>
        </w:tc>
        <w:tc>
          <w:tcPr>
            <w:tcW w:w="1162" w:type="dxa"/>
            <w:shd w:val="clear" w:color="auto" w:fill="auto"/>
          </w:tcPr>
          <w:p w14:paraId="1117FE07" w14:textId="77777777" w:rsidR="00806988" w:rsidRDefault="00806988" w:rsidP="000130A5">
            <w:pPr>
              <w:spacing w:line="280" w:lineRule="atLeast"/>
              <w:jc w:val="both"/>
              <w:rPr>
                <w:rFonts w:cs="Arial"/>
                <w:sz w:val="20"/>
                <w:szCs w:val="20"/>
              </w:rPr>
            </w:pPr>
            <w:r>
              <w:rPr>
                <w:rFonts w:cs="Arial"/>
                <w:sz w:val="20"/>
                <w:szCs w:val="20"/>
              </w:rPr>
              <w:t>rabbit</w:t>
            </w:r>
          </w:p>
          <w:p w14:paraId="6078FADA" w14:textId="77777777" w:rsidR="00806988" w:rsidRDefault="00806988" w:rsidP="000130A5">
            <w:pPr>
              <w:spacing w:line="280" w:lineRule="atLeast"/>
              <w:jc w:val="both"/>
              <w:rPr>
                <w:rFonts w:cs="Arial"/>
                <w:sz w:val="20"/>
                <w:szCs w:val="20"/>
              </w:rPr>
            </w:pPr>
            <w:r>
              <w:rPr>
                <w:rFonts w:cs="Arial"/>
                <w:sz w:val="20"/>
                <w:szCs w:val="20"/>
              </w:rPr>
              <w:t>rat (female)</w:t>
            </w:r>
          </w:p>
          <w:p w14:paraId="1C3C72C3" w14:textId="77777777" w:rsidR="00806988" w:rsidRDefault="00806988" w:rsidP="000130A5">
            <w:pPr>
              <w:spacing w:line="280" w:lineRule="atLeast"/>
              <w:jc w:val="both"/>
              <w:rPr>
                <w:rFonts w:cs="Arial"/>
                <w:sz w:val="20"/>
                <w:szCs w:val="20"/>
              </w:rPr>
            </w:pPr>
            <w:r>
              <w:rPr>
                <w:rFonts w:cs="Arial"/>
                <w:sz w:val="20"/>
                <w:szCs w:val="20"/>
              </w:rPr>
              <w:lastRenderedPageBreak/>
              <w:t>Rat (male and female)</w:t>
            </w:r>
          </w:p>
        </w:tc>
        <w:tc>
          <w:tcPr>
            <w:tcW w:w="1551" w:type="dxa"/>
            <w:shd w:val="clear" w:color="auto" w:fill="auto"/>
          </w:tcPr>
          <w:p w14:paraId="560B5617" w14:textId="77777777" w:rsidR="00806988" w:rsidRDefault="00806988" w:rsidP="000130A5">
            <w:pPr>
              <w:autoSpaceDE w:val="0"/>
              <w:autoSpaceDN w:val="0"/>
              <w:adjustRightInd w:val="0"/>
              <w:jc w:val="both"/>
              <w:rPr>
                <w:rFonts w:cs="Arial"/>
                <w:sz w:val="20"/>
                <w:szCs w:val="20"/>
              </w:rPr>
            </w:pPr>
            <w:r>
              <w:rPr>
                <w:rFonts w:cs="Arial"/>
                <w:sz w:val="20"/>
                <w:szCs w:val="20"/>
              </w:rPr>
              <w:lastRenderedPageBreak/>
              <w:t>&gt;2214mg/kg</w:t>
            </w:r>
          </w:p>
          <w:p w14:paraId="0BF2937D" w14:textId="77777777" w:rsidR="00806988" w:rsidRDefault="00806988" w:rsidP="000130A5">
            <w:pPr>
              <w:autoSpaceDE w:val="0"/>
              <w:autoSpaceDN w:val="0"/>
              <w:adjustRightInd w:val="0"/>
              <w:jc w:val="both"/>
              <w:rPr>
                <w:rFonts w:cs="Arial"/>
                <w:sz w:val="20"/>
                <w:szCs w:val="20"/>
              </w:rPr>
            </w:pPr>
            <w:r>
              <w:rPr>
                <w:rFonts w:cs="Arial"/>
                <w:sz w:val="20"/>
                <w:szCs w:val="20"/>
              </w:rPr>
              <w:t>1830mg/kg</w:t>
            </w:r>
          </w:p>
          <w:p w14:paraId="7410E1CC" w14:textId="77777777" w:rsidR="00806988" w:rsidRDefault="00806988" w:rsidP="000130A5">
            <w:pPr>
              <w:autoSpaceDE w:val="0"/>
              <w:autoSpaceDN w:val="0"/>
              <w:adjustRightInd w:val="0"/>
              <w:jc w:val="both"/>
              <w:rPr>
                <w:rFonts w:cs="Arial"/>
                <w:sz w:val="20"/>
                <w:szCs w:val="20"/>
              </w:rPr>
            </w:pPr>
          </w:p>
          <w:p w14:paraId="46B34293" w14:textId="77777777" w:rsidR="00806988" w:rsidRDefault="00806988" w:rsidP="000130A5">
            <w:pPr>
              <w:autoSpaceDE w:val="0"/>
              <w:autoSpaceDN w:val="0"/>
              <w:adjustRightInd w:val="0"/>
              <w:jc w:val="both"/>
              <w:rPr>
                <w:rFonts w:cs="Arial"/>
                <w:sz w:val="20"/>
                <w:szCs w:val="20"/>
              </w:rPr>
            </w:pPr>
          </w:p>
          <w:p w14:paraId="660DD7CB" w14:textId="77777777" w:rsidR="00806988" w:rsidRDefault="00806988" w:rsidP="000130A5">
            <w:pPr>
              <w:autoSpaceDE w:val="0"/>
              <w:autoSpaceDN w:val="0"/>
              <w:adjustRightInd w:val="0"/>
              <w:jc w:val="both"/>
              <w:rPr>
                <w:rFonts w:cs="Arial"/>
                <w:sz w:val="20"/>
                <w:szCs w:val="20"/>
              </w:rPr>
            </w:pPr>
            <w:r>
              <w:rPr>
                <w:rFonts w:cs="Arial"/>
                <w:sz w:val="20"/>
                <w:szCs w:val="20"/>
              </w:rPr>
              <w:t>&gt;1000mg/l</w:t>
            </w:r>
          </w:p>
        </w:tc>
        <w:tc>
          <w:tcPr>
            <w:tcW w:w="1420" w:type="dxa"/>
            <w:shd w:val="clear" w:color="auto" w:fill="auto"/>
          </w:tcPr>
          <w:p w14:paraId="3C1C7125"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w:t>
            </w:r>
          </w:p>
          <w:p w14:paraId="2A2D6F96"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w:t>
            </w:r>
          </w:p>
          <w:p w14:paraId="2C1E8A7C" w14:textId="77777777" w:rsidR="00806988" w:rsidRDefault="00806988" w:rsidP="000130A5">
            <w:pPr>
              <w:autoSpaceDE w:val="0"/>
              <w:autoSpaceDN w:val="0"/>
              <w:adjustRightInd w:val="0"/>
              <w:jc w:val="both"/>
              <w:rPr>
                <w:rFonts w:eastAsia="ArialMT" w:cs="Arial"/>
                <w:sz w:val="20"/>
                <w:szCs w:val="20"/>
              </w:rPr>
            </w:pPr>
          </w:p>
          <w:p w14:paraId="2AB38B58" w14:textId="77777777" w:rsidR="00806988" w:rsidRDefault="00806988" w:rsidP="000130A5">
            <w:pPr>
              <w:autoSpaceDE w:val="0"/>
              <w:autoSpaceDN w:val="0"/>
              <w:adjustRightInd w:val="0"/>
              <w:jc w:val="both"/>
              <w:rPr>
                <w:rFonts w:eastAsia="ArialMT" w:cs="Arial"/>
                <w:sz w:val="20"/>
                <w:szCs w:val="20"/>
              </w:rPr>
            </w:pPr>
          </w:p>
          <w:p w14:paraId="44F56FB5" w14:textId="77777777" w:rsidR="00806988" w:rsidRDefault="00806988" w:rsidP="000130A5">
            <w:pPr>
              <w:autoSpaceDE w:val="0"/>
              <w:autoSpaceDN w:val="0"/>
              <w:adjustRightInd w:val="0"/>
              <w:jc w:val="both"/>
              <w:rPr>
                <w:rFonts w:eastAsia="ArialMT" w:cs="Arial"/>
                <w:sz w:val="20"/>
                <w:szCs w:val="20"/>
              </w:rPr>
            </w:pPr>
            <w:r>
              <w:rPr>
                <w:rFonts w:eastAsia="ArialMT" w:cs="Arial"/>
                <w:sz w:val="20"/>
                <w:szCs w:val="20"/>
              </w:rPr>
              <w:t>14 days</w:t>
            </w:r>
          </w:p>
        </w:tc>
      </w:tr>
      <w:bookmarkEnd w:id="3"/>
    </w:tbl>
    <w:p w14:paraId="0FEA3908" w14:textId="77777777" w:rsidR="00806988" w:rsidRDefault="00806988" w:rsidP="000130A5">
      <w:pPr>
        <w:spacing w:line="280" w:lineRule="atLeast"/>
        <w:jc w:val="both"/>
        <w:rPr>
          <w:sz w:val="20"/>
          <w:szCs w:val="20"/>
        </w:rPr>
      </w:pPr>
    </w:p>
    <w:p w14:paraId="279AABB8" w14:textId="77777777" w:rsidR="00806988" w:rsidRDefault="00806988" w:rsidP="000130A5">
      <w:pPr>
        <w:spacing w:line="280" w:lineRule="atLeast"/>
        <w:jc w:val="both"/>
        <w:rPr>
          <w:sz w:val="20"/>
          <w:szCs w:val="20"/>
        </w:rPr>
      </w:pPr>
    </w:p>
    <w:p w14:paraId="73BA7414" w14:textId="77777777" w:rsidR="00806988" w:rsidRPr="00AB082E" w:rsidRDefault="00806988" w:rsidP="000130A5">
      <w:pPr>
        <w:spacing w:line="280" w:lineRule="atLeast"/>
        <w:jc w:val="both"/>
        <w:rPr>
          <w:sz w:val="20"/>
          <w:szCs w:val="20"/>
        </w:rPr>
      </w:pPr>
    </w:p>
    <w:p w14:paraId="530412FC" w14:textId="77777777" w:rsidR="00806988" w:rsidRDefault="00806988" w:rsidP="000130A5">
      <w:pPr>
        <w:spacing w:line="280" w:lineRule="atLeast"/>
        <w:jc w:val="both"/>
        <w:rPr>
          <w:sz w:val="20"/>
          <w:szCs w:val="20"/>
        </w:rPr>
      </w:pPr>
      <w:r>
        <w:rPr>
          <w:b/>
          <w:sz w:val="20"/>
          <w:szCs w:val="20"/>
        </w:rPr>
        <w:t>Skin corrosion/irritation</w:t>
      </w:r>
      <w:r w:rsidRPr="00BA52F9">
        <w:rPr>
          <w:sz w:val="20"/>
          <w:szCs w:val="20"/>
        </w:rPr>
        <w:t xml:space="preserve">: </w:t>
      </w:r>
    </w:p>
    <w:p w14:paraId="5E5920CA" w14:textId="77777777" w:rsidR="00806988" w:rsidRDefault="00806988" w:rsidP="000130A5">
      <w:pPr>
        <w:spacing w:line="280" w:lineRule="atLeast"/>
        <w:jc w:val="both"/>
        <w:rPr>
          <w:sz w:val="20"/>
          <w:szCs w:val="20"/>
        </w:rPr>
      </w:pPr>
      <w:r>
        <w:rPr>
          <w:sz w:val="20"/>
          <w:szCs w:val="20"/>
        </w:rPr>
        <w:t>Product</w:t>
      </w:r>
      <w:r>
        <w:rPr>
          <w:sz w:val="20"/>
          <w:szCs w:val="20"/>
        </w:rPr>
        <w:tab/>
      </w:r>
      <w:r>
        <w:rPr>
          <w:sz w:val="20"/>
          <w:szCs w:val="20"/>
        </w:rPr>
        <w:tab/>
      </w:r>
      <w:r>
        <w:rPr>
          <w:sz w:val="20"/>
          <w:szCs w:val="20"/>
        </w:rPr>
        <w:tab/>
      </w:r>
      <w:r>
        <w:rPr>
          <w:sz w:val="20"/>
          <w:szCs w:val="20"/>
        </w:rPr>
        <w:tab/>
        <w:t xml:space="preserve">Based on the available data, the classification </w:t>
      </w:r>
    </w:p>
    <w:p w14:paraId="1C4BDE05" w14:textId="77777777" w:rsidR="00806988" w:rsidRDefault="00806988" w:rsidP="000130A5">
      <w:pPr>
        <w:spacing w:line="280" w:lineRule="atLeast"/>
        <w:ind w:left="2124" w:firstLine="708"/>
        <w:jc w:val="both"/>
        <w:rPr>
          <w:sz w:val="20"/>
          <w:szCs w:val="20"/>
        </w:rPr>
      </w:pPr>
      <w:r>
        <w:rPr>
          <w:sz w:val="20"/>
          <w:szCs w:val="20"/>
        </w:rPr>
        <w:t>criteria not met</w:t>
      </w:r>
    </w:p>
    <w:p w14:paraId="25912A3A" w14:textId="77777777" w:rsidR="00806988" w:rsidRPr="00995940" w:rsidRDefault="00806988" w:rsidP="000130A5">
      <w:pPr>
        <w:autoSpaceDE w:val="0"/>
        <w:autoSpaceDN w:val="0"/>
        <w:adjustRightInd w:val="0"/>
        <w:rPr>
          <w:rFonts w:cs="Arial"/>
          <w:sz w:val="20"/>
          <w:szCs w:val="20"/>
        </w:rPr>
      </w:pPr>
    </w:p>
    <w:p w14:paraId="4D0DC6B1" w14:textId="77777777" w:rsidR="00806988" w:rsidRPr="00995940" w:rsidRDefault="00806988" w:rsidP="000130A5">
      <w:pPr>
        <w:spacing w:line="280" w:lineRule="atLeast"/>
        <w:jc w:val="both"/>
        <w:rPr>
          <w:rFonts w:cs="Arial"/>
          <w:sz w:val="20"/>
          <w:szCs w:val="20"/>
        </w:rPr>
      </w:pPr>
      <w:r w:rsidRPr="00995940">
        <w:rPr>
          <w:rFonts w:cs="Arial"/>
          <w:b/>
          <w:sz w:val="20"/>
          <w:szCs w:val="20"/>
        </w:rPr>
        <w:t>Serious eye damage/irritation</w:t>
      </w:r>
      <w:r w:rsidRPr="00995940">
        <w:rPr>
          <w:rFonts w:cs="Arial"/>
          <w:sz w:val="20"/>
          <w:szCs w:val="20"/>
        </w:rPr>
        <w:t xml:space="preserve">: </w:t>
      </w:r>
    </w:p>
    <w:p w14:paraId="248C430D" w14:textId="77777777" w:rsidR="00806988" w:rsidRPr="00995940" w:rsidRDefault="00806988" w:rsidP="000130A5">
      <w:pPr>
        <w:spacing w:line="280" w:lineRule="atLeast"/>
        <w:jc w:val="both"/>
        <w:rPr>
          <w:rFonts w:cs="Arial"/>
          <w:sz w:val="20"/>
          <w:szCs w:val="20"/>
        </w:rPr>
      </w:pPr>
      <w:r w:rsidRPr="00995940">
        <w:rPr>
          <w:rFonts w:cs="Arial"/>
          <w:sz w:val="20"/>
          <w:szCs w:val="20"/>
        </w:rPr>
        <w:t>Product</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Causes severe eye irritation</w:t>
      </w:r>
    </w:p>
    <w:p w14:paraId="33F51FE4" w14:textId="77777777" w:rsidR="00806988" w:rsidRPr="00995940" w:rsidRDefault="00806988" w:rsidP="000130A5">
      <w:pPr>
        <w:spacing w:line="280" w:lineRule="atLeast"/>
        <w:jc w:val="both"/>
        <w:rPr>
          <w:rFonts w:cs="Arial"/>
          <w:sz w:val="20"/>
          <w:szCs w:val="20"/>
        </w:rPr>
      </w:pPr>
    </w:p>
    <w:p w14:paraId="5DD54352" w14:textId="77777777" w:rsidR="00806988" w:rsidRPr="00995940" w:rsidRDefault="00806988" w:rsidP="000130A5">
      <w:pPr>
        <w:spacing w:line="280" w:lineRule="atLeast"/>
        <w:jc w:val="both"/>
        <w:rPr>
          <w:rFonts w:cs="Arial"/>
          <w:sz w:val="20"/>
          <w:szCs w:val="20"/>
        </w:rPr>
      </w:pPr>
      <w:r w:rsidRPr="00995940">
        <w:rPr>
          <w:rFonts w:cs="Arial"/>
          <w:b/>
          <w:sz w:val="20"/>
          <w:szCs w:val="20"/>
        </w:rPr>
        <w:t>Respiratory or skin sensitisation</w:t>
      </w:r>
      <w:r w:rsidRPr="00995940">
        <w:rPr>
          <w:rFonts w:cs="Arial"/>
          <w:sz w:val="20"/>
          <w:szCs w:val="20"/>
        </w:rPr>
        <w:t>:</w:t>
      </w:r>
    </w:p>
    <w:p w14:paraId="5984844B" w14:textId="77777777" w:rsidR="00806988" w:rsidRPr="00995940" w:rsidRDefault="00806988" w:rsidP="000130A5">
      <w:pPr>
        <w:spacing w:line="280" w:lineRule="atLeast"/>
        <w:jc w:val="both"/>
        <w:rPr>
          <w:rFonts w:cs="Arial"/>
          <w:sz w:val="20"/>
          <w:szCs w:val="20"/>
        </w:rPr>
      </w:pPr>
      <w:r w:rsidRPr="00995940">
        <w:rPr>
          <w:rFonts w:cs="Arial"/>
          <w:sz w:val="20"/>
          <w:szCs w:val="20"/>
        </w:rPr>
        <w:t>Product</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 Based on the available data, the classification </w:t>
      </w:r>
    </w:p>
    <w:p w14:paraId="4BD4137A" w14:textId="77777777" w:rsidR="00806988" w:rsidRDefault="00806988" w:rsidP="000130A5">
      <w:pPr>
        <w:spacing w:line="280" w:lineRule="atLeast"/>
        <w:ind w:left="2124" w:firstLine="708"/>
        <w:jc w:val="both"/>
        <w:rPr>
          <w:rFonts w:cs="Arial"/>
          <w:sz w:val="20"/>
          <w:szCs w:val="20"/>
        </w:rPr>
      </w:pPr>
      <w:r w:rsidRPr="00995940">
        <w:rPr>
          <w:rFonts w:cs="Arial"/>
          <w:sz w:val="20"/>
          <w:szCs w:val="20"/>
        </w:rPr>
        <w:t>criteria not met</w:t>
      </w:r>
    </w:p>
    <w:p w14:paraId="21FC0E2F" w14:textId="77777777" w:rsidR="00806988" w:rsidRPr="00995940" w:rsidRDefault="00806988" w:rsidP="000130A5">
      <w:pPr>
        <w:spacing w:line="280" w:lineRule="atLeast"/>
        <w:jc w:val="both"/>
        <w:rPr>
          <w:rFonts w:cs="Arial"/>
          <w:b/>
          <w:bCs/>
          <w:sz w:val="20"/>
          <w:szCs w:val="20"/>
        </w:rPr>
      </w:pPr>
      <w:r w:rsidRPr="00995940">
        <w:rPr>
          <w:rFonts w:cs="Arial"/>
          <w:b/>
          <w:bCs/>
          <w:sz w:val="20"/>
          <w:szCs w:val="20"/>
        </w:rPr>
        <w:t>Germ cell mutagenicity</w:t>
      </w:r>
      <w:r w:rsidRPr="00995940">
        <w:rPr>
          <w:rFonts w:cs="Arial"/>
          <w:b/>
          <w:bCs/>
          <w:sz w:val="20"/>
          <w:szCs w:val="20"/>
        </w:rPr>
        <w:tab/>
      </w:r>
      <w:r w:rsidRPr="00995940">
        <w:rPr>
          <w:rFonts w:cs="Arial"/>
          <w:b/>
          <w:bCs/>
          <w:sz w:val="20"/>
          <w:szCs w:val="20"/>
        </w:rPr>
        <w:tab/>
      </w:r>
    </w:p>
    <w:p w14:paraId="5DB8D2E6" w14:textId="77777777" w:rsidR="00806988" w:rsidRPr="00995940" w:rsidRDefault="00806988" w:rsidP="000130A5">
      <w:pPr>
        <w:spacing w:line="280" w:lineRule="atLeast"/>
        <w:jc w:val="both"/>
        <w:rPr>
          <w:rFonts w:cs="Arial"/>
          <w:sz w:val="20"/>
          <w:szCs w:val="20"/>
        </w:rPr>
      </w:pPr>
      <w:r w:rsidRPr="00995940">
        <w:rPr>
          <w:rFonts w:cs="Arial"/>
          <w:sz w:val="20"/>
          <w:szCs w:val="20"/>
        </w:rPr>
        <w:t>Product</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Based on the available data, the classification </w:t>
      </w:r>
    </w:p>
    <w:p w14:paraId="167FB9BE" w14:textId="77777777" w:rsidR="00806988" w:rsidRPr="00995940" w:rsidRDefault="00806988" w:rsidP="000130A5">
      <w:pPr>
        <w:spacing w:line="280" w:lineRule="atLeast"/>
        <w:ind w:left="2124" w:firstLine="708"/>
        <w:jc w:val="both"/>
        <w:rPr>
          <w:rFonts w:cs="Arial"/>
          <w:sz w:val="20"/>
          <w:szCs w:val="20"/>
        </w:rPr>
      </w:pPr>
      <w:r w:rsidRPr="00995940">
        <w:rPr>
          <w:rFonts w:cs="Arial"/>
          <w:sz w:val="20"/>
          <w:szCs w:val="20"/>
        </w:rPr>
        <w:t>criteria not met</w:t>
      </w:r>
    </w:p>
    <w:p w14:paraId="3D056EFD" w14:textId="77777777" w:rsidR="00806988" w:rsidRPr="00995940" w:rsidRDefault="00806988" w:rsidP="000130A5">
      <w:pPr>
        <w:spacing w:line="280" w:lineRule="atLeast"/>
        <w:jc w:val="both"/>
        <w:rPr>
          <w:rFonts w:cs="Arial"/>
          <w:sz w:val="20"/>
          <w:szCs w:val="20"/>
        </w:rPr>
      </w:pPr>
    </w:p>
    <w:p w14:paraId="147FA5E5" w14:textId="77777777" w:rsidR="00806988" w:rsidRPr="00995940" w:rsidRDefault="00806988" w:rsidP="000130A5">
      <w:pPr>
        <w:spacing w:line="280" w:lineRule="atLeast"/>
        <w:jc w:val="both"/>
        <w:rPr>
          <w:rFonts w:cs="Arial"/>
          <w:b/>
          <w:bCs/>
          <w:sz w:val="20"/>
          <w:szCs w:val="20"/>
        </w:rPr>
      </w:pPr>
      <w:r w:rsidRPr="00995940">
        <w:rPr>
          <w:rFonts w:cs="Arial"/>
          <w:b/>
          <w:bCs/>
          <w:sz w:val="20"/>
          <w:szCs w:val="20"/>
        </w:rPr>
        <w:t xml:space="preserve">Carcinogenic effect </w:t>
      </w:r>
      <w:r w:rsidRPr="00995940">
        <w:rPr>
          <w:rFonts w:cs="Arial"/>
          <w:b/>
          <w:bCs/>
          <w:sz w:val="20"/>
          <w:szCs w:val="20"/>
        </w:rPr>
        <w:tab/>
      </w:r>
      <w:r w:rsidRPr="00995940">
        <w:rPr>
          <w:rFonts w:cs="Arial"/>
          <w:b/>
          <w:bCs/>
          <w:sz w:val="20"/>
          <w:szCs w:val="20"/>
        </w:rPr>
        <w:tab/>
      </w:r>
    </w:p>
    <w:p w14:paraId="000C0EB3" w14:textId="77777777" w:rsidR="00806988" w:rsidRPr="00995940" w:rsidRDefault="00806988" w:rsidP="000130A5">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699C8799" w14:textId="77777777" w:rsidR="00806988" w:rsidRPr="00995940" w:rsidRDefault="00806988" w:rsidP="000130A5">
      <w:pPr>
        <w:spacing w:line="280" w:lineRule="atLeast"/>
        <w:ind w:left="2124" w:firstLine="708"/>
        <w:jc w:val="both"/>
        <w:rPr>
          <w:rFonts w:cs="Arial"/>
          <w:sz w:val="20"/>
          <w:szCs w:val="20"/>
        </w:rPr>
      </w:pPr>
      <w:r w:rsidRPr="00995940">
        <w:rPr>
          <w:rFonts w:cs="Arial"/>
          <w:sz w:val="20"/>
          <w:szCs w:val="20"/>
        </w:rPr>
        <w:t>criteria not met</w:t>
      </w:r>
    </w:p>
    <w:p w14:paraId="50C37E84" w14:textId="77777777" w:rsidR="0031332D" w:rsidRPr="00995940" w:rsidRDefault="0031332D" w:rsidP="0031332D">
      <w:pPr>
        <w:spacing w:line="280" w:lineRule="atLeast"/>
        <w:jc w:val="both"/>
        <w:rPr>
          <w:rFonts w:cs="Arial"/>
          <w:sz w:val="20"/>
          <w:szCs w:val="20"/>
        </w:rPr>
      </w:pPr>
    </w:p>
    <w:p w14:paraId="76D96577" w14:textId="77777777" w:rsidR="0031332D" w:rsidRPr="00995940" w:rsidRDefault="0031332D" w:rsidP="0031332D">
      <w:pPr>
        <w:spacing w:line="280" w:lineRule="atLeast"/>
        <w:jc w:val="both"/>
        <w:rPr>
          <w:rFonts w:cs="Arial"/>
          <w:sz w:val="20"/>
          <w:szCs w:val="20"/>
        </w:rPr>
      </w:pPr>
    </w:p>
    <w:p w14:paraId="02D8AC50" w14:textId="77777777" w:rsidR="00806988" w:rsidRPr="00995940" w:rsidRDefault="00806988" w:rsidP="00276566">
      <w:pPr>
        <w:spacing w:line="280" w:lineRule="atLeast"/>
        <w:jc w:val="both"/>
        <w:rPr>
          <w:rFonts w:cs="Arial"/>
          <w:sz w:val="20"/>
          <w:szCs w:val="20"/>
        </w:rPr>
      </w:pPr>
      <w:r w:rsidRPr="00995940">
        <w:rPr>
          <w:rFonts w:cs="Arial"/>
          <w:b/>
          <w:bCs/>
          <w:sz w:val="20"/>
          <w:szCs w:val="20"/>
        </w:rPr>
        <w:t>Reproductive toxicity</w:t>
      </w:r>
      <w:r w:rsidRPr="00995940">
        <w:rPr>
          <w:rFonts w:cs="Arial"/>
          <w:b/>
          <w:bCs/>
          <w:sz w:val="20"/>
          <w:szCs w:val="20"/>
        </w:rPr>
        <w:tab/>
      </w:r>
    </w:p>
    <w:p w14:paraId="4D572545"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233DA85B"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0F705ED6" w14:textId="77777777" w:rsidR="00806988" w:rsidRPr="00995940" w:rsidRDefault="00806988" w:rsidP="00276566">
      <w:pPr>
        <w:spacing w:line="280" w:lineRule="atLeast"/>
        <w:jc w:val="both"/>
        <w:rPr>
          <w:rFonts w:cs="Arial"/>
          <w:sz w:val="20"/>
          <w:szCs w:val="20"/>
        </w:rPr>
      </w:pPr>
    </w:p>
    <w:p w14:paraId="64F2FEEC" w14:textId="77777777" w:rsidR="00806988" w:rsidRPr="00995940" w:rsidRDefault="00806988" w:rsidP="00276566">
      <w:pPr>
        <w:spacing w:line="280" w:lineRule="atLeast"/>
        <w:jc w:val="both"/>
        <w:rPr>
          <w:rFonts w:cs="Arial"/>
          <w:sz w:val="20"/>
          <w:szCs w:val="20"/>
        </w:rPr>
      </w:pPr>
      <w:r w:rsidRPr="00995940">
        <w:rPr>
          <w:rFonts w:cs="Arial"/>
          <w:b/>
          <w:bCs/>
          <w:sz w:val="20"/>
          <w:szCs w:val="20"/>
        </w:rPr>
        <w:t xml:space="preserve">Specific target organ toxicity after single exposure (STOTSE) </w:t>
      </w:r>
    </w:p>
    <w:p w14:paraId="592A9300"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51565D16" w14:textId="77777777" w:rsidR="00806988" w:rsidRPr="00995940" w:rsidRDefault="00806988" w:rsidP="00276566">
      <w:pPr>
        <w:spacing w:line="280" w:lineRule="atLeast"/>
        <w:ind w:left="2124" w:firstLine="708"/>
        <w:jc w:val="both"/>
        <w:rPr>
          <w:rFonts w:cs="Arial"/>
          <w:b/>
          <w:bCs/>
          <w:sz w:val="20"/>
          <w:szCs w:val="20"/>
        </w:rPr>
      </w:pPr>
      <w:r w:rsidRPr="00995940">
        <w:rPr>
          <w:rFonts w:cs="Arial"/>
          <w:sz w:val="20"/>
          <w:szCs w:val="20"/>
        </w:rPr>
        <w:t>criteria not met</w:t>
      </w:r>
    </w:p>
    <w:p w14:paraId="793DF905" w14:textId="77777777" w:rsidR="00806988" w:rsidRPr="00995940" w:rsidRDefault="00806988" w:rsidP="00276566">
      <w:pPr>
        <w:spacing w:line="280" w:lineRule="atLeast"/>
        <w:jc w:val="both"/>
        <w:rPr>
          <w:rFonts w:cs="Arial"/>
          <w:b/>
          <w:bCs/>
          <w:sz w:val="20"/>
          <w:szCs w:val="20"/>
        </w:rPr>
      </w:pPr>
      <w:r w:rsidRPr="00995940">
        <w:rPr>
          <w:rFonts w:cs="Arial"/>
          <w:b/>
          <w:bCs/>
          <w:sz w:val="20"/>
          <w:szCs w:val="20"/>
        </w:rPr>
        <w:t xml:space="preserve">Specific target organ toxicity after prolonged exposure (STOTRE) </w:t>
      </w:r>
    </w:p>
    <w:p w14:paraId="59872176"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301B9465"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2D18A914" w14:textId="77777777" w:rsidR="00806988" w:rsidRPr="00995940" w:rsidRDefault="00806988" w:rsidP="00276566">
      <w:pPr>
        <w:spacing w:line="280" w:lineRule="atLeast"/>
        <w:jc w:val="both"/>
        <w:rPr>
          <w:rFonts w:cs="Arial"/>
          <w:sz w:val="20"/>
          <w:szCs w:val="20"/>
        </w:rPr>
      </w:pPr>
      <w:r w:rsidRPr="00995940">
        <w:rPr>
          <w:rFonts w:cs="Arial"/>
          <w:b/>
          <w:bCs/>
          <w:sz w:val="20"/>
          <w:szCs w:val="20"/>
        </w:rPr>
        <w:t>Aspiration hazard</w:t>
      </w:r>
      <w:r w:rsidRPr="00995940">
        <w:rPr>
          <w:rFonts w:cs="Arial"/>
          <w:b/>
          <w:bCs/>
          <w:sz w:val="20"/>
          <w:szCs w:val="20"/>
        </w:rPr>
        <w:tab/>
      </w:r>
      <w:r w:rsidRPr="00995940">
        <w:rPr>
          <w:rFonts w:cs="Arial"/>
          <w:b/>
          <w:bCs/>
          <w:sz w:val="20"/>
          <w:szCs w:val="20"/>
        </w:rPr>
        <w:tab/>
      </w:r>
    </w:p>
    <w:p w14:paraId="261B3B8F"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7DC8A7E0"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15DD2ECB" w14:textId="77777777" w:rsidR="00806988" w:rsidRDefault="00806988" w:rsidP="00276566">
      <w:pPr>
        <w:autoSpaceDE w:val="0"/>
        <w:autoSpaceDN w:val="0"/>
        <w:adjustRightInd w:val="0"/>
        <w:rPr>
          <w:rFonts w:cs="Arial"/>
          <w:b/>
          <w:bCs/>
          <w:sz w:val="20"/>
          <w:szCs w:val="20"/>
          <w:u w:val="single"/>
        </w:rPr>
      </w:pPr>
    </w:p>
    <w:p w14:paraId="6158E34F" w14:textId="77777777" w:rsidR="00806988" w:rsidRPr="003E0A4B" w:rsidRDefault="00806988" w:rsidP="00276566">
      <w:pPr>
        <w:autoSpaceDE w:val="0"/>
        <w:autoSpaceDN w:val="0"/>
        <w:adjustRightInd w:val="0"/>
        <w:rPr>
          <w:rFonts w:cs="Arial"/>
          <w:b/>
          <w:bCs/>
          <w:sz w:val="20"/>
          <w:szCs w:val="20"/>
          <w:u w:val="single"/>
        </w:rPr>
      </w:pPr>
      <w:r w:rsidRPr="003E0A4B">
        <w:rPr>
          <w:rFonts w:cs="Arial"/>
          <w:b/>
          <w:bCs/>
          <w:sz w:val="20"/>
          <w:szCs w:val="20"/>
          <w:u w:val="single"/>
        </w:rPr>
        <w:t>Information on likely routes of exposure</w:t>
      </w:r>
    </w:p>
    <w:p w14:paraId="2A152511" w14:textId="070C9521" w:rsidR="00806988" w:rsidRPr="003E0A4B" w:rsidRDefault="00806988" w:rsidP="00276566">
      <w:pPr>
        <w:autoSpaceDE w:val="0"/>
        <w:autoSpaceDN w:val="0"/>
        <w:adjustRightInd w:val="0"/>
        <w:ind w:left="386"/>
        <w:rPr>
          <w:rFonts w:cs="Arial"/>
          <w:sz w:val="20"/>
          <w:szCs w:val="20"/>
        </w:rPr>
      </w:pPr>
      <w:r w:rsidRPr="003E0A4B">
        <w:rPr>
          <w:rFonts w:cs="Arial"/>
          <w:b/>
          <w:bCs/>
          <w:sz w:val="20"/>
          <w:szCs w:val="20"/>
        </w:rPr>
        <w:t xml:space="preserve">In contact with eyes </w:t>
      </w:r>
      <w:r w:rsidRPr="003E0A4B">
        <w:rPr>
          <w:rFonts w:cs="Arial"/>
          <w:b/>
          <w:bCs/>
          <w:sz w:val="20"/>
          <w:szCs w:val="20"/>
        </w:rPr>
        <w:tab/>
      </w:r>
      <w:r w:rsidRPr="003E0A4B">
        <w:rPr>
          <w:rFonts w:cs="Arial"/>
          <w:b/>
          <w:bCs/>
          <w:sz w:val="20"/>
          <w:szCs w:val="20"/>
        </w:rPr>
        <w:tab/>
      </w:r>
      <w:r>
        <w:rPr>
          <w:rFonts w:cs="Arial"/>
          <w:sz w:val="20"/>
          <w:szCs w:val="20"/>
        </w:rPr>
        <w:t>Causes severe eye irritation</w:t>
      </w:r>
    </w:p>
    <w:p w14:paraId="083BCF13" w14:textId="08C1BEAD" w:rsidR="00806988" w:rsidRPr="003E0A4B" w:rsidRDefault="00806988" w:rsidP="00276566">
      <w:pPr>
        <w:autoSpaceDE w:val="0"/>
        <w:autoSpaceDN w:val="0"/>
        <w:adjustRightInd w:val="0"/>
        <w:ind w:left="3536" w:hanging="3150"/>
        <w:rPr>
          <w:rFonts w:ascii="ArialMT" w:hAnsi="ArialMT" w:cs="ArialMT"/>
          <w:sz w:val="20"/>
          <w:szCs w:val="20"/>
        </w:rPr>
      </w:pPr>
      <w:r w:rsidRPr="003E0A4B">
        <w:rPr>
          <w:rFonts w:cs="Arial"/>
          <w:b/>
          <w:bCs/>
          <w:sz w:val="20"/>
          <w:szCs w:val="20"/>
        </w:rPr>
        <w:t xml:space="preserve"> </w:t>
      </w:r>
      <w:r w:rsidRPr="003E0A4B">
        <w:rPr>
          <w:rFonts w:cs="Arial"/>
          <w:b/>
          <w:bCs/>
          <w:sz w:val="20"/>
          <w:szCs w:val="20"/>
        </w:rPr>
        <w:tab/>
      </w:r>
      <w:r w:rsidRPr="003E0A4B">
        <w:rPr>
          <w:rFonts w:cs="Arial"/>
          <w:b/>
          <w:bCs/>
          <w:sz w:val="20"/>
          <w:szCs w:val="20"/>
        </w:rPr>
        <w:tab/>
      </w:r>
      <w:r w:rsidRPr="003E0A4B">
        <w:rPr>
          <w:rFonts w:cs="Arial"/>
          <w:sz w:val="20"/>
          <w:szCs w:val="20"/>
        </w:rPr>
        <w:t xml:space="preserve">Inhalation No significant effects or critical hazards </w:t>
      </w:r>
      <w:r w:rsidR="002F2FC5">
        <w:rPr>
          <w:rFonts w:cs="Arial"/>
          <w:sz w:val="20"/>
          <w:szCs w:val="20"/>
        </w:rPr>
        <w:t xml:space="preserve">are </w:t>
      </w:r>
      <w:r w:rsidRPr="003E0A4B">
        <w:rPr>
          <w:rFonts w:cs="Arial"/>
          <w:sz w:val="20"/>
          <w:szCs w:val="20"/>
        </w:rPr>
        <w:t>known</w:t>
      </w:r>
    </w:p>
    <w:p w14:paraId="7983D3D5" w14:textId="1666F689" w:rsidR="00806988" w:rsidRPr="003E0A4B" w:rsidRDefault="00806988" w:rsidP="00276566">
      <w:pPr>
        <w:autoSpaceDE w:val="0"/>
        <w:autoSpaceDN w:val="0"/>
        <w:adjustRightInd w:val="0"/>
        <w:ind w:firstLine="386"/>
        <w:rPr>
          <w:rFonts w:eastAsia="ArialMT" w:cs="Arial"/>
          <w:sz w:val="20"/>
          <w:szCs w:val="20"/>
        </w:rPr>
      </w:pPr>
      <w:r w:rsidRPr="003E0A4B">
        <w:rPr>
          <w:rFonts w:cs="Arial"/>
          <w:b/>
          <w:bCs/>
          <w:sz w:val="20"/>
          <w:szCs w:val="20"/>
        </w:rPr>
        <w:t>In contact with skin</w:t>
      </w:r>
      <w:r w:rsidRPr="003E0A4B">
        <w:rPr>
          <w:rFonts w:cs="Arial"/>
          <w:b/>
          <w:bCs/>
          <w:sz w:val="20"/>
          <w:szCs w:val="20"/>
        </w:rPr>
        <w:tab/>
      </w:r>
      <w:r w:rsidRPr="003E0A4B">
        <w:rPr>
          <w:rFonts w:cs="Arial"/>
          <w:b/>
          <w:bCs/>
          <w:sz w:val="20"/>
          <w:szCs w:val="20"/>
        </w:rPr>
        <w:tab/>
      </w:r>
      <w:r w:rsidRPr="003E0A4B">
        <w:rPr>
          <w:rFonts w:cs="Arial"/>
          <w:sz w:val="20"/>
          <w:szCs w:val="20"/>
        </w:rPr>
        <w:t>No significant effects or critical hazards are known</w:t>
      </w:r>
    </w:p>
    <w:p w14:paraId="51627A9A" w14:textId="5D6C14CD" w:rsidR="00806988" w:rsidRPr="003E0A4B" w:rsidRDefault="00806988" w:rsidP="00276566">
      <w:pPr>
        <w:autoSpaceDE w:val="0"/>
        <w:autoSpaceDN w:val="0"/>
        <w:adjustRightInd w:val="0"/>
        <w:ind w:left="386"/>
        <w:jc w:val="both"/>
        <w:rPr>
          <w:rFonts w:cs="Arial"/>
          <w:b/>
          <w:bCs/>
          <w:sz w:val="20"/>
          <w:szCs w:val="20"/>
        </w:rPr>
      </w:pPr>
      <w:r w:rsidRPr="003E0A4B">
        <w:rPr>
          <w:rFonts w:cs="Arial"/>
          <w:b/>
          <w:bCs/>
          <w:sz w:val="20"/>
          <w:szCs w:val="20"/>
        </w:rPr>
        <w:t>If ingested</w:t>
      </w:r>
      <w:r w:rsidRPr="003E0A4B">
        <w:rPr>
          <w:rFonts w:cs="Arial"/>
          <w:b/>
          <w:bCs/>
          <w:sz w:val="20"/>
          <w:szCs w:val="20"/>
        </w:rPr>
        <w:tab/>
      </w:r>
      <w:r w:rsidRPr="003E0A4B">
        <w:rPr>
          <w:rFonts w:cs="Arial"/>
          <w:b/>
          <w:bCs/>
          <w:sz w:val="20"/>
          <w:szCs w:val="20"/>
        </w:rPr>
        <w:tab/>
      </w:r>
      <w:r w:rsidRPr="003E0A4B">
        <w:rPr>
          <w:rFonts w:cs="Arial"/>
          <w:b/>
          <w:bCs/>
          <w:sz w:val="20"/>
          <w:szCs w:val="20"/>
        </w:rPr>
        <w:tab/>
      </w:r>
      <w:r w:rsidR="002F2FC5">
        <w:rPr>
          <w:rFonts w:cs="Arial"/>
          <w:b/>
          <w:bCs/>
          <w:sz w:val="20"/>
          <w:szCs w:val="20"/>
        </w:rPr>
        <w:tab/>
      </w:r>
      <w:r w:rsidRPr="003E0A4B">
        <w:rPr>
          <w:rFonts w:cs="Arial"/>
          <w:sz w:val="20"/>
          <w:szCs w:val="20"/>
        </w:rPr>
        <w:t>Significant effects or critical hazards are not known</w:t>
      </w:r>
    </w:p>
    <w:p w14:paraId="4A065942" w14:textId="77777777" w:rsidR="00806988" w:rsidRPr="003E0A4B" w:rsidRDefault="00806988" w:rsidP="00276566">
      <w:pPr>
        <w:autoSpaceDE w:val="0"/>
        <w:autoSpaceDN w:val="0"/>
        <w:adjustRightInd w:val="0"/>
        <w:ind w:left="386"/>
        <w:jc w:val="both"/>
        <w:rPr>
          <w:rFonts w:eastAsia="ArialMT" w:cs="Arial"/>
          <w:sz w:val="20"/>
          <w:szCs w:val="20"/>
        </w:rPr>
      </w:pPr>
    </w:p>
    <w:p w14:paraId="709B27B8" w14:textId="77777777" w:rsidR="00806988" w:rsidRPr="003E0A4B" w:rsidRDefault="00806988" w:rsidP="00276566">
      <w:pPr>
        <w:autoSpaceDE w:val="0"/>
        <w:autoSpaceDN w:val="0"/>
        <w:adjustRightInd w:val="0"/>
        <w:rPr>
          <w:rFonts w:cs="Arial"/>
          <w:b/>
          <w:bCs/>
          <w:sz w:val="20"/>
          <w:szCs w:val="20"/>
          <w:u w:val="single"/>
        </w:rPr>
      </w:pPr>
      <w:r w:rsidRPr="003E0A4B">
        <w:rPr>
          <w:rFonts w:cs="Arial"/>
          <w:b/>
          <w:bCs/>
          <w:sz w:val="20"/>
          <w:szCs w:val="20"/>
          <w:u w:val="single"/>
        </w:rPr>
        <w:t>Symptoms related to physical, chemical and toxicological characteristics</w:t>
      </w:r>
    </w:p>
    <w:p w14:paraId="0B4FA985" w14:textId="77777777" w:rsidR="00806988" w:rsidRPr="003E0A4B" w:rsidRDefault="00806988" w:rsidP="00276566">
      <w:pPr>
        <w:autoSpaceDE w:val="0"/>
        <w:autoSpaceDN w:val="0"/>
        <w:adjustRightInd w:val="0"/>
        <w:ind w:left="386"/>
        <w:rPr>
          <w:rFonts w:eastAsia="ArialMT" w:cs="Arial"/>
          <w:sz w:val="20"/>
          <w:szCs w:val="20"/>
        </w:rPr>
      </w:pPr>
      <w:r w:rsidRPr="003E0A4B">
        <w:rPr>
          <w:rFonts w:cs="Arial"/>
          <w:b/>
          <w:bCs/>
          <w:sz w:val="20"/>
          <w:szCs w:val="20"/>
        </w:rPr>
        <w:t>Eye contact</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The following symptoms may occur:</w:t>
      </w:r>
    </w:p>
    <w:p w14:paraId="0A27078C" w14:textId="77777777" w:rsidR="00806988" w:rsidRPr="003E0A4B" w:rsidRDefault="00806988" w:rsidP="00276566">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Pain or irritation, tearing, redness</w:t>
      </w:r>
    </w:p>
    <w:p w14:paraId="16592A21" w14:textId="77777777" w:rsidR="00806988" w:rsidRPr="003E0A4B" w:rsidRDefault="00806988" w:rsidP="00276566">
      <w:pPr>
        <w:autoSpaceDE w:val="0"/>
        <w:autoSpaceDN w:val="0"/>
        <w:adjustRightInd w:val="0"/>
        <w:ind w:left="386"/>
        <w:rPr>
          <w:rFonts w:eastAsia="ArialMT" w:cs="Arial"/>
          <w:sz w:val="20"/>
          <w:szCs w:val="20"/>
        </w:rPr>
      </w:pPr>
      <w:r w:rsidRPr="003E0A4B">
        <w:rPr>
          <w:rFonts w:eastAsia="ArialMT" w:cs="Arial"/>
          <w:b/>
          <w:sz w:val="20"/>
          <w:szCs w:val="20"/>
        </w:rPr>
        <w:t>By inhalation</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No specific data</w:t>
      </w:r>
    </w:p>
    <w:p w14:paraId="75B1E42A" w14:textId="77777777" w:rsidR="00806988" w:rsidRPr="00EC4078" w:rsidRDefault="00806988" w:rsidP="00276566">
      <w:pPr>
        <w:autoSpaceDE w:val="0"/>
        <w:autoSpaceDN w:val="0"/>
        <w:adjustRightInd w:val="0"/>
        <w:ind w:left="386"/>
        <w:rPr>
          <w:rFonts w:eastAsia="ArialMT" w:cs="Arial"/>
          <w:sz w:val="20"/>
          <w:szCs w:val="20"/>
        </w:rPr>
      </w:pPr>
      <w:r w:rsidRPr="003E0A4B">
        <w:rPr>
          <w:rFonts w:cs="Arial"/>
          <w:b/>
          <w:bCs/>
          <w:sz w:val="20"/>
          <w:szCs w:val="20"/>
        </w:rPr>
        <w:t>Skin contact</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No specific data available</w:t>
      </w:r>
    </w:p>
    <w:p w14:paraId="448B1798" w14:textId="588E1297" w:rsidR="00806988" w:rsidRPr="003E0A4B" w:rsidRDefault="00806988" w:rsidP="00276566">
      <w:pPr>
        <w:autoSpaceDE w:val="0"/>
        <w:autoSpaceDN w:val="0"/>
        <w:adjustRightInd w:val="0"/>
        <w:ind w:left="386"/>
        <w:rPr>
          <w:rFonts w:cs="Arial"/>
          <w:sz w:val="20"/>
          <w:szCs w:val="20"/>
        </w:rPr>
      </w:pPr>
      <w:r w:rsidRPr="003E0A4B">
        <w:rPr>
          <w:rFonts w:cs="Arial"/>
          <w:b/>
          <w:bCs/>
          <w:sz w:val="20"/>
          <w:szCs w:val="20"/>
        </w:rPr>
        <w:t>In case of ingestion</w:t>
      </w:r>
      <w:r w:rsidRPr="003E0A4B">
        <w:rPr>
          <w:rFonts w:cs="Arial"/>
          <w:b/>
          <w:bCs/>
          <w:sz w:val="20"/>
          <w:szCs w:val="20"/>
        </w:rPr>
        <w:tab/>
      </w:r>
      <w:r w:rsidRPr="003E0A4B">
        <w:rPr>
          <w:rFonts w:cs="Arial"/>
          <w:b/>
          <w:bCs/>
          <w:sz w:val="20"/>
          <w:szCs w:val="20"/>
        </w:rPr>
        <w:tab/>
      </w:r>
      <w:r>
        <w:rPr>
          <w:rFonts w:eastAsia="ArialMT" w:cs="Arial"/>
          <w:sz w:val="20"/>
          <w:szCs w:val="20"/>
        </w:rPr>
        <w:t>No specific data</w:t>
      </w:r>
    </w:p>
    <w:p w14:paraId="2714F145" w14:textId="77777777" w:rsidR="00806988" w:rsidRPr="003E0A4B" w:rsidRDefault="00806988" w:rsidP="00276566">
      <w:pPr>
        <w:autoSpaceDE w:val="0"/>
        <w:autoSpaceDN w:val="0"/>
        <w:adjustRightInd w:val="0"/>
        <w:jc w:val="both"/>
        <w:rPr>
          <w:rFonts w:cs="Arial"/>
          <w:sz w:val="20"/>
          <w:szCs w:val="20"/>
        </w:rPr>
      </w:pPr>
    </w:p>
    <w:p w14:paraId="6978AFBE" w14:textId="77777777" w:rsidR="00806988" w:rsidRPr="003E0A4B" w:rsidRDefault="00806988" w:rsidP="00276566">
      <w:pPr>
        <w:autoSpaceDE w:val="0"/>
        <w:autoSpaceDN w:val="0"/>
        <w:adjustRightInd w:val="0"/>
        <w:ind w:left="386"/>
        <w:jc w:val="both"/>
        <w:rPr>
          <w:rFonts w:eastAsia="ArialMT" w:cs="Arial"/>
          <w:sz w:val="20"/>
          <w:szCs w:val="20"/>
        </w:rPr>
      </w:pPr>
    </w:p>
    <w:p w14:paraId="55FAF765" w14:textId="77777777" w:rsidR="00806988" w:rsidRPr="003E0A4B" w:rsidRDefault="00806988" w:rsidP="00276566">
      <w:pPr>
        <w:autoSpaceDE w:val="0"/>
        <w:autoSpaceDN w:val="0"/>
        <w:adjustRightInd w:val="0"/>
        <w:ind w:left="386"/>
        <w:jc w:val="both"/>
        <w:rPr>
          <w:rFonts w:cs="Arial"/>
          <w:sz w:val="20"/>
          <w:szCs w:val="20"/>
        </w:rPr>
      </w:pPr>
    </w:p>
    <w:p w14:paraId="17F1C2B3" w14:textId="77777777" w:rsidR="00806988" w:rsidRDefault="00806988" w:rsidP="00276566">
      <w:pPr>
        <w:autoSpaceDE w:val="0"/>
        <w:autoSpaceDN w:val="0"/>
        <w:adjustRightInd w:val="0"/>
        <w:jc w:val="both"/>
        <w:rPr>
          <w:rFonts w:cs="Arial"/>
          <w:b/>
          <w:sz w:val="20"/>
          <w:szCs w:val="20"/>
        </w:rPr>
      </w:pPr>
      <w:r>
        <w:rPr>
          <w:rFonts w:cs="Arial"/>
          <w:b/>
          <w:sz w:val="20"/>
          <w:szCs w:val="20"/>
        </w:rPr>
        <w:t>11.2 Information on other hazards</w:t>
      </w:r>
    </w:p>
    <w:p w14:paraId="30C6FACF" w14:textId="77777777" w:rsidR="00806988" w:rsidRPr="002A0D6A" w:rsidRDefault="00806988" w:rsidP="00276566">
      <w:pPr>
        <w:autoSpaceDE w:val="0"/>
        <w:autoSpaceDN w:val="0"/>
        <w:adjustRightInd w:val="0"/>
        <w:ind w:firstLine="708"/>
        <w:jc w:val="both"/>
        <w:rPr>
          <w:rFonts w:cs="Arial"/>
          <w:bCs/>
          <w:sz w:val="20"/>
          <w:szCs w:val="20"/>
        </w:rPr>
      </w:pPr>
      <w:r>
        <w:rPr>
          <w:rFonts w:cs="Arial"/>
          <w:b/>
          <w:sz w:val="20"/>
          <w:szCs w:val="20"/>
        </w:rPr>
        <w:t xml:space="preserve">        11.2.1. Endocrine disrupting properties</w:t>
      </w:r>
      <w:r w:rsidRPr="002A0D6A">
        <w:rPr>
          <w:rFonts w:cs="Arial"/>
          <w:b/>
          <w:sz w:val="20"/>
          <w:szCs w:val="20"/>
        </w:rPr>
        <w:tab/>
      </w:r>
      <w:r>
        <w:rPr>
          <w:rFonts w:cs="Arial"/>
          <w:b/>
          <w:sz w:val="20"/>
          <w:szCs w:val="20"/>
        </w:rPr>
        <w:tab/>
      </w:r>
      <w:r w:rsidRPr="002A0D6A">
        <w:rPr>
          <w:rFonts w:cs="Arial"/>
          <w:bCs/>
          <w:sz w:val="20"/>
          <w:szCs w:val="20"/>
        </w:rPr>
        <w:t>No data available</w:t>
      </w:r>
      <w:r w:rsidRPr="002A0D6A">
        <w:rPr>
          <w:rFonts w:cs="Arial"/>
          <w:bCs/>
          <w:sz w:val="20"/>
          <w:szCs w:val="20"/>
        </w:rPr>
        <w:tab/>
      </w:r>
    </w:p>
    <w:p w14:paraId="5C90B05D" w14:textId="0C7DFE36" w:rsidR="00806988" w:rsidRPr="002A0D6A" w:rsidRDefault="00806988" w:rsidP="00276566">
      <w:pPr>
        <w:autoSpaceDE w:val="0"/>
        <w:autoSpaceDN w:val="0"/>
        <w:adjustRightInd w:val="0"/>
        <w:ind w:left="708"/>
        <w:jc w:val="both"/>
        <w:rPr>
          <w:rFonts w:cs="Arial"/>
          <w:bCs/>
          <w:sz w:val="20"/>
          <w:szCs w:val="20"/>
        </w:rPr>
      </w:pPr>
      <w:r w:rsidRPr="002A0D6A">
        <w:rPr>
          <w:rFonts w:cs="Arial"/>
          <w:b/>
          <w:sz w:val="20"/>
          <w:szCs w:val="20"/>
        </w:rPr>
        <w:t xml:space="preserve">        11.2.2</w:t>
      </w:r>
      <w:r w:rsidRPr="002A0D6A">
        <w:rPr>
          <w:rFonts w:cs="Arial"/>
          <w:bCs/>
          <w:sz w:val="20"/>
          <w:szCs w:val="20"/>
        </w:rPr>
        <w:t>.</w:t>
      </w:r>
      <w:r w:rsidRPr="002A0D6A">
        <w:rPr>
          <w:rFonts w:cs="Arial"/>
          <w:b/>
          <w:sz w:val="20"/>
          <w:szCs w:val="20"/>
        </w:rPr>
        <w:t>Other information</w:t>
      </w:r>
      <w:r w:rsidRPr="002A0D6A">
        <w:rPr>
          <w:rFonts w:cs="Arial"/>
          <w:bCs/>
          <w:sz w:val="20"/>
          <w:szCs w:val="20"/>
        </w:rPr>
        <w:t xml:space="preserve"> </w:t>
      </w:r>
      <w:r w:rsidR="002F2FC5">
        <w:rPr>
          <w:rFonts w:cs="Arial"/>
          <w:bCs/>
          <w:sz w:val="20"/>
          <w:szCs w:val="20"/>
        </w:rPr>
        <w:tab/>
      </w:r>
      <w:r w:rsidR="002F2FC5">
        <w:rPr>
          <w:rFonts w:cs="Arial"/>
          <w:bCs/>
          <w:sz w:val="20"/>
          <w:szCs w:val="20"/>
        </w:rPr>
        <w:tab/>
      </w:r>
      <w:r w:rsidR="002F2FC5">
        <w:rPr>
          <w:rFonts w:cs="Arial"/>
          <w:bCs/>
          <w:sz w:val="20"/>
          <w:szCs w:val="20"/>
        </w:rPr>
        <w:tab/>
      </w:r>
      <w:r w:rsidR="002F2FC5">
        <w:rPr>
          <w:rFonts w:cs="Arial"/>
          <w:bCs/>
          <w:sz w:val="20"/>
          <w:szCs w:val="20"/>
        </w:rPr>
        <w:tab/>
      </w:r>
      <w:r w:rsidRPr="002A0D6A">
        <w:rPr>
          <w:rFonts w:cs="Arial"/>
          <w:bCs/>
          <w:sz w:val="20"/>
          <w:szCs w:val="20"/>
        </w:rPr>
        <w:t>data not available</w:t>
      </w:r>
    </w:p>
    <w:p w14:paraId="35CABF78" w14:textId="77777777" w:rsidR="00806988" w:rsidRDefault="00806988" w:rsidP="00276566">
      <w:pPr>
        <w:autoSpaceDE w:val="0"/>
        <w:autoSpaceDN w:val="0"/>
        <w:adjustRightInd w:val="0"/>
        <w:jc w:val="both"/>
        <w:rPr>
          <w:rFonts w:cs="Arial"/>
          <w:bCs/>
          <w:sz w:val="20"/>
          <w:szCs w:val="20"/>
        </w:rPr>
      </w:pPr>
    </w:p>
    <w:p w14:paraId="605A1BFB" w14:textId="77777777" w:rsidR="0031332D" w:rsidRPr="00F81EA6" w:rsidRDefault="0031332D" w:rsidP="0031332D">
      <w:pPr>
        <w:autoSpaceDE w:val="0"/>
        <w:autoSpaceDN w:val="0"/>
        <w:adjustRightInd w:val="0"/>
        <w:jc w:val="both"/>
        <w:rPr>
          <w:rFonts w:cs="Arial"/>
          <w:bCs/>
          <w:sz w:val="20"/>
          <w:szCs w:val="20"/>
        </w:rPr>
      </w:pPr>
    </w:p>
    <w:p w14:paraId="7BF049D7" w14:textId="77777777" w:rsidR="0031332D" w:rsidRPr="00BA52F9" w:rsidRDefault="0031332D" w:rsidP="0031332D">
      <w:pPr>
        <w:autoSpaceDE w:val="0"/>
        <w:autoSpaceDN w:val="0"/>
        <w:adjustRightInd w:val="0"/>
        <w:spacing w:before="120" w:line="280" w:lineRule="atLeast"/>
        <w:jc w:val="both"/>
        <w:rPr>
          <w:rFonts w:cs="Arial"/>
          <w:sz w:val="20"/>
          <w:szCs w:val="20"/>
        </w:rPr>
      </w:pPr>
    </w:p>
    <w:p w14:paraId="0B32980D" w14:textId="77777777" w:rsidR="00806988" w:rsidRPr="00995940" w:rsidRDefault="00806988" w:rsidP="00276566">
      <w:pPr>
        <w:spacing w:line="280" w:lineRule="atLeast"/>
        <w:jc w:val="both"/>
        <w:rPr>
          <w:rFonts w:cs="Arial"/>
          <w:sz w:val="20"/>
          <w:szCs w:val="20"/>
        </w:rPr>
      </w:pPr>
      <w:r w:rsidRPr="00995940">
        <w:rPr>
          <w:rFonts w:cs="Arial"/>
          <w:b/>
          <w:bCs/>
          <w:sz w:val="20"/>
          <w:szCs w:val="20"/>
        </w:rPr>
        <w:t>Reproductive toxicity</w:t>
      </w:r>
      <w:r w:rsidRPr="00995940">
        <w:rPr>
          <w:rFonts w:cs="Arial"/>
          <w:b/>
          <w:bCs/>
          <w:sz w:val="20"/>
          <w:szCs w:val="20"/>
        </w:rPr>
        <w:tab/>
      </w:r>
    </w:p>
    <w:p w14:paraId="2EFFF32E"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2C20F7FD"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07D67B4E" w14:textId="77777777" w:rsidR="00806988" w:rsidRPr="00995940" w:rsidRDefault="00806988" w:rsidP="00276566">
      <w:pPr>
        <w:spacing w:line="280" w:lineRule="atLeast"/>
        <w:jc w:val="both"/>
        <w:rPr>
          <w:rFonts w:cs="Arial"/>
          <w:sz w:val="20"/>
          <w:szCs w:val="20"/>
        </w:rPr>
      </w:pPr>
    </w:p>
    <w:p w14:paraId="4A45235F" w14:textId="77777777" w:rsidR="00806988" w:rsidRPr="00995940" w:rsidRDefault="00806988" w:rsidP="00276566">
      <w:pPr>
        <w:spacing w:line="280" w:lineRule="atLeast"/>
        <w:jc w:val="both"/>
        <w:rPr>
          <w:rFonts w:cs="Arial"/>
          <w:sz w:val="20"/>
          <w:szCs w:val="20"/>
        </w:rPr>
      </w:pPr>
      <w:r w:rsidRPr="00995940">
        <w:rPr>
          <w:rFonts w:cs="Arial"/>
          <w:b/>
          <w:bCs/>
          <w:sz w:val="20"/>
          <w:szCs w:val="20"/>
        </w:rPr>
        <w:t xml:space="preserve">Specific target organ toxicity after single exposure (STOTSE) </w:t>
      </w:r>
    </w:p>
    <w:p w14:paraId="596ACAA7"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70ED4C05" w14:textId="77777777" w:rsidR="00806988" w:rsidRPr="00995940" w:rsidRDefault="00806988" w:rsidP="00276566">
      <w:pPr>
        <w:spacing w:line="280" w:lineRule="atLeast"/>
        <w:ind w:left="2124" w:firstLine="708"/>
        <w:jc w:val="both"/>
        <w:rPr>
          <w:rFonts w:cs="Arial"/>
          <w:b/>
          <w:bCs/>
          <w:sz w:val="20"/>
          <w:szCs w:val="20"/>
        </w:rPr>
      </w:pPr>
      <w:r w:rsidRPr="00995940">
        <w:rPr>
          <w:rFonts w:cs="Arial"/>
          <w:sz w:val="20"/>
          <w:szCs w:val="20"/>
        </w:rPr>
        <w:t>criteria not met</w:t>
      </w:r>
    </w:p>
    <w:p w14:paraId="5A8A5679" w14:textId="77777777" w:rsidR="00806988" w:rsidRPr="00995940" w:rsidRDefault="00806988" w:rsidP="00276566">
      <w:pPr>
        <w:spacing w:line="280" w:lineRule="atLeast"/>
        <w:jc w:val="both"/>
        <w:rPr>
          <w:rFonts w:cs="Arial"/>
          <w:b/>
          <w:bCs/>
          <w:sz w:val="20"/>
          <w:szCs w:val="20"/>
        </w:rPr>
      </w:pPr>
      <w:r w:rsidRPr="00995940">
        <w:rPr>
          <w:rFonts w:cs="Arial"/>
          <w:b/>
          <w:bCs/>
          <w:sz w:val="20"/>
          <w:szCs w:val="20"/>
        </w:rPr>
        <w:t xml:space="preserve">Specific target organ toxicity after prolonged exposure (STOTRE) </w:t>
      </w:r>
    </w:p>
    <w:p w14:paraId="08244723"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72C9C1C2"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411B2A96" w14:textId="77777777" w:rsidR="00806988" w:rsidRPr="00995940" w:rsidRDefault="00806988" w:rsidP="00276566">
      <w:pPr>
        <w:spacing w:line="280" w:lineRule="atLeast"/>
        <w:jc w:val="both"/>
        <w:rPr>
          <w:rFonts w:cs="Arial"/>
          <w:sz w:val="20"/>
          <w:szCs w:val="20"/>
        </w:rPr>
      </w:pPr>
      <w:r w:rsidRPr="00995940">
        <w:rPr>
          <w:rFonts w:cs="Arial"/>
          <w:b/>
          <w:bCs/>
          <w:sz w:val="20"/>
          <w:szCs w:val="20"/>
        </w:rPr>
        <w:t>Aspiration hazard</w:t>
      </w:r>
      <w:r w:rsidRPr="00995940">
        <w:rPr>
          <w:rFonts w:cs="Arial"/>
          <w:b/>
          <w:bCs/>
          <w:sz w:val="20"/>
          <w:szCs w:val="20"/>
        </w:rPr>
        <w:tab/>
      </w:r>
      <w:r w:rsidRPr="00995940">
        <w:rPr>
          <w:rFonts w:cs="Arial"/>
          <w:b/>
          <w:bCs/>
          <w:sz w:val="20"/>
          <w:szCs w:val="20"/>
        </w:rPr>
        <w:tab/>
      </w:r>
    </w:p>
    <w:p w14:paraId="4A3D80C0" w14:textId="77777777" w:rsidR="00806988" w:rsidRPr="00995940" w:rsidRDefault="00806988" w:rsidP="00276566">
      <w:pPr>
        <w:spacing w:line="280" w:lineRule="atLeast"/>
        <w:jc w:val="both"/>
        <w:rPr>
          <w:rFonts w:cs="Arial"/>
          <w:sz w:val="20"/>
          <w:szCs w:val="20"/>
        </w:rPr>
      </w:pPr>
      <w:r w:rsidRPr="00995940">
        <w:rPr>
          <w:rFonts w:cs="Arial"/>
          <w:sz w:val="20"/>
          <w:szCs w:val="20"/>
        </w:rPr>
        <w:t>Product</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Based on the available data, the classification </w:t>
      </w:r>
    </w:p>
    <w:p w14:paraId="348131CC" w14:textId="77777777" w:rsidR="00806988" w:rsidRPr="00995940" w:rsidRDefault="00806988" w:rsidP="00276566">
      <w:pPr>
        <w:spacing w:line="280" w:lineRule="atLeast"/>
        <w:ind w:left="2124" w:firstLine="708"/>
        <w:jc w:val="both"/>
        <w:rPr>
          <w:rFonts w:cs="Arial"/>
          <w:sz w:val="20"/>
          <w:szCs w:val="20"/>
        </w:rPr>
      </w:pPr>
      <w:r w:rsidRPr="00995940">
        <w:rPr>
          <w:rFonts w:cs="Arial"/>
          <w:sz w:val="20"/>
          <w:szCs w:val="20"/>
        </w:rPr>
        <w:t>criteria not met</w:t>
      </w:r>
    </w:p>
    <w:p w14:paraId="5B60361A" w14:textId="77777777" w:rsidR="00806988" w:rsidRDefault="00806988" w:rsidP="00276566">
      <w:pPr>
        <w:autoSpaceDE w:val="0"/>
        <w:autoSpaceDN w:val="0"/>
        <w:adjustRightInd w:val="0"/>
        <w:rPr>
          <w:rFonts w:cs="Arial"/>
          <w:b/>
          <w:bCs/>
          <w:sz w:val="20"/>
          <w:szCs w:val="20"/>
          <w:u w:val="single"/>
        </w:rPr>
      </w:pPr>
    </w:p>
    <w:p w14:paraId="150858DE" w14:textId="77777777" w:rsidR="00806988" w:rsidRPr="003E0A4B" w:rsidRDefault="00806988" w:rsidP="00276566">
      <w:pPr>
        <w:autoSpaceDE w:val="0"/>
        <w:autoSpaceDN w:val="0"/>
        <w:adjustRightInd w:val="0"/>
        <w:rPr>
          <w:rFonts w:cs="Arial"/>
          <w:b/>
          <w:bCs/>
          <w:sz w:val="20"/>
          <w:szCs w:val="20"/>
          <w:u w:val="single"/>
        </w:rPr>
      </w:pPr>
      <w:r w:rsidRPr="003E0A4B">
        <w:rPr>
          <w:rFonts w:cs="Arial"/>
          <w:b/>
          <w:bCs/>
          <w:sz w:val="20"/>
          <w:szCs w:val="20"/>
          <w:u w:val="single"/>
        </w:rPr>
        <w:t>Information on likely routes of exposure</w:t>
      </w:r>
    </w:p>
    <w:p w14:paraId="7C45F2D1" w14:textId="77777777" w:rsidR="00806988" w:rsidRPr="003E0A4B" w:rsidRDefault="00806988" w:rsidP="00276566">
      <w:pPr>
        <w:autoSpaceDE w:val="0"/>
        <w:autoSpaceDN w:val="0"/>
        <w:adjustRightInd w:val="0"/>
        <w:ind w:left="386"/>
        <w:rPr>
          <w:rFonts w:cs="Arial"/>
          <w:sz w:val="20"/>
          <w:szCs w:val="20"/>
        </w:rPr>
      </w:pPr>
      <w:r w:rsidRPr="003E0A4B">
        <w:rPr>
          <w:rFonts w:cs="Arial"/>
          <w:b/>
          <w:bCs/>
          <w:sz w:val="20"/>
          <w:szCs w:val="20"/>
        </w:rPr>
        <w:t xml:space="preserve">In contact with eyes </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sz w:val="20"/>
          <w:szCs w:val="20"/>
        </w:rPr>
        <w:t>Causes severe eye irritation</w:t>
      </w:r>
    </w:p>
    <w:p w14:paraId="228148A5" w14:textId="2D082855" w:rsidR="00806988" w:rsidRPr="003E0A4B" w:rsidRDefault="00806988" w:rsidP="00806988">
      <w:pPr>
        <w:autoSpaceDE w:val="0"/>
        <w:autoSpaceDN w:val="0"/>
        <w:adjustRightInd w:val="0"/>
        <w:ind w:left="4241"/>
        <w:rPr>
          <w:rFonts w:ascii="ArialMT" w:hAnsi="ArialMT" w:cs="ArialMT"/>
          <w:sz w:val="20"/>
          <w:szCs w:val="20"/>
        </w:rPr>
      </w:pPr>
      <w:r w:rsidRPr="003E0A4B">
        <w:rPr>
          <w:rFonts w:cs="Arial"/>
          <w:sz w:val="20"/>
          <w:szCs w:val="20"/>
        </w:rPr>
        <w:t xml:space="preserve">Inhalation No significant effects or critical hazards </w:t>
      </w:r>
      <w:r>
        <w:rPr>
          <w:rFonts w:cs="Arial"/>
          <w:sz w:val="20"/>
          <w:szCs w:val="20"/>
        </w:rPr>
        <w:t xml:space="preserve">are </w:t>
      </w:r>
      <w:r w:rsidRPr="003E0A4B">
        <w:rPr>
          <w:rFonts w:cs="Arial"/>
          <w:sz w:val="20"/>
          <w:szCs w:val="20"/>
        </w:rPr>
        <w:t>known</w:t>
      </w:r>
    </w:p>
    <w:p w14:paraId="54CC9A36" w14:textId="77777777" w:rsidR="00806988" w:rsidRPr="003E0A4B" w:rsidRDefault="00806988" w:rsidP="00276566">
      <w:pPr>
        <w:autoSpaceDE w:val="0"/>
        <w:autoSpaceDN w:val="0"/>
        <w:adjustRightInd w:val="0"/>
        <w:ind w:firstLine="386"/>
        <w:rPr>
          <w:rFonts w:eastAsia="ArialMT" w:cs="Arial"/>
          <w:sz w:val="20"/>
          <w:szCs w:val="20"/>
        </w:rPr>
      </w:pPr>
      <w:r w:rsidRPr="003E0A4B">
        <w:rPr>
          <w:rFonts w:cs="Arial"/>
          <w:b/>
          <w:bCs/>
          <w:sz w:val="20"/>
          <w:szCs w:val="20"/>
        </w:rPr>
        <w:t>In contact with skin</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No significant effects or critical hazards are known</w:t>
      </w:r>
    </w:p>
    <w:p w14:paraId="4844F344" w14:textId="77A9B57D" w:rsidR="00806988" w:rsidRPr="003E0A4B" w:rsidRDefault="00806988" w:rsidP="00276566">
      <w:pPr>
        <w:autoSpaceDE w:val="0"/>
        <w:autoSpaceDN w:val="0"/>
        <w:adjustRightInd w:val="0"/>
        <w:ind w:left="386"/>
        <w:jc w:val="both"/>
        <w:rPr>
          <w:rFonts w:cs="Arial"/>
          <w:b/>
          <w:bCs/>
          <w:sz w:val="20"/>
          <w:szCs w:val="20"/>
        </w:rPr>
      </w:pPr>
      <w:r w:rsidRPr="003E0A4B">
        <w:rPr>
          <w:rFonts w:cs="Arial"/>
          <w:b/>
          <w:bCs/>
          <w:sz w:val="20"/>
          <w:szCs w:val="20"/>
        </w:rPr>
        <w:t>If ingested</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b/>
          <w:bCs/>
          <w:sz w:val="20"/>
          <w:szCs w:val="20"/>
        </w:rPr>
        <w:tab/>
      </w:r>
      <w:r>
        <w:rPr>
          <w:rFonts w:cs="Arial"/>
          <w:b/>
          <w:bCs/>
          <w:sz w:val="20"/>
          <w:szCs w:val="20"/>
        </w:rPr>
        <w:tab/>
      </w:r>
      <w:r w:rsidRPr="003E0A4B">
        <w:rPr>
          <w:rFonts w:cs="Arial"/>
          <w:sz w:val="20"/>
          <w:szCs w:val="20"/>
        </w:rPr>
        <w:t>Significant effects or critical hazards are not known</w:t>
      </w:r>
    </w:p>
    <w:p w14:paraId="183555E4" w14:textId="77777777" w:rsidR="00806988" w:rsidRPr="003E0A4B" w:rsidRDefault="00806988" w:rsidP="00276566">
      <w:pPr>
        <w:autoSpaceDE w:val="0"/>
        <w:autoSpaceDN w:val="0"/>
        <w:adjustRightInd w:val="0"/>
        <w:ind w:left="386"/>
        <w:jc w:val="both"/>
        <w:rPr>
          <w:rFonts w:eastAsia="ArialMT" w:cs="Arial"/>
          <w:sz w:val="20"/>
          <w:szCs w:val="20"/>
        </w:rPr>
      </w:pPr>
    </w:p>
    <w:p w14:paraId="512CCBAB" w14:textId="77777777" w:rsidR="00806988" w:rsidRPr="003E0A4B" w:rsidRDefault="00806988" w:rsidP="00276566">
      <w:pPr>
        <w:autoSpaceDE w:val="0"/>
        <w:autoSpaceDN w:val="0"/>
        <w:adjustRightInd w:val="0"/>
        <w:rPr>
          <w:rFonts w:cs="Arial"/>
          <w:b/>
          <w:bCs/>
          <w:sz w:val="20"/>
          <w:szCs w:val="20"/>
          <w:u w:val="single"/>
        </w:rPr>
      </w:pPr>
      <w:r w:rsidRPr="003E0A4B">
        <w:rPr>
          <w:rFonts w:cs="Arial"/>
          <w:b/>
          <w:bCs/>
          <w:sz w:val="20"/>
          <w:szCs w:val="20"/>
          <w:u w:val="single"/>
        </w:rPr>
        <w:t>Symptoms related to physical, chemical and toxicological characteristics</w:t>
      </w:r>
    </w:p>
    <w:p w14:paraId="3E8E2FAB" w14:textId="42A09AD8" w:rsidR="00806988" w:rsidRPr="003E0A4B" w:rsidRDefault="00806988" w:rsidP="00276566">
      <w:pPr>
        <w:autoSpaceDE w:val="0"/>
        <w:autoSpaceDN w:val="0"/>
        <w:adjustRightInd w:val="0"/>
        <w:ind w:left="386"/>
        <w:rPr>
          <w:rFonts w:eastAsia="ArialMT" w:cs="Arial"/>
          <w:sz w:val="20"/>
          <w:szCs w:val="20"/>
        </w:rPr>
      </w:pPr>
      <w:r w:rsidRPr="003E0A4B">
        <w:rPr>
          <w:rFonts w:cs="Arial"/>
          <w:b/>
          <w:bCs/>
          <w:sz w:val="20"/>
          <w:szCs w:val="20"/>
        </w:rPr>
        <w:t>Eye contact</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b/>
          <w:bCs/>
          <w:sz w:val="20"/>
          <w:szCs w:val="20"/>
        </w:rPr>
        <w:tab/>
      </w:r>
      <w:r w:rsidRPr="003E0A4B">
        <w:rPr>
          <w:rFonts w:eastAsia="ArialMT" w:cs="Arial"/>
          <w:sz w:val="20"/>
          <w:szCs w:val="20"/>
        </w:rPr>
        <w:t>The following symptoms may occur:</w:t>
      </w:r>
    </w:p>
    <w:p w14:paraId="6FC79713" w14:textId="0BAB386E" w:rsidR="00806988" w:rsidRPr="003E0A4B" w:rsidRDefault="00806988" w:rsidP="00276566">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Pr>
          <w:rFonts w:cs="Arial"/>
          <w:bCs/>
          <w:sz w:val="20"/>
          <w:szCs w:val="20"/>
        </w:rPr>
        <w:tab/>
      </w:r>
      <w:r w:rsidRPr="003E0A4B">
        <w:rPr>
          <w:rFonts w:cs="Arial"/>
          <w:bCs/>
          <w:sz w:val="20"/>
          <w:szCs w:val="20"/>
        </w:rPr>
        <w:t>Pain or irritation, tearing, redness</w:t>
      </w:r>
    </w:p>
    <w:p w14:paraId="56FB9994" w14:textId="4F585B16" w:rsidR="00806988" w:rsidRPr="003E0A4B" w:rsidRDefault="00806988" w:rsidP="00276566">
      <w:pPr>
        <w:autoSpaceDE w:val="0"/>
        <w:autoSpaceDN w:val="0"/>
        <w:adjustRightInd w:val="0"/>
        <w:ind w:left="386"/>
        <w:rPr>
          <w:rFonts w:eastAsia="ArialMT" w:cs="Arial"/>
          <w:sz w:val="20"/>
          <w:szCs w:val="20"/>
        </w:rPr>
      </w:pPr>
      <w:r w:rsidRPr="003E0A4B">
        <w:rPr>
          <w:rFonts w:eastAsia="ArialMT" w:cs="Arial"/>
          <w:b/>
          <w:sz w:val="20"/>
          <w:szCs w:val="20"/>
        </w:rPr>
        <w:t>By inhalation</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b/>
          <w:sz w:val="20"/>
          <w:szCs w:val="20"/>
        </w:rPr>
        <w:tab/>
      </w:r>
      <w:r>
        <w:rPr>
          <w:rFonts w:eastAsia="ArialMT" w:cs="Arial"/>
          <w:sz w:val="20"/>
          <w:szCs w:val="20"/>
        </w:rPr>
        <w:t>No specific data</w:t>
      </w:r>
    </w:p>
    <w:p w14:paraId="0D3FAF57" w14:textId="50EDD6DA" w:rsidR="00806988" w:rsidRPr="00EC4078" w:rsidRDefault="00806988" w:rsidP="00276566">
      <w:pPr>
        <w:autoSpaceDE w:val="0"/>
        <w:autoSpaceDN w:val="0"/>
        <w:adjustRightInd w:val="0"/>
        <w:ind w:left="386"/>
        <w:rPr>
          <w:rFonts w:eastAsia="ArialMT" w:cs="Arial"/>
          <w:sz w:val="20"/>
          <w:szCs w:val="20"/>
        </w:rPr>
      </w:pPr>
      <w:r w:rsidRPr="003E0A4B">
        <w:rPr>
          <w:rFonts w:cs="Arial"/>
          <w:b/>
          <w:bCs/>
          <w:sz w:val="20"/>
          <w:szCs w:val="20"/>
        </w:rPr>
        <w:t>Skin contact</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b/>
          <w:bCs/>
          <w:sz w:val="20"/>
          <w:szCs w:val="20"/>
        </w:rPr>
        <w:tab/>
      </w:r>
      <w:r>
        <w:rPr>
          <w:rFonts w:eastAsia="ArialMT" w:cs="Arial"/>
          <w:sz w:val="20"/>
          <w:szCs w:val="20"/>
        </w:rPr>
        <w:t>No specific data available</w:t>
      </w:r>
    </w:p>
    <w:p w14:paraId="5F3657A6" w14:textId="77777777" w:rsidR="00806988" w:rsidRPr="003E0A4B" w:rsidRDefault="00806988" w:rsidP="00276566">
      <w:pPr>
        <w:autoSpaceDE w:val="0"/>
        <w:autoSpaceDN w:val="0"/>
        <w:adjustRightInd w:val="0"/>
        <w:ind w:left="386"/>
        <w:rPr>
          <w:rFonts w:cs="Arial"/>
          <w:sz w:val="20"/>
          <w:szCs w:val="20"/>
        </w:rPr>
      </w:pPr>
      <w:r w:rsidRPr="003E0A4B">
        <w:rPr>
          <w:rFonts w:cs="Arial"/>
          <w:b/>
          <w:bCs/>
          <w:sz w:val="20"/>
          <w:szCs w:val="20"/>
        </w:rPr>
        <w:t>In case of ingestion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No specific data</w:t>
      </w:r>
    </w:p>
    <w:p w14:paraId="42CD5A3D" w14:textId="77777777" w:rsidR="00806988" w:rsidRPr="003E0A4B" w:rsidRDefault="00806988" w:rsidP="00276566">
      <w:pPr>
        <w:autoSpaceDE w:val="0"/>
        <w:autoSpaceDN w:val="0"/>
        <w:adjustRightInd w:val="0"/>
        <w:jc w:val="both"/>
        <w:rPr>
          <w:rFonts w:cs="Arial"/>
          <w:sz w:val="20"/>
          <w:szCs w:val="20"/>
        </w:rPr>
      </w:pPr>
    </w:p>
    <w:p w14:paraId="5B0BB551" w14:textId="77777777" w:rsidR="00806988" w:rsidRPr="003E0A4B" w:rsidRDefault="00806988" w:rsidP="00276566">
      <w:pPr>
        <w:autoSpaceDE w:val="0"/>
        <w:autoSpaceDN w:val="0"/>
        <w:adjustRightInd w:val="0"/>
        <w:ind w:left="386"/>
        <w:jc w:val="both"/>
        <w:rPr>
          <w:rFonts w:eastAsia="ArialMT" w:cs="Arial"/>
          <w:sz w:val="20"/>
          <w:szCs w:val="20"/>
        </w:rPr>
      </w:pPr>
    </w:p>
    <w:p w14:paraId="6B37D87D" w14:textId="77777777" w:rsidR="00806988" w:rsidRPr="003E0A4B" w:rsidRDefault="00806988" w:rsidP="00276566">
      <w:pPr>
        <w:autoSpaceDE w:val="0"/>
        <w:autoSpaceDN w:val="0"/>
        <w:adjustRightInd w:val="0"/>
        <w:ind w:left="386"/>
        <w:jc w:val="both"/>
        <w:rPr>
          <w:rFonts w:cs="Arial"/>
          <w:sz w:val="20"/>
          <w:szCs w:val="20"/>
        </w:rPr>
      </w:pPr>
    </w:p>
    <w:p w14:paraId="58791B1C" w14:textId="77777777" w:rsidR="00806988" w:rsidRDefault="00806988" w:rsidP="00276566">
      <w:pPr>
        <w:autoSpaceDE w:val="0"/>
        <w:autoSpaceDN w:val="0"/>
        <w:adjustRightInd w:val="0"/>
        <w:jc w:val="both"/>
        <w:rPr>
          <w:rFonts w:cs="Arial"/>
          <w:b/>
          <w:sz w:val="20"/>
          <w:szCs w:val="20"/>
        </w:rPr>
      </w:pPr>
      <w:r>
        <w:rPr>
          <w:rFonts w:cs="Arial"/>
          <w:b/>
          <w:sz w:val="20"/>
          <w:szCs w:val="20"/>
        </w:rPr>
        <w:t>11.2 Information on other hazards</w:t>
      </w:r>
    </w:p>
    <w:p w14:paraId="3911E9FF" w14:textId="77777777" w:rsidR="00806988" w:rsidRPr="002A0D6A" w:rsidRDefault="00806988" w:rsidP="00276566">
      <w:pPr>
        <w:autoSpaceDE w:val="0"/>
        <w:autoSpaceDN w:val="0"/>
        <w:adjustRightInd w:val="0"/>
        <w:ind w:firstLine="708"/>
        <w:jc w:val="both"/>
        <w:rPr>
          <w:rFonts w:cs="Arial"/>
          <w:bCs/>
          <w:sz w:val="20"/>
          <w:szCs w:val="20"/>
        </w:rPr>
      </w:pPr>
      <w:r>
        <w:rPr>
          <w:rFonts w:cs="Arial"/>
          <w:b/>
          <w:sz w:val="20"/>
          <w:szCs w:val="20"/>
        </w:rPr>
        <w:t xml:space="preserve">        11.2.1. Endocrine disrupting properties</w:t>
      </w:r>
      <w:r w:rsidRPr="002A0D6A">
        <w:rPr>
          <w:rFonts w:cs="Arial"/>
          <w:b/>
          <w:sz w:val="20"/>
          <w:szCs w:val="20"/>
        </w:rPr>
        <w:tab/>
      </w:r>
      <w:r>
        <w:rPr>
          <w:rFonts w:cs="Arial"/>
          <w:b/>
          <w:sz w:val="20"/>
          <w:szCs w:val="20"/>
        </w:rPr>
        <w:tab/>
      </w:r>
      <w:r w:rsidRPr="002A0D6A">
        <w:rPr>
          <w:rFonts w:cs="Arial"/>
          <w:bCs/>
          <w:sz w:val="20"/>
          <w:szCs w:val="20"/>
        </w:rPr>
        <w:t>No data available</w:t>
      </w:r>
      <w:r w:rsidRPr="002A0D6A">
        <w:rPr>
          <w:rFonts w:cs="Arial"/>
          <w:bCs/>
          <w:sz w:val="20"/>
          <w:szCs w:val="20"/>
        </w:rPr>
        <w:tab/>
      </w:r>
    </w:p>
    <w:p w14:paraId="7F4AB9E5" w14:textId="1B6854D1" w:rsidR="00806988" w:rsidRPr="002A0D6A" w:rsidRDefault="00806988" w:rsidP="00276566">
      <w:pPr>
        <w:autoSpaceDE w:val="0"/>
        <w:autoSpaceDN w:val="0"/>
        <w:adjustRightInd w:val="0"/>
        <w:ind w:left="708"/>
        <w:jc w:val="both"/>
        <w:rPr>
          <w:rFonts w:cs="Arial"/>
          <w:bCs/>
          <w:sz w:val="20"/>
          <w:szCs w:val="20"/>
        </w:rPr>
      </w:pPr>
      <w:r w:rsidRPr="002A0D6A">
        <w:rPr>
          <w:rFonts w:cs="Arial"/>
          <w:b/>
          <w:sz w:val="20"/>
          <w:szCs w:val="20"/>
        </w:rPr>
        <w:t xml:space="preserve">        11.2.</w:t>
      </w:r>
      <w:r w:rsidR="002F2FC5" w:rsidRPr="002A0D6A">
        <w:rPr>
          <w:rFonts w:cs="Arial"/>
          <w:b/>
          <w:sz w:val="20"/>
          <w:szCs w:val="20"/>
        </w:rPr>
        <w:t>2</w:t>
      </w:r>
      <w:r w:rsidR="002F2FC5" w:rsidRPr="002A0D6A">
        <w:rPr>
          <w:rFonts w:cs="Arial"/>
          <w:bCs/>
          <w:sz w:val="20"/>
          <w:szCs w:val="20"/>
        </w:rPr>
        <w:t>.</w:t>
      </w:r>
      <w:r w:rsidR="002F2FC5" w:rsidRPr="002A0D6A">
        <w:rPr>
          <w:rFonts w:cs="Arial"/>
          <w:b/>
          <w:sz w:val="20"/>
          <w:szCs w:val="20"/>
        </w:rPr>
        <w:t xml:space="preserve"> Other</w:t>
      </w:r>
      <w:r w:rsidRPr="002A0D6A">
        <w:rPr>
          <w:rFonts w:cs="Arial"/>
          <w:b/>
          <w:sz w:val="20"/>
          <w:szCs w:val="20"/>
        </w:rPr>
        <w:t xml:space="preserve"> information</w:t>
      </w:r>
      <w:r w:rsidRPr="002A0D6A">
        <w:rPr>
          <w:rFonts w:cs="Arial"/>
          <w:bCs/>
          <w:sz w:val="20"/>
          <w:szCs w:val="20"/>
        </w:rPr>
        <w:tab/>
      </w:r>
      <w:r w:rsidRPr="002A0D6A">
        <w:rPr>
          <w:rFonts w:cs="Arial"/>
          <w:bCs/>
          <w:sz w:val="20"/>
          <w:szCs w:val="20"/>
        </w:rPr>
        <w:tab/>
      </w:r>
      <w:r w:rsidRPr="002A0D6A">
        <w:rPr>
          <w:rFonts w:cs="Arial"/>
          <w:bCs/>
          <w:sz w:val="20"/>
          <w:szCs w:val="20"/>
        </w:rPr>
        <w:tab/>
      </w:r>
      <w:r>
        <w:rPr>
          <w:rFonts w:cs="Arial"/>
          <w:bCs/>
          <w:sz w:val="20"/>
          <w:szCs w:val="20"/>
        </w:rPr>
        <w:tab/>
      </w:r>
      <w:r w:rsidRPr="002A0D6A">
        <w:rPr>
          <w:rFonts w:cs="Arial"/>
          <w:bCs/>
          <w:sz w:val="20"/>
          <w:szCs w:val="20"/>
        </w:rPr>
        <w:t xml:space="preserve"> data not available</w:t>
      </w:r>
    </w:p>
    <w:p w14:paraId="70CA735C" w14:textId="77777777" w:rsidR="00806988" w:rsidRDefault="00806988" w:rsidP="00276566">
      <w:pPr>
        <w:autoSpaceDE w:val="0"/>
        <w:autoSpaceDN w:val="0"/>
        <w:adjustRightInd w:val="0"/>
        <w:jc w:val="both"/>
        <w:rPr>
          <w:rFonts w:cs="Arial"/>
          <w:bCs/>
          <w:sz w:val="20"/>
          <w:szCs w:val="20"/>
        </w:rPr>
      </w:pPr>
    </w:p>
    <w:p w14:paraId="00856B64" w14:textId="77777777" w:rsidR="0031332D" w:rsidRPr="00BA52F9" w:rsidRDefault="0031332D" w:rsidP="0031332D">
      <w:pPr>
        <w:spacing w:line="280" w:lineRule="atLeast"/>
        <w:ind w:left="1134" w:hanging="1134"/>
        <w:jc w:val="both"/>
        <w:rPr>
          <w:rFonts w:cs="Arial"/>
          <w:sz w:val="24"/>
          <w:szCs w:val="24"/>
        </w:rPr>
      </w:pPr>
    </w:p>
    <w:p w14:paraId="40980241" w14:textId="77777777" w:rsidR="002F2FC5" w:rsidRPr="00BA52F9" w:rsidRDefault="002F2FC5" w:rsidP="00380A7B">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SECTION 13: DISPOSAL CONSIDERATIONS</w:t>
      </w:r>
    </w:p>
    <w:p w14:paraId="229B5C8B" w14:textId="77777777" w:rsidR="002F2FC5" w:rsidRPr="00BA52F9" w:rsidRDefault="002F2FC5" w:rsidP="00380A7B">
      <w:pPr>
        <w:autoSpaceDE w:val="0"/>
        <w:autoSpaceDN w:val="0"/>
        <w:adjustRightInd w:val="0"/>
        <w:spacing w:line="280" w:lineRule="atLeast"/>
        <w:ind w:left="1134" w:hanging="1134"/>
        <w:jc w:val="both"/>
        <w:rPr>
          <w:rFonts w:cs="Arial"/>
          <w:b/>
          <w:bCs/>
          <w:sz w:val="20"/>
          <w:szCs w:val="20"/>
        </w:rPr>
      </w:pPr>
      <w:r w:rsidRPr="00BA52F9">
        <w:rPr>
          <w:rFonts w:cs="Arial"/>
          <w:b/>
          <w:bCs/>
          <w:sz w:val="20"/>
          <w:szCs w:val="20"/>
        </w:rPr>
        <w:t>13.1. Waste treatment methods</w:t>
      </w:r>
    </w:p>
    <w:p w14:paraId="3D3A0DAC" w14:textId="77777777" w:rsidR="002F2FC5" w:rsidRPr="00BA52F9" w:rsidRDefault="002F2FC5" w:rsidP="00380A7B">
      <w:pPr>
        <w:spacing w:line="280" w:lineRule="atLeast"/>
        <w:ind w:left="3540" w:hanging="2832"/>
        <w:jc w:val="both"/>
        <w:rPr>
          <w:rFonts w:cs="Arial"/>
          <w:sz w:val="20"/>
          <w:szCs w:val="20"/>
        </w:rPr>
      </w:pPr>
      <w:r w:rsidRPr="00BA52F9">
        <w:rPr>
          <w:rFonts w:cs="Arial"/>
          <w:b/>
          <w:bCs/>
          <w:sz w:val="20"/>
          <w:szCs w:val="20"/>
        </w:rPr>
        <w:t xml:space="preserve">Unused mixture: </w:t>
      </w:r>
      <w:r>
        <w:rPr>
          <w:rFonts w:cs="Arial"/>
          <w:b/>
          <w:bCs/>
          <w:sz w:val="20"/>
          <w:szCs w:val="20"/>
        </w:rPr>
        <w:tab/>
      </w:r>
      <w:r>
        <w:rPr>
          <w:rFonts w:cs="Arial"/>
          <w:bCs/>
          <w:sz w:val="20"/>
          <w:szCs w:val="20"/>
        </w:rPr>
        <w:t>Considered hazardous waste due to the classification of the product</w:t>
      </w:r>
    </w:p>
    <w:p w14:paraId="772B5CC4" w14:textId="77777777" w:rsidR="002F2FC5" w:rsidRPr="00B90017" w:rsidRDefault="002F2FC5" w:rsidP="00380A7B">
      <w:pPr>
        <w:spacing w:line="280" w:lineRule="atLeast"/>
        <w:ind w:left="1134" w:hanging="426"/>
        <w:jc w:val="both"/>
        <w:rPr>
          <w:rFonts w:cs="Arial"/>
          <w:color w:val="000080"/>
          <w:sz w:val="20"/>
          <w:szCs w:val="20"/>
        </w:rPr>
      </w:pPr>
      <w:r>
        <w:rPr>
          <w:rFonts w:cs="Arial"/>
          <w:b/>
          <w:bCs/>
          <w:sz w:val="20"/>
          <w:szCs w:val="20"/>
        </w:rPr>
        <w:t>Recommended list of waste codes:</w:t>
      </w:r>
      <w:r w:rsidRPr="00BA52F9">
        <w:rPr>
          <w:rFonts w:cs="Arial"/>
          <w:b/>
          <w:bCs/>
          <w:sz w:val="20"/>
          <w:szCs w:val="20"/>
        </w:rPr>
        <w:tab/>
      </w:r>
      <w:r w:rsidRPr="00BA52F9">
        <w:rPr>
          <w:rFonts w:cs="Arial"/>
          <w:b/>
          <w:bCs/>
          <w:sz w:val="20"/>
          <w:szCs w:val="20"/>
        </w:rPr>
        <w:tab/>
        <w:t xml:space="preserve">     </w:t>
      </w:r>
    </w:p>
    <w:p w14:paraId="5592D0E0" w14:textId="77777777" w:rsidR="002F2FC5" w:rsidRDefault="002F2FC5" w:rsidP="00380A7B">
      <w:pPr>
        <w:spacing w:line="280" w:lineRule="atLeast"/>
        <w:ind w:left="1134" w:hanging="426"/>
        <w:jc w:val="both"/>
        <w:rPr>
          <w:rFonts w:cs="Arial"/>
          <w:sz w:val="20"/>
          <w:szCs w:val="20"/>
        </w:rPr>
      </w:pPr>
      <w:r>
        <w:rPr>
          <w:rFonts w:cs="Arial"/>
          <w:sz w:val="20"/>
          <w:szCs w:val="20"/>
        </w:rPr>
        <w:t>HAK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 xml:space="preserve"> 20 01 29* Detergents containing dangerous substances</w:t>
      </w:r>
    </w:p>
    <w:p w14:paraId="7C63FD02" w14:textId="77777777" w:rsidR="002F2FC5" w:rsidRPr="00BA52F9" w:rsidRDefault="002F2FC5" w:rsidP="00380A7B">
      <w:pPr>
        <w:spacing w:line="280" w:lineRule="atLeast"/>
        <w:ind w:left="1134" w:hanging="426"/>
        <w:jc w:val="both"/>
        <w:rPr>
          <w:rFonts w:cs="Arial"/>
          <w:sz w:val="20"/>
          <w:szCs w:val="20"/>
        </w:rPr>
      </w:pPr>
    </w:p>
    <w:p w14:paraId="22EE3B8D" w14:textId="77777777" w:rsidR="002F2FC5" w:rsidRDefault="002F2FC5" w:rsidP="00380A7B">
      <w:pPr>
        <w:spacing w:line="280" w:lineRule="atLeast"/>
        <w:ind w:left="1134" w:hanging="426"/>
        <w:jc w:val="both"/>
        <w:rPr>
          <w:sz w:val="20"/>
          <w:szCs w:val="20"/>
        </w:rPr>
      </w:pPr>
      <w:r w:rsidRPr="00BA52F9">
        <w:rPr>
          <w:rFonts w:cs="Arial"/>
          <w:b/>
          <w:sz w:val="20"/>
          <w:szCs w:val="20"/>
        </w:rPr>
        <w:t>Empty packaging:</w:t>
      </w:r>
      <w:r w:rsidRPr="00BA52F9">
        <w:rPr>
          <w:rFonts w:cs="Arial"/>
          <w:sz w:val="20"/>
          <w:szCs w:val="20"/>
        </w:rPr>
        <w:t xml:space="preserve"> packaging can be recycled when completely empty</w:t>
      </w:r>
    </w:p>
    <w:p w14:paraId="286F5396" w14:textId="77777777" w:rsidR="002F2FC5" w:rsidRDefault="002F2FC5" w:rsidP="00380A7B">
      <w:pPr>
        <w:spacing w:line="280" w:lineRule="atLeast"/>
        <w:ind w:left="1134" w:hanging="426"/>
        <w:jc w:val="both"/>
        <w:rPr>
          <w:rFonts w:cs="Arial"/>
          <w:sz w:val="20"/>
          <w:szCs w:val="20"/>
        </w:rPr>
      </w:pPr>
      <w:r>
        <w:rPr>
          <w:rFonts w:cs="Arial"/>
          <w:b/>
          <w:sz w:val="20"/>
          <w:szCs w:val="20"/>
        </w:rPr>
        <w:t>Contaminated packaging:</w:t>
      </w:r>
      <w:r>
        <w:rPr>
          <w:rFonts w:cs="Arial"/>
          <w:sz w:val="20"/>
          <w:szCs w:val="20"/>
        </w:rPr>
        <w:t xml:space="preserve"> waste treatment is the same as for product residue</w:t>
      </w:r>
    </w:p>
    <w:p w14:paraId="51E66048" w14:textId="77777777" w:rsidR="002F2FC5" w:rsidRDefault="002F2FC5" w:rsidP="00380A7B">
      <w:pPr>
        <w:spacing w:line="280" w:lineRule="atLeast"/>
        <w:ind w:left="1134" w:hanging="426"/>
        <w:jc w:val="both"/>
        <w:rPr>
          <w:rFonts w:cs="Arial"/>
          <w:sz w:val="20"/>
          <w:szCs w:val="20"/>
        </w:rPr>
      </w:pPr>
      <w:r>
        <w:rPr>
          <w:rFonts w:cs="Arial"/>
          <w:b/>
          <w:sz w:val="20"/>
          <w:szCs w:val="20"/>
        </w:rPr>
        <w:lastRenderedPageBreak/>
        <w:t>Recommended detergent:</w:t>
      </w:r>
      <w:r>
        <w:rPr>
          <w:rFonts w:cs="Arial"/>
          <w:sz w:val="20"/>
          <w:szCs w:val="20"/>
        </w:rPr>
        <w:t xml:space="preserve"> Water, possibly with the addition of detergent</w:t>
      </w:r>
    </w:p>
    <w:p w14:paraId="0E088C3E" w14:textId="77777777" w:rsidR="002F2FC5" w:rsidRPr="00E96156" w:rsidRDefault="002F2FC5" w:rsidP="00380A7B">
      <w:pPr>
        <w:spacing w:line="280" w:lineRule="atLeast"/>
        <w:ind w:left="1134" w:hanging="426"/>
        <w:jc w:val="both"/>
        <w:rPr>
          <w:rFonts w:cs="Arial"/>
          <w:sz w:val="20"/>
          <w:szCs w:val="20"/>
        </w:rPr>
      </w:pPr>
    </w:p>
    <w:p w14:paraId="11C7A994" w14:textId="77777777" w:rsidR="002F2FC5" w:rsidRPr="00BA52F9" w:rsidRDefault="002F2FC5" w:rsidP="00114551">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SECTION 14: TRANSPORT INFORMATION</w:t>
      </w:r>
    </w:p>
    <w:p w14:paraId="33C142CC" w14:textId="77777777" w:rsidR="002F2FC5" w:rsidRPr="00BA52F9" w:rsidRDefault="002F2FC5" w:rsidP="00114551">
      <w:pPr>
        <w:spacing w:line="280" w:lineRule="atLeast"/>
        <w:jc w:val="both"/>
        <w:rPr>
          <w:rFonts w:cs="Arial"/>
          <w:sz w:val="20"/>
          <w:szCs w:val="20"/>
        </w:rPr>
      </w:pPr>
    </w:p>
    <w:p w14:paraId="182C5026" w14:textId="77777777" w:rsidR="002F2FC5" w:rsidRPr="00BA52F9" w:rsidRDefault="002F2FC5" w:rsidP="00114551">
      <w:pPr>
        <w:spacing w:line="280" w:lineRule="atLeast"/>
        <w:jc w:val="both"/>
        <w:rPr>
          <w:rFonts w:cs="Arial"/>
          <w:sz w:val="20"/>
          <w:szCs w:val="20"/>
        </w:rPr>
      </w:pPr>
      <w:r w:rsidRPr="00BA52F9">
        <w:rPr>
          <w:rFonts w:cs="Arial"/>
          <w:sz w:val="20"/>
          <w:szCs w:val="20"/>
        </w:rPr>
        <w:t xml:space="preserve">14.1 UN number or identification number </w:t>
      </w:r>
    </w:p>
    <w:p w14:paraId="770B7294" w14:textId="14240302" w:rsidR="002F2FC5" w:rsidRPr="00BA52F9" w:rsidRDefault="002F2FC5" w:rsidP="00114551">
      <w:pPr>
        <w:spacing w:line="280" w:lineRule="atLeast"/>
        <w:jc w:val="both"/>
        <w:rPr>
          <w:rFonts w:cs="Arial"/>
          <w:sz w:val="20"/>
          <w:szCs w:val="20"/>
        </w:rPr>
      </w:pPr>
      <w:r w:rsidRPr="00BA52F9">
        <w:rPr>
          <w:rFonts w:cs="Arial"/>
          <w:sz w:val="20"/>
          <w:szCs w:val="20"/>
        </w:rPr>
        <w:t xml:space="preserve">         ADR, IMDG, IATA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free</w:t>
      </w:r>
    </w:p>
    <w:p w14:paraId="0D37A17D" w14:textId="77777777" w:rsidR="002F2FC5" w:rsidRPr="00BA52F9" w:rsidRDefault="002F2FC5" w:rsidP="00114551">
      <w:pPr>
        <w:spacing w:line="280" w:lineRule="atLeast"/>
        <w:jc w:val="both"/>
        <w:rPr>
          <w:rFonts w:cs="Arial"/>
          <w:sz w:val="20"/>
          <w:szCs w:val="20"/>
        </w:rPr>
      </w:pPr>
      <w:r w:rsidRPr="00BA52F9">
        <w:rPr>
          <w:rFonts w:cs="Arial"/>
          <w:sz w:val="20"/>
          <w:szCs w:val="20"/>
        </w:rPr>
        <w:t>14.2. UN proper shipping name</w:t>
      </w:r>
    </w:p>
    <w:p w14:paraId="2A3AE67E" w14:textId="5EB288B5" w:rsidR="002F2FC5" w:rsidRPr="00BA52F9" w:rsidRDefault="002F2FC5" w:rsidP="00114551">
      <w:pPr>
        <w:spacing w:line="280" w:lineRule="atLeast"/>
        <w:jc w:val="both"/>
        <w:rPr>
          <w:rFonts w:cs="Arial"/>
          <w:sz w:val="20"/>
          <w:szCs w:val="20"/>
        </w:rPr>
      </w:pPr>
      <w:r w:rsidRPr="00BA52F9">
        <w:rPr>
          <w:rFonts w:cs="Arial"/>
          <w:sz w:val="20"/>
          <w:szCs w:val="20"/>
        </w:rPr>
        <w:t xml:space="preserve">        ADR, 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free</w:t>
      </w:r>
    </w:p>
    <w:p w14:paraId="30A93E73" w14:textId="77777777" w:rsidR="002F2FC5" w:rsidRPr="00BA52F9" w:rsidRDefault="002F2FC5" w:rsidP="00114551">
      <w:pPr>
        <w:spacing w:line="280" w:lineRule="atLeast"/>
        <w:jc w:val="both"/>
        <w:rPr>
          <w:rFonts w:cs="Arial"/>
          <w:sz w:val="20"/>
          <w:szCs w:val="20"/>
        </w:rPr>
      </w:pPr>
      <w:r w:rsidRPr="00BA52F9">
        <w:rPr>
          <w:rFonts w:cs="Arial"/>
          <w:sz w:val="20"/>
          <w:szCs w:val="20"/>
        </w:rPr>
        <w:t>14.3 Transport hazard class(es)</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p>
    <w:p w14:paraId="67CD90F9" w14:textId="77777777" w:rsidR="002F2FC5" w:rsidRPr="00BA52F9" w:rsidRDefault="002F2FC5" w:rsidP="00114551">
      <w:pPr>
        <w:spacing w:line="280" w:lineRule="atLeast"/>
        <w:jc w:val="both"/>
        <w:rPr>
          <w:rFonts w:cs="Arial"/>
          <w:sz w:val="20"/>
          <w:szCs w:val="20"/>
        </w:rPr>
      </w:pPr>
      <w:r w:rsidRPr="00BA52F9">
        <w:rPr>
          <w:rFonts w:cs="Arial"/>
          <w:sz w:val="20"/>
          <w:szCs w:val="20"/>
        </w:rPr>
        <w:t xml:space="preserve">       ADR, IMDG, IATA</w:t>
      </w:r>
    </w:p>
    <w:p w14:paraId="543FA06F" w14:textId="77777777" w:rsidR="002F2FC5" w:rsidRPr="00BA52F9" w:rsidRDefault="002F2FC5" w:rsidP="00114551">
      <w:pPr>
        <w:spacing w:line="280" w:lineRule="atLeast"/>
        <w:jc w:val="both"/>
        <w:rPr>
          <w:rFonts w:cs="Arial"/>
          <w:sz w:val="20"/>
          <w:szCs w:val="20"/>
        </w:rPr>
      </w:pPr>
      <w:r w:rsidRPr="00BA52F9">
        <w:rPr>
          <w:rFonts w:cs="Arial"/>
          <w:sz w:val="20"/>
          <w:szCs w:val="20"/>
        </w:rPr>
        <w:t xml:space="preserve">      Class</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free</w:t>
      </w:r>
    </w:p>
    <w:p w14:paraId="27FAA575" w14:textId="77777777" w:rsidR="002F2FC5" w:rsidRPr="00BA52F9" w:rsidRDefault="002F2FC5" w:rsidP="00114551">
      <w:pPr>
        <w:spacing w:line="280" w:lineRule="atLeast"/>
        <w:jc w:val="both"/>
        <w:rPr>
          <w:rFonts w:cs="Arial"/>
          <w:sz w:val="20"/>
          <w:szCs w:val="20"/>
        </w:rPr>
      </w:pPr>
      <w:r w:rsidRPr="00BA52F9">
        <w:rPr>
          <w:rFonts w:cs="Arial"/>
          <w:sz w:val="20"/>
          <w:szCs w:val="20"/>
        </w:rPr>
        <w:t>14.4 Packing Group</w:t>
      </w:r>
    </w:p>
    <w:p w14:paraId="55AA38E4" w14:textId="3E3D7888" w:rsidR="002F2FC5" w:rsidRDefault="002F2FC5" w:rsidP="00114551">
      <w:pPr>
        <w:spacing w:line="280" w:lineRule="atLeast"/>
        <w:jc w:val="both"/>
        <w:rPr>
          <w:rFonts w:cs="Arial"/>
          <w:sz w:val="20"/>
          <w:szCs w:val="20"/>
        </w:rPr>
      </w:pPr>
      <w:r w:rsidRPr="00BA52F9">
        <w:rPr>
          <w:rFonts w:cs="Arial"/>
          <w:sz w:val="20"/>
          <w:szCs w:val="20"/>
        </w:rPr>
        <w:t xml:space="preserve">        ADR, IMDG,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free</w:t>
      </w:r>
    </w:p>
    <w:p w14:paraId="7E55764A" w14:textId="77777777" w:rsidR="002F2FC5" w:rsidRPr="00BA52F9" w:rsidRDefault="002F2FC5" w:rsidP="00114551">
      <w:pPr>
        <w:spacing w:line="280" w:lineRule="atLeast"/>
        <w:jc w:val="both"/>
        <w:rPr>
          <w:rFonts w:cs="Arial"/>
          <w:sz w:val="20"/>
          <w:szCs w:val="20"/>
        </w:rPr>
      </w:pPr>
      <w:r>
        <w:rPr>
          <w:rFonts w:cs="Arial"/>
          <w:sz w:val="20"/>
          <w:szCs w:val="20"/>
        </w:rPr>
        <w:t>14.5 Free of environmental hazards</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p>
    <w:p w14:paraId="2FA7F191" w14:textId="5745DC89" w:rsidR="002F2FC5" w:rsidRPr="00BA52F9" w:rsidRDefault="002F2FC5" w:rsidP="00114551">
      <w:pPr>
        <w:spacing w:line="280" w:lineRule="atLeast"/>
        <w:jc w:val="both"/>
        <w:rPr>
          <w:rFonts w:cs="Arial"/>
          <w:sz w:val="20"/>
          <w:szCs w:val="20"/>
        </w:rPr>
      </w:pPr>
      <w:r w:rsidRPr="00BA52F9">
        <w:rPr>
          <w:rFonts w:cs="Arial"/>
          <w:sz w:val="20"/>
          <w:szCs w:val="20"/>
        </w:rPr>
        <w:t>14.6 Special precautions concerning the user</w:t>
      </w:r>
      <w:r w:rsidRPr="00BA52F9">
        <w:rPr>
          <w:rFonts w:cs="Arial"/>
          <w:sz w:val="20"/>
          <w:szCs w:val="20"/>
        </w:rPr>
        <w:tab/>
      </w:r>
      <w:r>
        <w:rPr>
          <w:rFonts w:cs="Arial"/>
          <w:sz w:val="20"/>
          <w:szCs w:val="20"/>
        </w:rPr>
        <w:tab/>
      </w:r>
      <w:r w:rsidRPr="00BA52F9">
        <w:rPr>
          <w:rFonts w:cs="Arial"/>
          <w:sz w:val="20"/>
          <w:szCs w:val="20"/>
        </w:rPr>
        <w:t>should not be applied</w:t>
      </w:r>
    </w:p>
    <w:p w14:paraId="58EB04BE" w14:textId="77777777" w:rsidR="002F2FC5" w:rsidRDefault="002F2FC5" w:rsidP="00114551">
      <w:pPr>
        <w:pStyle w:val="CM4"/>
        <w:spacing w:before="60" w:after="60"/>
        <w:rPr>
          <w:rFonts w:ascii="Arial" w:hAnsi="Arial" w:cs="Arial"/>
          <w:sz w:val="20"/>
          <w:szCs w:val="20"/>
        </w:rPr>
      </w:pPr>
      <w:r w:rsidRPr="00BA52F9">
        <w:rPr>
          <w:rFonts w:ascii="Arial" w:hAnsi="Arial" w:cs="Arial"/>
          <w:sz w:val="20"/>
          <w:szCs w:val="20"/>
        </w:rPr>
        <w:t xml:space="preserve">14.7 Maritime transport in bulk under IMO rules shall </w:t>
      </w:r>
      <w:r w:rsidRPr="00BA52F9">
        <w:rPr>
          <w:rFonts w:ascii="Arial" w:hAnsi="Arial" w:cs="Arial"/>
          <w:sz w:val="20"/>
          <w:szCs w:val="20"/>
        </w:rPr>
        <w:tab/>
        <w:t>not apply</w:t>
      </w:r>
    </w:p>
    <w:p w14:paraId="4DDEC4B1" w14:textId="77777777" w:rsidR="0031332D" w:rsidRPr="00BA52F9" w:rsidRDefault="0031332D" w:rsidP="0031332D">
      <w:pPr>
        <w:spacing w:line="280" w:lineRule="atLeast"/>
        <w:jc w:val="both"/>
        <w:rPr>
          <w:rFonts w:cs="Arial"/>
          <w:sz w:val="20"/>
          <w:szCs w:val="20"/>
        </w:rPr>
      </w:pPr>
    </w:p>
    <w:p w14:paraId="35E51ABA" w14:textId="77777777" w:rsidR="002F2FC5" w:rsidRPr="00BA52F9" w:rsidRDefault="002F2FC5" w:rsidP="001A51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SECTION 15: REGULATORY INFORMATION</w:t>
      </w:r>
    </w:p>
    <w:p w14:paraId="313F0FE9" w14:textId="77777777" w:rsidR="002F2FC5" w:rsidRDefault="002F2FC5" w:rsidP="001A5140">
      <w:pPr>
        <w:autoSpaceDE w:val="0"/>
        <w:autoSpaceDN w:val="0"/>
        <w:adjustRightInd w:val="0"/>
        <w:rPr>
          <w:rFonts w:cs="Arial"/>
          <w:b/>
          <w:bCs/>
          <w:sz w:val="20"/>
          <w:szCs w:val="20"/>
        </w:rPr>
      </w:pPr>
      <w:r w:rsidRPr="00BA52F9">
        <w:rPr>
          <w:rFonts w:cs="Arial"/>
          <w:sz w:val="20"/>
          <w:szCs w:val="20"/>
        </w:rPr>
        <w:t xml:space="preserve">  </w:t>
      </w:r>
      <w:r w:rsidRPr="00473046">
        <w:rPr>
          <w:rFonts w:cs="Arial"/>
          <w:b/>
          <w:bCs/>
          <w:sz w:val="20"/>
          <w:szCs w:val="20"/>
        </w:rPr>
        <w:t>15.1. Safety, health and environmental regulations/legislation specific to the substance or mixture</w:t>
      </w:r>
    </w:p>
    <w:p w14:paraId="5B523C47" w14:textId="77777777" w:rsidR="002F2FC5" w:rsidRDefault="002F2FC5" w:rsidP="001A5140">
      <w:pPr>
        <w:autoSpaceDE w:val="0"/>
        <w:autoSpaceDN w:val="0"/>
        <w:adjustRightInd w:val="0"/>
        <w:rPr>
          <w:rFonts w:cs="Arial"/>
          <w:b/>
          <w:bCs/>
          <w:sz w:val="20"/>
          <w:szCs w:val="20"/>
        </w:rPr>
      </w:pPr>
    </w:p>
    <w:p w14:paraId="7CDF5970" w14:textId="77777777" w:rsidR="002F2FC5" w:rsidRDefault="002F2FC5" w:rsidP="001A5140">
      <w:pPr>
        <w:autoSpaceDE w:val="0"/>
        <w:autoSpaceDN w:val="0"/>
        <w:adjustRightInd w:val="0"/>
        <w:rPr>
          <w:rFonts w:cs="Arial"/>
          <w:b/>
          <w:bCs/>
          <w:sz w:val="20"/>
          <w:szCs w:val="20"/>
        </w:rPr>
      </w:pPr>
      <w:r w:rsidRPr="00291785">
        <w:rPr>
          <w:rFonts w:cs="Arial"/>
          <w:b/>
          <w:bCs/>
          <w:sz w:val="20"/>
          <w:szCs w:val="20"/>
          <w:u w:val="single"/>
        </w:rPr>
        <w:t>REACH Regulation (EC) No 1907/2006</w:t>
      </w:r>
      <w:r>
        <w:rPr>
          <w:rFonts w:cs="Arial"/>
          <w:b/>
          <w:bCs/>
          <w:sz w:val="20"/>
          <w:szCs w:val="20"/>
        </w:rPr>
        <w:t>:</w:t>
      </w:r>
    </w:p>
    <w:p w14:paraId="1F77223D" w14:textId="77777777" w:rsidR="002F2FC5" w:rsidRPr="00291785" w:rsidRDefault="002F2FC5" w:rsidP="001A5140">
      <w:pPr>
        <w:autoSpaceDE w:val="0"/>
        <w:autoSpaceDN w:val="0"/>
        <w:adjustRightInd w:val="0"/>
        <w:rPr>
          <w:rFonts w:cs="Arial"/>
          <w:bCs/>
          <w:sz w:val="20"/>
          <w:szCs w:val="20"/>
        </w:rPr>
      </w:pPr>
      <w:r>
        <w:rPr>
          <w:rFonts w:cs="Arial"/>
          <w:b/>
          <w:bCs/>
          <w:sz w:val="20"/>
          <w:szCs w:val="20"/>
        </w:rPr>
        <w:t xml:space="preserve">       Annex XIV The list of substances subject to authorisation </w:t>
      </w:r>
      <w:r>
        <w:rPr>
          <w:rFonts w:cs="Arial"/>
          <w:b/>
          <w:bCs/>
          <w:sz w:val="20"/>
          <w:szCs w:val="20"/>
        </w:rPr>
        <w:tab/>
      </w:r>
      <w:r>
        <w:rPr>
          <w:rFonts w:cs="Arial"/>
          <w:bCs/>
          <w:sz w:val="20"/>
          <w:szCs w:val="20"/>
        </w:rPr>
        <w:t>does not include listed substances</w:t>
      </w:r>
    </w:p>
    <w:p w14:paraId="38693E13" w14:textId="3D7F1A2C" w:rsidR="002F2FC5" w:rsidRPr="00291785" w:rsidRDefault="002F2FC5" w:rsidP="001A5140">
      <w:pPr>
        <w:autoSpaceDE w:val="0"/>
        <w:autoSpaceDN w:val="0"/>
        <w:adjustRightInd w:val="0"/>
        <w:rPr>
          <w:rFonts w:cs="Arial"/>
          <w:bCs/>
          <w:sz w:val="20"/>
          <w:szCs w:val="20"/>
        </w:rPr>
      </w:pPr>
      <w:r>
        <w:rPr>
          <w:rFonts w:cs="Arial"/>
          <w:b/>
          <w:bCs/>
          <w:sz w:val="20"/>
          <w:szCs w:val="20"/>
        </w:rPr>
        <w:t xml:space="preserve">       Substances of very high concern (SVHC) </w:t>
      </w:r>
      <w:r>
        <w:rPr>
          <w:rFonts w:cs="Arial"/>
          <w:b/>
          <w:bCs/>
          <w:sz w:val="20"/>
          <w:szCs w:val="20"/>
        </w:rPr>
        <w:tab/>
      </w:r>
      <w:r>
        <w:rPr>
          <w:rFonts w:cs="Arial"/>
          <w:b/>
          <w:bCs/>
          <w:sz w:val="20"/>
          <w:szCs w:val="20"/>
        </w:rPr>
        <w:tab/>
      </w:r>
      <w:r>
        <w:rPr>
          <w:rFonts w:cs="Arial"/>
          <w:bCs/>
          <w:sz w:val="20"/>
          <w:szCs w:val="20"/>
        </w:rPr>
        <w:t>do not contain</w:t>
      </w:r>
    </w:p>
    <w:p w14:paraId="387F366B" w14:textId="77777777" w:rsidR="002F2FC5" w:rsidRDefault="002F2FC5" w:rsidP="001A5140">
      <w:pPr>
        <w:autoSpaceDE w:val="0"/>
        <w:autoSpaceDN w:val="0"/>
        <w:adjustRightInd w:val="0"/>
        <w:rPr>
          <w:rFonts w:cs="Arial"/>
          <w:b/>
          <w:bCs/>
          <w:sz w:val="20"/>
          <w:szCs w:val="20"/>
        </w:rPr>
      </w:pPr>
    </w:p>
    <w:p w14:paraId="035786B5" w14:textId="217CA5CC" w:rsidR="002F2FC5" w:rsidRDefault="002F2FC5" w:rsidP="001A5140">
      <w:pPr>
        <w:ind w:left="386"/>
        <w:rPr>
          <w:rFonts w:cs="Arial"/>
          <w:bCs/>
          <w:sz w:val="20"/>
          <w:szCs w:val="20"/>
        </w:rPr>
      </w:pPr>
      <w:r w:rsidRPr="000A5A52">
        <w:rPr>
          <w:rFonts w:cs="Arial"/>
          <w:b/>
          <w:bCs/>
          <w:sz w:val="20"/>
          <w:szCs w:val="20"/>
        </w:rPr>
        <w:t xml:space="preserve">Annex XVII -Certain dangerous substances </w:t>
      </w:r>
      <w:r>
        <w:rPr>
          <w:rFonts w:cs="Arial"/>
          <w:b/>
          <w:bCs/>
          <w:sz w:val="20"/>
          <w:szCs w:val="20"/>
        </w:rPr>
        <w:tab/>
      </w:r>
      <w:r>
        <w:rPr>
          <w:rFonts w:cs="Arial"/>
          <w:b/>
          <w:bCs/>
          <w:sz w:val="20"/>
          <w:szCs w:val="20"/>
        </w:rPr>
        <w:tab/>
      </w:r>
      <w:r w:rsidRPr="000A5A52">
        <w:rPr>
          <w:rFonts w:cs="Arial"/>
          <w:bCs/>
          <w:sz w:val="20"/>
          <w:szCs w:val="20"/>
        </w:rPr>
        <w:t xml:space="preserve">not listed in the Annex </w:t>
      </w:r>
    </w:p>
    <w:p w14:paraId="4FD78D71" w14:textId="48B34C23" w:rsidR="002F2FC5" w:rsidRPr="00291785" w:rsidRDefault="002F2FC5" w:rsidP="001A5140">
      <w:pPr>
        <w:ind w:left="386"/>
        <w:rPr>
          <w:rFonts w:cs="Arial"/>
          <w:bCs/>
          <w:sz w:val="20"/>
          <w:szCs w:val="20"/>
        </w:rPr>
      </w:pPr>
      <w:r>
        <w:rPr>
          <w:rFonts w:cs="Arial"/>
          <w:b/>
          <w:bCs/>
          <w:sz w:val="20"/>
          <w:szCs w:val="20"/>
        </w:rPr>
        <w:t>manufacture of preparations and articles, material</w:t>
      </w:r>
      <w:r>
        <w:rPr>
          <w:rFonts w:cs="Arial"/>
          <w:b/>
          <w:bCs/>
          <w:sz w:val="20"/>
          <w:szCs w:val="20"/>
        </w:rPr>
        <w:tab/>
      </w:r>
      <w:r>
        <w:rPr>
          <w:rFonts w:cs="Arial"/>
          <w:b/>
          <w:bCs/>
          <w:sz w:val="20"/>
          <w:szCs w:val="20"/>
        </w:rPr>
        <w:tab/>
      </w:r>
      <w:r>
        <w:rPr>
          <w:rFonts w:cs="Arial"/>
          <w:b/>
          <w:bCs/>
          <w:sz w:val="20"/>
          <w:szCs w:val="20"/>
        </w:rPr>
        <w:tab/>
      </w:r>
    </w:p>
    <w:p w14:paraId="1B5A1107" w14:textId="77777777" w:rsidR="002F2FC5" w:rsidRPr="000A5A52" w:rsidRDefault="002F2FC5" w:rsidP="001A5140">
      <w:pPr>
        <w:ind w:firstLine="386"/>
        <w:rPr>
          <w:rFonts w:cs="Arial"/>
          <w:b/>
          <w:bCs/>
          <w:sz w:val="20"/>
          <w:szCs w:val="20"/>
        </w:rPr>
      </w:pPr>
      <w:r w:rsidRPr="000A5A52">
        <w:rPr>
          <w:rFonts w:cs="Arial"/>
          <w:b/>
          <w:bCs/>
          <w:sz w:val="20"/>
          <w:szCs w:val="20"/>
        </w:rPr>
        <w:t xml:space="preserve">placing on the market and use </w:t>
      </w:r>
    </w:p>
    <w:p w14:paraId="694BFF60" w14:textId="77777777" w:rsidR="002F2FC5" w:rsidRDefault="002F2FC5" w:rsidP="001A5140">
      <w:pPr>
        <w:ind w:firstLine="386"/>
        <w:rPr>
          <w:rFonts w:cs="Arial"/>
          <w:b/>
          <w:bCs/>
          <w:sz w:val="20"/>
          <w:szCs w:val="20"/>
        </w:rPr>
      </w:pPr>
      <w:r w:rsidRPr="000A5A52">
        <w:rPr>
          <w:rFonts w:cs="Arial"/>
          <w:b/>
          <w:bCs/>
          <w:sz w:val="20"/>
          <w:szCs w:val="20"/>
        </w:rPr>
        <w:t>Restrictions related to</w:t>
      </w:r>
    </w:p>
    <w:p w14:paraId="2390EACE" w14:textId="77777777" w:rsidR="002F2FC5" w:rsidRDefault="002F2FC5" w:rsidP="001A5140">
      <w:pPr>
        <w:ind w:firstLine="386"/>
        <w:rPr>
          <w:rFonts w:cs="Arial"/>
          <w:b/>
          <w:bCs/>
          <w:sz w:val="20"/>
          <w:szCs w:val="20"/>
        </w:rPr>
      </w:pPr>
    </w:p>
    <w:p w14:paraId="098CAE04" w14:textId="77777777" w:rsidR="002F2FC5" w:rsidRDefault="002F2FC5" w:rsidP="001A5140">
      <w:pPr>
        <w:ind w:firstLine="386"/>
        <w:rPr>
          <w:rFonts w:cs="Arial"/>
          <w:b/>
          <w:bCs/>
          <w:sz w:val="20"/>
          <w:szCs w:val="20"/>
        </w:rPr>
      </w:pPr>
      <w:r>
        <w:rPr>
          <w:rFonts w:cs="Arial"/>
          <w:b/>
          <w:bCs/>
          <w:sz w:val="20"/>
          <w:szCs w:val="20"/>
        </w:rPr>
        <w:t>Other EU regulations:</w:t>
      </w:r>
    </w:p>
    <w:p w14:paraId="74FC865F" w14:textId="34084D02" w:rsidR="002F2FC5" w:rsidRDefault="002F2FC5" w:rsidP="001A5140">
      <w:pPr>
        <w:ind w:firstLine="386"/>
        <w:rPr>
          <w:rFonts w:cs="Arial"/>
          <w:bCs/>
          <w:sz w:val="20"/>
          <w:szCs w:val="20"/>
        </w:rPr>
      </w:pPr>
      <w:r>
        <w:rPr>
          <w:rFonts w:cs="Arial"/>
          <w:b/>
          <w:bCs/>
          <w:sz w:val="20"/>
          <w:szCs w:val="20"/>
        </w:rPr>
        <w:t xml:space="preserve">European databases, </w:t>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Cs/>
          <w:sz w:val="20"/>
          <w:szCs w:val="20"/>
        </w:rPr>
        <w:t xml:space="preserve">all components included in the </w:t>
      </w:r>
    </w:p>
    <w:p w14:paraId="16BBF030" w14:textId="77777777" w:rsidR="002F2FC5" w:rsidRPr="00291785" w:rsidRDefault="002F2FC5" w:rsidP="001A5140">
      <w:pPr>
        <w:ind w:left="5664"/>
        <w:rPr>
          <w:rFonts w:cs="Arial"/>
          <w:bCs/>
          <w:sz w:val="20"/>
          <w:szCs w:val="20"/>
        </w:rPr>
      </w:pPr>
      <w:r>
        <w:rPr>
          <w:rFonts w:cs="Arial"/>
          <w:bCs/>
          <w:sz w:val="20"/>
          <w:szCs w:val="20"/>
        </w:rPr>
        <w:t>list or exception</w:t>
      </w:r>
    </w:p>
    <w:p w14:paraId="42FA16B6" w14:textId="0F1BB4E8" w:rsidR="002F2FC5" w:rsidRDefault="002F2FC5" w:rsidP="001A5140">
      <w:pPr>
        <w:ind w:firstLine="386"/>
        <w:rPr>
          <w:rFonts w:cs="Arial"/>
          <w:bCs/>
          <w:sz w:val="20"/>
          <w:szCs w:val="20"/>
        </w:rPr>
      </w:pPr>
      <w:r>
        <w:rPr>
          <w:rFonts w:cs="Arial"/>
          <w:b/>
          <w:bCs/>
          <w:sz w:val="20"/>
          <w:szCs w:val="20"/>
        </w:rPr>
        <w:t>Regulation (EC) No 1005/2009 on substances that deplete the ozone layer</w:t>
      </w:r>
      <w:r>
        <w:rPr>
          <w:rFonts w:cs="Arial"/>
          <w:b/>
          <w:bCs/>
          <w:sz w:val="20"/>
          <w:szCs w:val="20"/>
        </w:rPr>
        <w:tab/>
      </w:r>
      <w:r>
        <w:rPr>
          <w:rFonts w:cs="Arial"/>
          <w:bCs/>
          <w:sz w:val="20"/>
          <w:szCs w:val="20"/>
        </w:rPr>
        <w:t>is not included</w:t>
      </w:r>
    </w:p>
    <w:p w14:paraId="0F462394" w14:textId="0E5FD73E" w:rsidR="002F2FC5" w:rsidRPr="00C75E91" w:rsidRDefault="002F2FC5" w:rsidP="002F2FC5">
      <w:pPr>
        <w:ind w:left="386"/>
        <w:rPr>
          <w:rFonts w:cs="Arial"/>
          <w:bCs/>
          <w:sz w:val="20"/>
          <w:szCs w:val="20"/>
        </w:rPr>
      </w:pPr>
      <w:r w:rsidRPr="00291785">
        <w:rPr>
          <w:rFonts w:cs="Arial"/>
          <w:b/>
          <w:bCs/>
          <w:sz w:val="20"/>
          <w:szCs w:val="20"/>
        </w:rPr>
        <w:t>Regulation (EU) No 649/2012 on the import and export of dangerous substances not</w:t>
      </w:r>
      <w:r>
        <w:rPr>
          <w:rFonts w:cs="Arial"/>
          <w:bCs/>
          <w:sz w:val="20"/>
          <w:szCs w:val="20"/>
        </w:rPr>
        <w:t xml:space="preserve"> </w:t>
      </w:r>
      <w:r w:rsidRPr="002F2FC5">
        <w:rPr>
          <w:rFonts w:cs="Arial"/>
          <w:b/>
          <w:sz w:val="20"/>
          <w:szCs w:val="20"/>
        </w:rPr>
        <w:t>included</w:t>
      </w:r>
    </w:p>
    <w:p w14:paraId="10CFA7FB" w14:textId="7033D882" w:rsidR="002F2FC5" w:rsidRDefault="002F2FC5" w:rsidP="001A5140">
      <w:pPr>
        <w:spacing w:before="60" w:line="280" w:lineRule="atLeast"/>
        <w:ind w:left="708"/>
        <w:rPr>
          <w:rFonts w:cs="Arial"/>
          <w:sz w:val="20"/>
          <w:szCs w:val="20"/>
        </w:rPr>
      </w:pPr>
      <w:r>
        <w:rPr>
          <w:rFonts w:cs="Arial"/>
          <w:b/>
          <w:sz w:val="20"/>
          <w:szCs w:val="20"/>
        </w:rPr>
        <w:softHyphen/>
      </w:r>
      <w:r>
        <w:rPr>
          <w:rFonts w:cs="Arial"/>
          <w:sz w:val="20"/>
          <w:szCs w:val="20"/>
        </w:rPr>
        <w:t xml:space="preserve">The product falls within the scope of Regulation (EC) No 648/2004 on detergents. </w:t>
      </w:r>
    </w:p>
    <w:p w14:paraId="096BF90A" w14:textId="77777777" w:rsidR="002F2FC5" w:rsidRPr="00C54C66" w:rsidRDefault="002F2FC5" w:rsidP="001A5140">
      <w:pPr>
        <w:tabs>
          <w:tab w:val="left" w:pos="6480"/>
        </w:tabs>
        <w:rPr>
          <w:rFonts w:cs="Arial"/>
          <w:sz w:val="18"/>
          <w:szCs w:val="18"/>
        </w:rPr>
      </w:pPr>
    </w:p>
    <w:p w14:paraId="0E3DB899" w14:textId="77777777" w:rsidR="002F2FC5" w:rsidRPr="00BA52F9" w:rsidRDefault="002F2FC5" w:rsidP="001A5140">
      <w:pPr>
        <w:spacing w:line="280" w:lineRule="atLeast"/>
        <w:jc w:val="both"/>
        <w:rPr>
          <w:rFonts w:cs="Arial"/>
          <w:b/>
          <w:sz w:val="20"/>
          <w:szCs w:val="20"/>
        </w:rPr>
      </w:pPr>
      <w:r>
        <w:rPr>
          <w:rFonts w:cs="Arial"/>
          <w:b/>
          <w:sz w:val="20"/>
          <w:szCs w:val="20"/>
        </w:rPr>
        <w:t>National legislation</w:t>
      </w:r>
    </w:p>
    <w:p w14:paraId="70DF6F64" w14:textId="77777777" w:rsidR="002F2FC5" w:rsidRPr="00BA52F9" w:rsidRDefault="002F2FC5" w:rsidP="002F2FC5">
      <w:pPr>
        <w:numPr>
          <w:ilvl w:val="0"/>
          <w:numId w:val="12"/>
        </w:numPr>
        <w:spacing w:line="280" w:lineRule="atLeast"/>
        <w:jc w:val="both"/>
        <w:rPr>
          <w:rFonts w:cs="Arial"/>
          <w:sz w:val="20"/>
          <w:szCs w:val="20"/>
        </w:rPr>
      </w:pPr>
      <w:r w:rsidRPr="00BA52F9">
        <w:rPr>
          <w:rFonts w:cs="Arial"/>
          <w:sz w:val="20"/>
          <w:szCs w:val="20"/>
        </w:rPr>
        <w:t>Act XXV of 2000 on Chemical Safety</w:t>
      </w:r>
    </w:p>
    <w:p w14:paraId="46C136CE" w14:textId="77777777" w:rsidR="002F2FC5" w:rsidRDefault="002F2FC5" w:rsidP="002F2FC5">
      <w:pPr>
        <w:numPr>
          <w:ilvl w:val="0"/>
          <w:numId w:val="12"/>
        </w:numPr>
        <w:spacing w:line="280" w:lineRule="atLeast"/>
        <w:jc w:val="both"/>
        <w:rPr>
          <w:rFonts w:cs="Arial"/>
          <w:sz w:val="20"/>
          <w:szCs w:val="20"/>
        </w:rPr>
      </w:pPr>
      <w:r w:rsidRPr="00BA52F9">
        <w:rPr>
          <w:rFonts w:cs="Arial"/>
          <w:sz w:val="20"/>
          <w:szCs w:val="20"/>
        </w:rPr>
        <w:t xml:space="preserve">44/2000 of 27 December 2000 EüM Regulation on the detailed rules of certain procedures and activities related to dangerous substances and dangerous preparations </w:t>
      </w:r>
    </w:p>
    <w:p w14:paraId="7D6050D4" w14:textId="77777777" w:rsidR="002F2FC5" w:rsidRDefault="002F2FC5" w:rsidP="002F2FC5">
      <w:pPr>
        <w:numPr>
          <w:ilvl w:val="0"/>
          <w:numId w:val="12"/>
        </w:numPr>
        <w:rPr>
          <w:rFonts w:cs="Arial"/>
          <w:sz w:val="20"/>
          <w:szCs w:val="20"/>
        </w:rPr>
      </w:pPr>
      <w:r w:rsidRPr="00802D79">
        <w:rPr>
          <w:rFonts w:cs="Arial"/>
          <w:sz w:val="20"/>
          <w:szCs w:val="20"/>
        </w:rPr>
        <w:t xml:space="preserve">5/2020(II.6) ITM Regulation </w:t>
      </w:r>
      <w:r w:rsidRPr="00802D79">
        <w:rPr>
          <w:rFonts w:cs="Arial"/>
          <w:color w:val="000000"/>
          <w:sz w:val="20"/>
          <w:szCs w:val="20"/>
          <w:shd w:val="clear" w:color="auto" w:fill="FFFFFF"/>
        </w:rPr>
        <w:t xml:space="preserve">on the protection of the health and safety of workers exposed to chemical pathogens </w:t>
      </w:r>
    </w:p>
    <w:p w14:paraId="7309C69B" w14:textId="7F0F1303" w:rsidR="002F2FC5" w:rsidRDefault="002F2FC5" w:rsidP="002F2FC5">
      <w:pPr>
        <w:numPr>
          <w:ilvl w:val="0"/>
          <w:numId w:val="13"/>
        </w:numPr>
        <w:autoSpaceDE w:val="0"/>
        <w:autoSpaceDN w:val="0"/>
        <w:adjustRightInd w:val="0"/>
        <w:spacing w:line="280" w:lineRule="atLeast"/>
        <w:rPr>
          <w:rFonts w:cs="Arial"/>
          <w:sz w:val="20"/>
          <w:szCs w:val="20"/>
        </w:rPr>
      </w:pPr>
      <w:r w:rsidRPr="00BA52F9">
        <w:rPr>
          <w:rFonts w:cs="Arial"/>
          <w:sz w:val="20"/>
          <w:szCs w:val="20"/>
        </w:rPr>
        <w:t>2012. Act CLXXXV on Waste</w:t>
      </w:r>
    </w:p>
    <w:p w14:paraId="5915103C" w14:textId="77777777" w:rsidR="002F2FC5" w:rsidRDefault="002F2FC5" w:rsidP="002F2FC5">
      <w:pPr>
        <w:numPr>
          <w:ilvl w:val="0"/>
          <w:numId w:val="13"/>
        </w:numPr>
        <w:autoSpaceDE w:val="0"/>
        <w:autoSpaceDN w:val="0"/>
        <w:adjustRightInd w:val="0"/>
        <w:spacing w:line="280" w:lineRule="atLeast"/>
        <w:rPr>
          <w:rFonts w:cs="Arial"/>
          <w:sz w:val="20"/>
          <w:szCs w:val="20"/>
        </w:rPr>
      </w:pPr>
      <w:r>
        <w:rPr>
          <w:rFonts w:cs="Arial"/>
          <w:sz w:val="20"/>
          <w:szCs w:val="20"/>
        </w:rPr>
        <w:t>Government Decree 219/2011(X.30) against major accidents involving dangerous substances</w:t>
      </w:r>
    </w:p>
    <w:p w14:paraId="181CA53E" w14:textId="77777777" w:rsidR="002F2FC5" w:rsidRPr="00BA52F9" w:rsidRDefault="002F2FC5" w:rsidP="001A5140">
      <w:pPr>
        <w:autoSpaceDE w:val="0"/>
        <w:autoSpaceDN w:val="0"/>
        <w:adjustRightInd w:val="0"/>
        <w:spacing w:line="280" w:lineRule="atLeast"/>
        <w:ind w:left="720"/>
        <w:rPr>
          <w:rFonts w:cs="Arial"/>
          <w:sz w:val="20"/>
          <w:szCs w:val="20"/>
        </w:rPr>
      </w:pPr>
    </w:p>
    <w:p w14:paraId="1DFBEE07" w14:textId="77777777" w:rsidR="002F2FC5" w:rsidRPr="00473046" w:rsidRDefault="002F2FC5" w:rsidP="001A5140">
      <w:pPr>
        <w:autoSpaceDE w:val="0"/>
        <w:autoSpaceDN w:val="0"/>
        <w:adjustRightInd w:val="0"/>
        <w:rPr>
          <w:rFonts w:cs="Arial"/>
          <w:b/>
          <w:bCs/>
          <w:sz w:val="20"/>
          <w:szCs w:val="20"/>
        </w:rPr>
      </w:pPr>
      <w:r w:rsidRPr="00473046">
        <w:rPr>
          <w:rFonts w:cs="Arial"/>
          <w:b/>
          <w:bCs/>
          <w:sz w:val="20"/>
          <w:szCs w:val="20"/>
        </w:rPr>
        <w:t>15.2. Chemical safety assessment</w:t>
      </w:r>
    </w:p>
    <w:p w14:paraId="64E7465A" w14:textId="77777777" w:rsidR="002F2FC5" w:rsidRPr="009B4130" w:rsidRDefault="002F2FC5" w:rsidP="001A5140">
      <w:pPr>
        <w:spacing w:line="280" w:lineRule="atLeast"/>
        <w:rPr>
          <w:sz w:val="20"/>
          <w:szCs w:val="20"/>
        </w:rPr>
      </w:pPr>
      <w:r w:rsidRPr="00473046">
        <w:rPr>
          <w:rFonts w:cs="Arial"/>
          <w:sz w:val="20"/>
          <w:szCs w:val="20"/>
        </w:rPr>
        <w:t>No chemical safety assessment has been carried out</w:t>
      </w:r>
    </w:p>
    <w:p w14:paraId="5ECDC055" w14:textId="77777777" w:rsidR="0031332D" w:rsidRPr="00BA52F9" w:rsidRDefault="0031332D" w:rsidP="0031332D">
      <w:pPr>
        <w:spacing w:line="280" w:lineRule="atLeast"/>
        <w:rPr>
          <w:sz w:val="20"/>
          <w:szCs w:val="20"/>
        </w:rPr>
      </w:pPr>
    </w:p>
    <w:p w14:paraId="4727E481" w14:textId="77777777" w:rsidR="002F2FC5" w:rsidRPr="00BA52F9" w:rsidRDefault="002F2FC5" w:rsidP="00F60679">
      <w:pPr>
        <w:shd w:val="clear" w:color="auto" w:fill="00B0F0"/>
        <w:spacing w:after="120" w:line="280" w:lineRule="atLeast"/>
        <w:ind w:left="-284"/>
        <w:rPr>
          <w:rFonts w:cs="Arial"/>
          <w:b/>
          <w:i/>
          <w:color w:val="FFFFFF"/>
          <w:sz w:val="24"/>
          <w:szCs w:val="24"/>
        </w:rPr>
      </w:pPr>
      <w:r w:rsidRPr="00BA52F9">
        <w:rPr>
          <w:rFonts w:cs="Arial"/>
          <w:b/>
          <w:i/>
          <w:color w:val="FFFFFF"/>
          <w:sz w:val="24"/>
          <w:szCs w:val="24"/>
        </w:rPr>
        <w:lastRenderedPageBreak/>
        <w:t>SECTION 16: OTHER INFORMATION</w:t>
      </w:r>
    </w:p>
    <w:p w14:paraId="60760AB8" w14:textId="77777777" w:rsidR="002F2FC5" w:rsidRDefault="002F2FC5" w:rsidP="00F60679">
      <w:pPr>
        <w:autoSpaceDE w:val="0"/>
        <w:autoSpaceDN w:val="0"/>
        <w:adjustRightInd w:val="0"/>
        <w:ind w:firstLine="386"/>
        <w:rPr>
          <w:rFonts w:cs="Arial"/>
          <w:b/>
          <w:bCs/>
          <w:sz w:val="20"/>
          <w:szCs w:val="20"/>
        </w:rPr>
      </w:pPr>
      <w:r w:rsidRPr="00396F43">
        <w:rPr>
          <w:rFonts w:cs="Arial"/>
          <w:b/>
          <w:bCs/>
          <w:sz w:val="20"/>
          <w:szCs w:val="20"/>
        </w:rPr>
        <w:t xml:space="preserve">Abbreviations and acronyms : </w:t>
      </w:r>
      <w:r w:rsidRPr="00396F43">
        <w:rPr>
          <w:rFonts w:cs="Arial"/>
          <w:b/>
          <w:bCs/>
          <w:sz w:val="20"/>
          <w:szCs w:val="20"/>
        </w:rPr>
        <w:tab/>
      </w:r>
      <w:r w:rsidRPr="00396F43">
        <w:rPr>
          <w:rFonts w:cs="Arial"/>
          <w:b/>
          <w:bCs/>
          <w:sz w:val="20"/>
          <w:szCs w:val="20"/>
        </w:rPr>
        <w:tab/>
      </w:r>
      <w:r>
        <w:rPr>
          <w:rFonts w:cs="Arial"/>
          <w:sz w:val="20"/>
          <w:szCs w:val="20"/>
        </w:rPr>
        <w:t>ADR =International carriage of dangerous goods by road</w:t>
      </w:r>
    </w:p>
    <w:p w14:paraId="2B86173A" w14:textId="77777777" w:rsidR="002F2FC5" w:rsidRDefault="002F2FC5" w:rsidP="00F60679">
      <w:pPr>
        <w:autoSpaceDE w:val="0"/>
        <w:autoSpaceDN w:val="0"/>
        <w:adjustRightInd w:val="0"/>
        <w:ind w:left="3540" w:firstLine="708"/>
        <w:rPr>
          <w:rFonts w:cs="Arial"/>
          <w:sz w:val="20"/>
          <w:szCs w:val="20"/>
        </w:rPr>
      </w:pPr>
      <w:r>
        <w:rPr>
          <w:rFonts w:cs="Arial"/>
          <w:sz w:val="20"/>
          <w:szCs w:val="20"/>
        </w:rPr>
        <w:t>ATE = acute toxicity estimation</w:t>
      </w:r>
    </w:p>
    <w:p w14:paraId="5235D281" w14:textId="77777777" w:rsidR="002F2FC5" w:rsidRDefault="002F2FC5" w:rsidP="00F60679">
      <w:pPr>
        <w:autoSpaceDE w:val="0"/>
        <w:autoSpaceDN w:val="0"/>
        <w:adjustRightInd w:val="0"/>
        <w:ind w:left="4248"/>
        <w:rPr>
          <w:rFonts w:cs="Arial"/>
          <w:sz w:val="20"/>
          <w:szCs w:val="20"/>
        </w:rPr>
      </w:pPr>
      <w:r>
        <w:rPr>
          <w:rFonts w:cs="Arial"/>
          <w:sz w:val="20"/>
          <w:szCs w:val="20"/>
        </w:rPr>
        <w:t>CLP=Regulation of the European Parliament and of the Council on classification, labelling and packaging of substances and mixtures [Regulation (EC) No 1272/2008]</w:t>
      </w:r>
    </w:p>
    <w:p w14:paraId="75D96ECF" w14:textId="77777777" w:rsidR="002F2FC5" w:rsidRDefault="002F2FC5" w:rsidP="00F60679">
      <w:pPr>
        <w:autoSpaceDE w:val="0"/>
        <w:autoSpaceDN w:val="0"/>
        <w:adjustRightInd w:val="0"/>
        <w:ind w:left="3540" w:firstLine="708"/>
        <w:rPr>
          <w:rFonts w:cs="Arial"/>
          <w:sz w:val="20"/>
          <w:szCs w:val="20"/>
        </w:rPr>
      </w:pPr>
      <w:r>
        <w:rPr>
          <w:rFonts w:cs="Arial"/>
          <w:sz w:val="20"/>
          <w:szCs w:val="20"/>
        </w:rPr>
        <w:t>DNEL = derived no-effect level</w:t>
      </w:r>
    </w:p>
    <w:p w14:paraId="317CF422" w14:textId="77777777" w:rsidR="002F2FC5" w:rsidRDefault="002F2FC5" w:rsidP="00F60679">
      <w:pPr>
        <w:autoSpaceDE w:val="0"/>
        <w:autoSpaceDN w:val="0"/>
        <w:adjustRightInd w:val="0"/>
        <w:ind w:left="3540" w:firstLine="708"/>
        <w:rPr>
          <w:rFonts w:cs="Arial"/>
          <w:sz w:val="20"/>
          <w:szCs w:val="20"/>
        </w:rPr>
      </w:pPr>
      <w:r>
        <w:rPr>
          <w:rFonts w:cs="Arial"/>
          <w:sz w:val="20"/>
          <w:szCs w:val="20"/>
        </w:rPr>
        <w:t>EC50 = Median lethal concentration</w:t>
      </w:r>
    </w:p>
    <w:p w14:paraId="21AE9CC9" w14:textId="77777777" w:rsidR="002F2FC5" w:rsidRDefault="002F2FC5" w:rsidP="00F60679">
      <w:pPr>
        <w:autoSpaceDE w:val="0"/>
        <w:autoSpaceDN w:val="0"/>
        <w:adjustRightInd w:val="0"/>
        <w:ind w:left="4248"/>
        <w:rPr>
          <w:rFonts w:cs="Arial"/>
          <w:sz w:val="20"/>
          <w:szCs w:val="20"/>
        </w:rPr>
      </w:pPr>
      <w:r>
        <w:rPr>
          <w:rFonts w:cs="Arial"/>
          <w:sz w:val="20"/>
          <w:szCs w:val="20"/>
        </w:rPr>
        <w:t>EUH statement = CLP-specific hazard statement</w:t>
      </w:r>
    </w:p>
    <w:p w14:paraId="42C19C18" w14:textId="77777777" w:rsidR="002F2FC5" w:rsidRDefault="002F2FC5" w:rsidP="00F60679">
      <w:pPr>
        <w:autoSpaceDE w:val="0"/>
        <w:autoSpaceDN w:val="0"/>
        <w:adjustRightInd w:val="0"/>
        <w:ind w:left="4248"/>
        <w:rPr>
          <w:rFonts w:cs="Arial"/>
          <w:sz w:val="20"/>
          <w:szCs w:val="20"/>
        </w:rPr>
      </w:pPr>
      <w:r>
        <w:rPr>
          <w:rFonts w:cs="Arial"/>
          <w:sz w:val="20"/>
          <w:szCs w:val="20"/>
        </w:rPr>
        <w:t>IATA Dangerous Goods Air Transport</w:t>
      </w:r>
    </w:p>
    <w:p w14:paraId="188E0CBA" w14:textId="77777777" w:rsidR="002F2FC5" w:rsidRDefault="002F2FC5" w:rsidP="00F60679">
      <w:pPr>
        <w:autoSpaceDE w:val="0"/>
        <w:autoSpaceDN w:val="0"/>
        <w:adjustRightInd w:val="0"/>
        <w:ind w:left="4248"/>
        <w:rPr>
          <w:rFonts w:cs="Arial"/>
          <w:sz w:val="20"/>
          <w:szCs w:val="20"/>
        </w:rPr>
      </w:pPr>
      <w:r>
        <w:rPr>
          <w:rFonts w:cs="Arial"/>
          <w:sz w:val="20"/>
          <w:szCs w:val="20"/>
        </w:rPr>
        <w:t>IMDG International Maritime Transport of Dangerous Goods</w:t>
      </w:r>
    </w:p>
    <w:p w14:paraId="1C8B0467" w14:textId="77777777" w:rsidR="002F2FC5" w:rsidRDefault="002F2FC5" w:rsidP="00F60679">
      <w:pPr>
        <w:autoSpaceDE w:val="0"/>
        <w:autoSpaceDN w:val="0"/>
        <w:adjustRightInd w:val="0"/>
        <w:ind w:left="4248"/>
        <w:rPr>
          <w:rFonts w:cs="Arial"/>
          <w:sz w:val="20"/>
          <w:szCs w:val="20"/>
        </w:rPr>
      </w:pPr>
      <w:r>
        <w:rPr>
          <w:rFonts w:cs="Arial"/>
          <w:sz w:val="20"/>
          <w:szCs w:val="20"/>
        </w:rPr>
        <w:t>LC50 = Median lethal concentration</w:t>
      </w:r>
    </w:p>
    <w:p w14:paraId="1C34AC2D" w14:textId="77777777" w:rsidR="002F2FC5" w:rsidRDefault="002F2FC5" w:rsidP="00F60679">
      <w:pPr>
        <w:autoSpaceDE w:val="0"/>
        <w:autoSpaceDN w:val="0"/>
        <w:adjustRightInd w:val="0"/>
        <w:ind w:left="4248"/>
        <w:rPr>
          <w:rFonts w:cs="Arial"/>
          <w:sz w:val="20"/>
          <w:szCs w:val="20"/>
        </w:rPr>
      </w:pPr>
      <w:r>
        <w:rPr>
          <w:rFonts w:cs="Arial"/>
          <w:sz w:val="20"/>
          <w:szCs w:val="20"/>
        </w:rPr>
        <w:t>LD50 = Median lethal dose</w:t>
      </w:r>
    </w:p>
    <w:p w14:paraId="2BBDFC23" w14:textId="77777777" w:rsidR="002F2FC5" w:rsidRDefault="002F2FC5" w:rsidP="00F60679">
      <w:pPr>
        <w:autoSpaceDE w:val="0"/>
        <w:autoSpaceDN w:val="0"/>
        <w:adjustRightInd w:val="0"/>
        <w:ind w:left="4248"/>
        <w:rPr>
          <w:rFonts w:cs="Arial"/>
          <w:sz w:val="20"/>
          <w:szCs w:val="20"/>
        </w:rPr>
      </w:pPr>
      <w:r>
        <w:rPr>
          <w:rFonts w:cs="Arial"/>
          <w:sz w:val="20"/>
          <w:szCs w:val="20"/>
        </w:rPr>
        <w:t>PBT = Persistent and toxic</w:t>
      </w:r>
    </w:p>
    <w:p w14:paraId="327E90A0" w14:textId="77777777" w:rsidR="002F2FC5" w:rsidRDefault="002F2FC5" w:rsidP="00F60679">
      <w:pPr>
        <w:autoSpaceDE w:val="0"/>
        <w:autoSpaceDN w:val="0"/>
        <w:adjustRightInd w:val="0"/>
        <w:ind w:left="3540" w:firstLine="708"/>
        <w:rPr>
          <w:rFonts w:cs="Arial"/>
          <w:sz w:val="20"/>
          <w:szCs w:val="20"/>
        </w:rPr>
      </w:pPr>
      <w:r>
        <w:rPr>
          <w:rFonts w:cs="Arial"/>
          <w:sz w:val="20"/>
          <w:szCs w:val="20"/>
        </w:rPr>
        <w:t>PNEC = predicted no-effect concentration</w:t>
      </w:r>
    </w:p>
    <w:p w14:paraId="3C7F0FA9" w14:textId="77777777" w:rsidR="002F2FC5" w:rsidRDefault="002F2FC5" w:rsidP="00F60679">
      <w:pPr>
        <w:autoSpaceDE w:val="0"/>
        <w:autoSpaceDN w:val="0"/>
        <w:adjustRightInd w:val="0"/>
        <w:ind w:left="3926" w:firstLine="322"/>
        <w:jc w:val="both"/>
        <w:rPr>
          <w:rFonts w:cs="Arial"/>
          <w:sz w:val="20"/>
          <w:szCs w:val="20"/>
        </w:rPr>
      </w:pPr>
      <w:r>
        <w:rPr>
          <w:rFonts w:cs="Arial"/>
          <w:sz w:val="20"/>
          <w:szCs w:val="20"/>
        </w:rPr>
        <w:t>RRN = REACH registration number</w:t>
      </w:r>
    </w:p>
    <w:p w14:paraId="71888F72" w14:textId="77777777" w:rsidR="002F2FC5" w:rsidRPr="00396F43" w:rsidRDefault="002F2FC5" w:rsidP="00F60679">
      <w:pPr>
        <w:autoSpaceDE w:val="0"/>
        <w:autoSpaceDN w:val="0"/>
        <w:adjustRightInd w:val="0"/>
        <w:ind w:firstLine="386"/>
        <w:rPr>
          <w:rFonts w:cs="Arial"/>
          <w:b/>
          <w:bCs/>
          <w:sz w:val="20"/>
          <w:szCs w:val="20"/>
        </w:rPr>
      </w:pPr>
      <w:r w:rsidRPr="00396F43">
        <w:rPr>
          <w:rFonts w:cs="Arial"/>
          <w:b/>
          <w:bCs/>
          <w:sz w:val="20"/>
          <w:szCs w:val="20"/>
        </w:rPr>
        <w:t xml:space="preserve">The most important bibliographic references: </w:t>
      </w:r>
    </w:p>
    <w:p w14:paraId="1EF40C71" w14:textId="77777777" w:rsidR="002F2FC5" w:rsidRPr="00396F43" w:rsidRDefault="002F2FC5" w:rsidP="00F60679">
      <w:pPr>
        <w:autoSpaceDE w:val="0"/>
        <w:autoSpaceDN w:val="0"/>
        <w:adjustRightInd w:val="0"/>
        <w:rPr>
          <w:rFonts w:cs="Arial"/>
          <w:bCs/>
          <w:sz w:val="20"/>
          <w:szCs w:val="20"/>
        </w:rPr>
      </w:pPr>
      <w:r w:rsidRPr="00396F43">
        <w:rPr>
          <w:rFonts w:cs="Arial"/>
          <w:b/>
          <w:bCs/>
          <w:sz w:val="20"/>
          <w:szCs w:val="20"/>
        </w:rPr>
        <w:t xml:space="preserve">      and data sources:</w:t>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Cs/>
          <w:sz w:val="20"/>
          <w:szCs w:val="20"/>
        </w:rPr>
        <w:t>data not available</w:t>
      </w:r>
    </w:p>
    <w:p w14:paraId="138E00A1" w14:textId="77777777" w:rsidR="002F2FC5" w:rsidRPr="00396F43" w:rsidRDefault="002F2FC5" w:rsidP="00F60679">
      <w:pPr>
        <w:autoSpaceDE w:val="0"/>
        <w:autoSpaceDN w:val="0"/>
        <w:adjustRightInd w:val="0"/>
        <w:ind w:left="386"/>
        <w:jc w:val="both"/>
        <w:rPr>
          <w:rFonts w:eastAsia="ArialMT" w:cs="Arial"/>
          <w:b/>
          <w:sz w:val="20"/>
          <w:szCs w:val="20"/>
        </w:rPr>
      </w:pPr>
    </w:p>
    <w:p w14:paraId="49BACF18" w14:textId="77777777" w:rsidR="002F2FC5" w:rsidRPr="00396F43" w:rsidRDefault="002F2FC5" w:rsidP="00F60679">
      <w:pPr>
        <w:pStyle w:val="BodyText"/>
        <w:ind w:left="3239"/>
        <w:rPr>
          <w:lang w:val="hu-HU"/>
        </w:rPr>
      </w:pPr>
    </w:p>
    <w:p w14:paraId="1EA7A4D0" w14:textId="77777777" w:rsidR="002F2FC5" w:rsidRDefault="002F2FC5" w:rsidP="00F60679">
      <w:pPr>
        <w:ind w:left="386"/>
        <w:rPr>
          <w:rFonts w:cs="Arial"/>
          <w:sz w:val="20"/>
          <w:szCs w:val="20"/>
        </w:rPr>
      </w:pPr>
      <w:r w:rsidRPr="00396F43">
        <w:rPr>
          <w:rFonts w:cs="Arial"/>
          <w:b/>
          <w:sz w:val="20"/>
          <w:szCs w:val="20"/>
        </w:rPr>
        <w:t xml:space="preserve">Classification </w:t>
      </w:r>
      <w:r w:rsidRPr="00396F43">
        <w:rPr>
          <w:rFonts w:cs="Arial"/>
          <w:sz w:val="20"/>
          <w:szCs w:val="20"/>
        </w:rPr>
        <w:t>according to Regulation (EC) No 1272/2008 (CLP/GHS):</w:t>
      </w:r>
    </w:p>
    <w:p w14:paraId="206A71EB" w14:textId="77777777" w:rsidR="002F2FC5" w:rsidRDefault="002F2FC5" w:rsidP="00F60679">
      <w:pPr>
        <w:ind w:firstLine="386"/>
        <w:rPr>
          <w:rFonts w:cs="Arial"/>
          <w:sz w:val="20"/>
          <w:szCs w:val="20"/>
        </w:rPr>
      </w:pPr>
      <w:r w:rsidRPr="009D2BF6">
        <w:rPr>
          <w:rFonts w:cs="Arial"/>
          <w:sz w:val="20"/>
          <w:szCs w:val="20"/>
        </w:rPr>
        <w:t xml:space="preserve">      -</w:t>
      </w:r>
    </w:p>
    <w:p w14:paraId="2EA0FA3F" w14:textId="77777777" w:rsidR="002F2FC5" w:rsidRDefault="002F2FC5" w:rsidP="00F60679">
      <w:pPr>
        <w:ind w:firstLine="386"/>
        <w:rPr>
          <w:rFonts w:cs="Arial"/>
          <w:sz w:val="20"/>
          <w:szCs w:val="20"/>
        </w:rPr>
      </w:pPr>
    </w:p>
    <w:p w14:paraId="70AD0D5D" w14:textId="77777777" w:rsidR="002F2FC5" w:rsidRDefault="002F2FC5" w:rsidP="00F60679">
      <w:pPr>
        <w:ind w:firstLine="386"/>
        <w:rPr>
          <w:rFonts w:cs="Arial"/>
          <w:sz w:val="20"/>
          <w:szCs w:val="20"/>
        </w:rPr>
      </w:pPr>
      <w:r>
        <w:rPr>
          <w:rFonts w:cs="Arial"/>
          <w:sz w:val="20"/>
          <w:szCs w:val="20"/>
        </w:rPr>
        <w:t xml:space="preserve">Classification </w:t>
      </w:r>
      <w:r>
        <w:rPr>
          <w:rFonts w:cs="Arial"/>
          <w:sz w:val="20"/>
          <w:szCs w:val="20"/>
        </w:rPr>
        <w:tab/>
      </w:r>
      <w:r>
        <w:rPr>
          <w:rFonts w:cs="Arial"/>
          <w:sz w:val="20"/>
          <w:szCs w:val="20"/>
        </w:rPr>
        <w:tab/>
      </w:r>
      <w:r>
        <w:rPr>
          <w:rFonts w:cs="Arial"/>
          <w:sz w:val="20"/>
          <w:szCs w:val="20"/>
        </w:rPr>
        <w:tab/>
        <w:t>Justification</w:t>
      </w:r>
    </w:p>
    <w:p w14:paraId="39E697C1" w14:textId="77777777" w:rsidR="002F2FC5" w:rsidRDefault="002F2FC5" w:rsidP="00F60679">
      <w:pPr>
        <w:ind w:firstLine="386"/>
        <w:rPr>
          <w:rFonts w:cs="Arial"/>
          <w:sz w:val="20"/>
          <w:szCs w:val="20"/>
        </w:rPr>
      </w:pPr>
      <w:r>
        <w:rPr>
          <w:rFonts w:cs="Arial"/>
          <w:sz w:val="20"/>
          <w:szCs w:val="20"/>
        </w:rPr>
        <w:t>-</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calculation method</w:t>
      </w:r>
    </w:p>
    <w:p w14:paraId="5E58A166" w14:textId="77777777" w:rsidR="002F2FC5" w:rsidRDefault="002F2FC5" w:rsidP="00F60679">
      <w:pPr>
        <w:spacing w:line="280" w:lineRule="atLeast"/>
        <w:rPr>
          <w:rFonts w:cs="Arial"/>
          <w:sz w:val="20"/>
          <w:szCs w:val="20"/>
        </w:rPr>
      </w:pPr>
      <w:r w:rsidRPr="00396F43">
        <w:rPr>
          <w:rFonts w:cs="Arial"/>
          <w:sz w:val="20"/>
          <w:szCs w:val="20"/>
        </w:rPr>
        <w:t xml:space="preserve">  </w:t>
      </w:r>
    </w:p>
    <w:p w14:paraId="0934C18A" w14:textId="77777777" w:rsidR="002F2FC5" w:rsidRDefault="002F2FC5" w:rsidP="00F60679">
      <w:pPr>
        <w:spacing w:line="280" w:lineRule="atLeast"/>
        <w:rPr>
          <w:rFonts w:cs="Arial"/>
          <w:sz w:val="20"/>
          <w:szCs w:val="20"/>
        </w:rPr>
      </w:pPr>
      <w:r>
        <w:rPr>
          <w:rFonts w:cs="Arial"/>
          <w:sz w:val="20"/>
          <w:szCs w:val="20"/>
        </w:rPr>
        <w:t xml:space="preserve">H phrases in the safety data sheet      </w:t>
      </w:r>
    </w:p>
    <w:p w14:paraId="47F18BCC" w14:textId="77777777" w:rsidR="002F2FC5" w:rsidRDefault="002F2FC5" w:rsidP="00F60679">
      <w:pPr>
        <w:spacing w:line="280" w:lineRule="atLeast"/>
        <w:ind w:left="708"/>
        <w:rPr>
          <w:rFonts w:cs="Arial"/>
          <w:sz w:val="20"/>
          <w:szCs w:val="20"/>
        </w:rPr>
      </w:pPr>
      <w:r>
        <w:rPr>
          <w:rFonts w:cs="Arial"/>
          <w:sz w:val="20"/>
          <w:szCs w:val="20"/>
        </w:rPr>
        <w:t>H302</w:t>
      </w:r>
      <w:r>
        <w:rPr>
          <w:rFonts w:cs="Arial"/>
          <w:sz w:val="20"/>
          <w:szCs w:val="20"/>
        </w:rPr>
        <w:tab/>
        <w:t>Harmful if swallowed</w:t>
      </w:r>
    </w:p>
    <w:p w14:paraId="188CE196" w14:textId="77777777" w:rsidR="002F2FC5" w:rsidRDefault="002F2FC5" w:rsidP="00F60679">
      <w:pPr>
        <w:autoSpaceDE w:val="0"/>
        <w:autoSpaceDN w:val="0"/>
        <w:adjustRightInd w:val="0"/>
        <w:ind w:left="386" w:firstLine="322"/>
        <w:rPr>
          <w:rFonts w:cs="Arial"/>
          <w:bCs/>
          <w:sz w:val="20"/>
          <w:szCs w:val="20"/>
        </w:rPr>
      </w:pPr>
      <w:r>
        <w:rPr>
          <w:rFonts w:cs="Arial"/>
          <w:bCs/>
          <w:sz w:val="20"/>
          <w:szCs w:val="20"/>
        </w:rPr>
        <w:t>H315 Irritant to the skin</w:t>
      </w:r>
    </w:p>
    <w:p w14:paraId="6FB6EE1D" w14:textId="77777777" w:rsidR="002F2FC5" w:rsidRDefault="002F2FC5" w:rsidP="00F60679">
      <w:pPr>
        <w:spacing w:line="280" w:lineRule="atLeast"/>
        <w:rPr>
          <w:rFonts w:cs="Arial"/>
          <w:sz w:val="20"/>
          <w:szCs w:val="20"/>
        </w:rPr>
      </w:pPr>
      <w:r w:rsidRPr="009A4715">
        <w:rPr>
          <w:rFonts w:cs="Arial"/>
          <w:sz w:val="20"/>
          <w:szCs w:val="20"/>
        </w:rPr>
        <w:tab/>
        <w:t>H318</w:t>
      </w:r>
      <w:r w:rsidRPr="009A4715">
        <w:rPr>
          <w:rFonts w:cs="Arial"/>
          <w:sz w:val="20"/>
          <w:szCs w:val="20"/>
        </w:rPr>
        <w:tab/>
        <w:t>Causes serious eye damage</w:t>
      </w:r>
    </w:p>
    <w:p w14:paraId="57D9B855" w14:textId="77777777" w:rsidR="002F2FC5" w:rsidRDefault="002F2FC5" w:rsidP="00F60679">
      <w:pPr>
        <w:spacing w:line="280" w:lineRule="atLeast"/>
        <w:rPr>
          <w:rFonts w:cs="Arial"/>
          <w:sz w:val="20"/>
          <w:szCs w:val="20"/>
        </w:rPr>
      </w:pPr>
      <w:r>
        <w:rPr>
          <w:rFonts w:cs="Arial"/>
          <w:sz w:val="20"/>
          <w:szCs w:val="20"/>
        </w:rPr>
        <w:tab/>
        <w:t xml:space="preserve">H319 </w:t>
      </w:r>
      <w:r>
        <w:rPr>
          <w:rFonts w:cs="Arial"/>
          <w:sz w:val="20"/>
          <w:szCs w:val="20"/>
        </w:rPr>
        <w:tab/>
        <w:t>Causes severe eye irritation</w:t>
      </w:r>
    </w:p>
    <w:p w14:paraId="56818100" w14:textId="77777777" w:rsidR="002F2FC5" w:rsidRDefault="002F2FC5" w:rsidP="00F60679">
      <w:pPr>
        <w:spacing w:line="280" w:lineRule="atLeast"/>
        <w:rPr>
          <w:rFonts w:cs="Arial"/>
          <w:sz w:val="20"/>
          <w:szCs w:val="20"/>
        </w:rPr>
      </w:pPr>
      <w:r>
        <w:rPr>
          <w:rFonts w:cs="Arial"/>
          <w:sz w:val="20"/>
          <w:szCs w:val="20"/>
        </w:rPr>
        <w:tab/>
        <w:t>H335</w:t>
      </w:r>
      <w:r>
        <w:rPr>
          <w:rFonts w:cs="Arial"/>
          <w:sz w:val="20"/>
          <w:szCs w:val="20"/>
        </w:rPr>
        <w:tab/>
        <w:t>May cause respiratory irritation</w:t>
      </w:r>
    </w:p>
    <w:p w14:paraId="413EBAF6" w14:textId="77777777" w:rsidR="002F2FC5" w:rsidRDefault="002F2FC5" w:rsidP="00F60679">
      <w:pPr>
        <w:autoSpaceDE w:val="0"/>
        <w:autoSpaceDN w:val="0"/>
        <w:adjustRightInd w:val="0"/>
        <w:ind w:left="386" w:firstLine="322"/>
        <w:rPr>
          <w:rFonts w:cs="Arial"/>
          <w:sz w:val="20"/>
          <w:szCs w:val="20"/>
        </w:rPr>
      </w:pPr>
      <w:r>
        <w:rPr>
          <w:rFonts w:cs="Arial"/>
          <w:sz w:val="20"/>
          <w:szCs w:val="20"/>
        </w:rPr>
        <w:t>H412</w:t>
      </w:r>
      <w:r>
        <w:rPr>
          <w:rFonts w:cs="Arial"/>
          <w:sz w:val="20"/>
          <w:szCs w:val="20"/>
        </w:rPr>
        <w:tab/>
        <w:t>Harmful to aquatic life with long-lasting effects</w:t>
      </w:r>
    </w:p>
    <w:p w14:paraId="1E9740AB" w14:textId="77777777" w:rsidR="002F2FC5" w:rsidRDefault="002F2FC5" w:rsidP="00F60679">
      <w:pPr>
        <w:autoSpaceDE w:val="0"/>
        <w:autoSpaceDN w:val="0"/>
        <w:adjustRightInd w:val="0"/>
        <w:rPr>
          <w:rFonts w:cs="Arial"/>
          <w:sz w:val="20"/>
          <w:szCs w:val="20"/>
        </w:rPr>
      </w:pPr>
    </w:p>
    <w:p w14:paraId="2B9896AC" w14:textId="77777777" w:rsidR="002F2FC5" w:rsidRDefault="002F2FC5" w:rsidP="00F60679">
      <w:pPr>
        <w:spacing w:line="280" w:lineRule="atLeast"/>
        <w:ind w:firstLine="708"/>
        <w:rPr>
          <w:rFonts w:cs="Arial"/>
          <w:sz w:val="20"/>
          <w:szCs w:val="20"/>
        </w:rPr>
      </w:pPr>
    </w:p>
    <w:p w14:paraId="17D900F4" w14:textId="77777777" w:rsidR="002F2FC5" w:rsidRDefault="002F2FC5" w:rsidP="00F60679">
      <w:pPr>
        <w:spacing w:line="280" w:lineRule="atLeast"/>
        <w:ind w:firstLine="708"/>
        <w:rPr>
          <w:rFonts w:cs="Arial"/>
          <w:sz w:val="20"/>
          <w:szCs w:val="20"/>
        </w:rPr>
      </w:pPr>
      <w:r>
        <w:rPr>
          <w:rFonts w:cs="Arial"/>
          <w:sz w:val="20"/>
          <w:szCs w:val="20"/>
        </w:rPr>
        <w:t>Full text of classification categories</w:t>
      </w:r>
    </w:p>
    <w:p w14:paraId="7B065A84" w14:textId="77777777" w:rsidR="002F2FC5" w:rsidRPr="00685194" w:rsidRDefault="002F2FC5" w:rsidP="00F60679">
      <w:pPr>
        <w:autoSpaceDE w:val="0"/>
        <w:autoSpaceDN w:val="0"/>
        <w:adjustRightInd w:val="0"/>
        <w:spacing w:line="240" w:lineRule="atLeast"/>
        <w:ind w:firstLine="708"/>
        <w:rPr>
          <w:color w:val="000000"/>
          <w:sz w:val="20"/>
          <w:szCs w:val="20"/>
        </w:rPr>
      </w:pPr>
      <w:r w:rsidRPr="00685194">
        <w:rPr>
          <w:color w:val="000000"/>
          <w:sz w:val="20"/>
          <w:szCs w:val="20"/>
        </w:rPr>
        <w:t>Acute Tox. 4, H302</w:t>
      </w:r>
      <w:r>
        <w:rPr>
          <w:color w:val="000000"/>
          <w:sz w:val="20"/>
          <w:szCs w:val="20"/>
        </w:rPr>
        <w:tab/>
      </w:r>
      <w:r>
        <w:rPr>
          <w:color w:val="000000"/>
          <w:sz w:val="20"/>
          <w:szCs w:val="20"/>
        </w:rPr>
        <w:tab/>
        <w:t>Acute toxicity (oral) – category 4</w:t>
      </w:r>
    </w:p>
    <w:p w14:paraId="3DCB7DE7" w14:textId="0284C01D" w:rsidR="002F2FC5" w:rsidRDefault="002F2FC5" w:rsidP="00F60679">
      <w:pPr>
        <w:spacing w:line="280" w:lineRule="atLeast"/>
        <w:ind w:firstLine="708"/>
        <w:rPr>
          <w:rFonts w:cs="Arial"/>
          <w:sz w:val="20"/>
          <w:szCs w:val="20"/>
        </w:rPr>
      </w:pPr>
      <w:r>
        <w:rPr>
          <w:rFonts w:cs="Arial"/>
          <w:sz w:val="20"/>
          <w:szCs w:val="20"/>
        </w:rPr>
        <w:t>Skin Irrit.2, H315</w:t>
      </w:r>
      <w:r>
        <w:rPr>
          <w:rFonts w:cs="Arial"/>
          <w:sz w:val="20"/>
          <w:szCs w:val="20"/>
        </w:rPr>
        <w:tab/>
      </w:r>
      <w:r>
        <w:rPr>
          <w:rFonts w:cs="Arial"/>
          <w:sz w:val="20"/>
          <w:szCs w:val="20"/>
        </w:rPr>
        <w:tab/>
        <w:t>Skin corrosion/irritation — Category 2</w:t>
      </w:r>
    </w:p>
    <w:p w14:paraId="42A9DBD0" w14:textId="0E70DBD9" w:rsidR="002F2FC5" w:rsidRDefault="002F2FC5" w:rsidP="00F60679">
      <w:pPr>
        <w:spacing w:line="280" w:lineRule="atLeast"/>
        <w:ind w:firstLine="708"/>
        <w:rPr>
          <w:rFonts w:cs="Arial"/>
          <w:sz w:val="20"/>
          <w:szCs w:val="20"/>
        </w:rPr>
      </w:pPr>
      <w:r>
        <w:rPr>
          <w:rFonts w:cs="Arial"/>
          <w:sz w:val="20"/>
          <w:szCs w:val="20"/>
        </w:rPr>
        <w:t>Eye Dam. 1, H318</w:t>
      </w:r>
      <w:r>
        <w:rPr>
          <w:rFonts w:cs="Arial"/>
          <w:sz w:val="20"/>
          <w:szCs w:val="20"/>
        </w:rPr>
        <w:tab/>
      </w:r>
      <w:r>
        <w:rPr>
          <w:rFonts w:cs="Arial"/>
          <w:sz w:val="20"/>
          <w:szCs w:val="20"/>
        </w:rPr>
        <w:tab/>
        <w:t>Serious eye damage/eye irritation — category 1</w:t>
      </w:r>
    </w:p>
    <w:p w14:paraId="09628CB0" w14:textId="71DD5021" w:rsidR="002F2FC5" w:rsidRDefault="002F2FC5" w:rsidP="00F60679">
      <w:pPr>
        <w:spacing w:line="280" w:lineRule="atLeast"/>
        <w:ind w:firstLine="708"/>
        <w:rPr>
          <w:rFonts w:cs="Arial"/>
          <w:sz w:val="20"/>
          <w:szCs w:val="20"/>
        </w:rPr>
      </w:pPr>
      <w:r>
        <w:rPr>
          <w:rFonts w:cs="Arial"/>
          <w:sz w:val="20"/>
          <w:szCs w:val="20"/>
        </w:rPr>
        <w:t>Eye Irrit.2, H319</w:t>
      </w:r>
      <w:r>
        <w:rPr>
          <w:rFonts w:cs="Arial"/>
          <w:sz w:val="20"/>
          <w:szCs w:val="20"/>
        </w:rPr>
        <w:tab/>
      </w:r>
      <w:r>
        <w:rPr>
          <w:rFonts w:cs="Arial"/>
          <w:sz w:val="20"/>
          <w:szCs w:val="20"/>
        </w:rPr>
        <w:tab/>
      </w:r>
      <w:r>
        <w:rPr>
          <w:rFonts w:cs="Arial"/>
          <w:sz w:val="20"/>
          <w:szCs w:val="20"/>
        </w:rPr>
        <w:tab/>
        <w:t>Serious eye damage/eye irritation — category 2</w:t>
      </w:r>
    </w:p>
    <w:p w14:paraId="24BBF26A" w14:textId="77777777" w:rsidR="002F2FC5" w:rsidRDefault="002F2FC5" w:rsidP="00F60679">
      <w:pPr>
        <w:spacing w:line="280" w:lineRule="atLeast"/>
        <w:ind w:firstLine="708"/>
        <w:rPr>
          <w:rFonts w:cs="Arial"/>
          <w:sz w:val="20"/>
          <w:szCs w:val="20"/>
        </w:rPr>
      </w:pPr>
      <w:r>
        <w:rPr>
          <w:rFonts w:cs="Arial"/>
          <w:sz w:val="20"/>
          <w:szCs w:val="20"/>
        </w:rPr>
        <w:t>STOT SE 3, H335</w:t>
      </w:r>
      <w:r>
        <w:rPr>
          <w:rFonts w:cs="Arial"/>
          <w:sz w:val="20"/>
          <w:szCs w:val="20"/>
        </w:rPr>
        <w:tab/>
      </w:r>
      <w:r>
        <w:rPr>
          <w:rFonts w:cs="Arial"/>
          <w:sz w:val="20"/>
          <w:szCs w:val="20"/>
        </w:rPr>
        <w:tab/>
        <w:t xml:space="preserve">Specific target organ toxicity, single exposure (inhalation) – 3 </w:t>
      </w:r>
    </w:p>
    <w:p w14:paraId="594F8201" w14:textId="77777777" w:rsidR="002F2FC5" w:rsidRDefault="002F2FC5" w:rsidP="00F60679">
      <w:pPr>
        <w:spacing w:line="280" w:lineRule="atLeast"/>
        <w:ind w:left="2832" w:firstLine="708"/>
        <w:rPr>
          <w:rFonts w:cs="Arial"/>
          <w:sz w:val="20"/>
          <w:szCs w:val="20"/>
        </w:rPr>
      </w:pPr>
      <w:r>
        <w:rPr>
          <w:rFonts w:cs="Arial"/>
          <w:sz w:val="20"/>
          <w:szCs w:val="20"/>
        </w:rPr>
        <w:t>category</w:t>
      </w:r>
    </w:p>
    <w:p w14:paraId="5A3B54BA" w14:textId="77777777" w:rsidR="002F2FC5" w:rsidRDefault="002F2FC5" w:rsidP="00F60679">
      <w:pPr>
        <w:spacing w:line="280" w:lineRule="atLeast"/>
        <w:ind w:firstLine="708"/>
        <w:rPr>
          <w:rFonts w:cs="Arial"/>
          <w:sz w:val="20"/>
          <w:szCs w:val="20"/>
        </w:rPr>
      </w:pPr>
      <w:r>
        <w:rPr>
          <w:rFonts w:cs="Arial"/>
          <w:sz w:val="20"/>
          <w:szCs w:val="20"/>
        </w:rPr>
        <w:t>Aquatic Chronic 3, H412</w:t>
      </w:r>
      <w:r>
        <w:rPr>
          <w:rFonts w:cs="Arial"/>
          <w:sz w:val="20"/>
          <w:szCs w:val="20"/>
        </w:rPr>
        <w:tab/>
        <w:t>Category 3 Aquatic chronic toxicity</w:t>
      </w:r>
    </w:p>
    <w:p w14:paraId="312E40C8" w14:textId="77777777" w:rsidR="002F2FC5" w:rsidRDefault="002F2FC5" w:rsidP="00F60679">
      <w:pPr>
        <w:spacing w:line="280" w:lineRule="atLeast"/>
        <w:rPr>
          <w:rFonts w:cs="Arial"/>
          <w:sz w:val="20"/>
          <w:szCs w:val="20"/>
        </w:rPr>
      </w:pPr>
    </w:p>
    <w:p w14:paraId="567810FF" w14:textId="77777777" w:rsidR="002F2FC5" w:rsidRDefault="002F2FC5" w:rsidP="00F60679">
      <w:pPr>
        <w:autoSpaceDE w:val="0"/>
        <w:autoSpaceDN w:val="0"/>
        <w:adjustRightInd w:val="0"/>
        <w:rPr>
          <w:rFonts w:cs="Arial"/>
          <w:sz w:val="20"/>
          <w:szCs w:val="20"/>
        </w:rPr>
      </w:pPr>
    </w:p>
    <w:p w14:paraId="5730E665" w14:textId="5257EF9C" w:rsidR="002F2FC5" w:rsidRPr="00CB34DE" w:rsidRDefault="002F2FC5" w:rsidP="00F60679">
      <w:pPr>
        <w:autoSpaceDE w:val="0"/>
        <w:autoSpaceDN w:val="0"/>
        <w:adjustRightInd w:val="0"/>
        <w:rPr>
          <w:rFonts w:cs="Arial"/>
          <w:sz w:val="20"/>
          <w:szCs w:val="20"/>
        </w:rPr>
      </w:pPr>
      <w:r>
        <w:rPr>
          <w:rFonts w:cs="Arial"/>
          <w:sz w:val="20"/>
          <w:szCs w:val="20"/>
        </w:rPr>
        <w:t>Other information: The information provided in the safety data sheet is based on current knowledge and the state of supply of the product. Their purpose is to evaluate the product in accordance with safety standards and not to provide the characteristics that correspond to the product.</w:t>
      </w:r>
    </w:p>
    <w:p w14:paraId="0A038FC7" w14:textId="77777777" w:rsidR="002F2FC5" w:rsidRDefault="002F2FC5" w:rsidP="00F60679"/>
    <w:p w14:paraId="794C7ED3" w14:textId="77777777" w:rsidR="0031332D" w:rsidRDefault="0031332D"/>
    <w:sectPr w:rsidR="0031332D" w:rsidSect="00231F00">
      <w:headerReference w:type="default" r:id="rId11"/>
      <w:footerReference w:type="default" r:id="rId12"/>
      <w:headerReference w:type="first" r:id="rId13"/>
      <w:footerReference w:type="first" r:id="rId14"/>
      <w:pgSz w:w="11906" w:h="16838"/>
      <w:pgMar w:top="993"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76FA0" w14:textId="77777777" w:rsidR="00B74751" w:rsidRDefault="00B74751" w:rsidP="0031332D">
      <w:r>
        <w:separator/>
      </w:r>
    </w:p>
  </w:endnote>
  <w:endnote w:type="continuationSeparator" w:id="0">
    <w:p w14:paraId="193943FF" w14:textId="77777777" w:rsidR="00B74751" w:rsidRDefault="00B74751" w:rsidP="0031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FA886" w14:textId="52AEA654" w:rsidR="006C2748" w:rsidRPr="00B52A59" w:rsidRDefault="002F2FC5" w:rsidP="00B52A59">
    <w:pPr>
      <w:pStyle w:val="Footer"/>
      <w:jc w:val="center"/>
    </w:pPr>
    <w:r>
      <w:rPr>
        <w:rStyle w:val="PageNumber"/>
        <w:rFonts w:eastAsiaTheme="majorEastAsia"/>
      </w:rPr>
      <w:tab/>
    </w:r>
    <w:r>
      <w:rPr>
        <w:rStyle w:val="PageNumber"/>
        <w:rFonts w:eastAsiaTheme="majorEastAsia"/>
      </w:rPr>
      <w:tab/>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r>
      <w:rPr>
        <w:rStyle w:val="PageNumber"/>
        <w:rFonts w:eastAsiaTheme="majorEastAsia"/>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Pr>
        <w:rStyle w:val="PageNumber"/>
        <w:rFonts w:eastAsiaTheme="majorEastAsia"/>
        <w:noProof/>
      </w:rPr>
      <w:t>10</w:t>
    </w:r>
    <w:r>
      <w:rPr>
        <w:rStyle w:val="PageNumber"/>
        <w:rFonts w:eastAsiaTheme="majorEastAsia"/>
      </w:rPr>
      <w:fldChar w:fldCharType="end"/>
    </w:r>
    <w:r>
      <w:rPr>
        <w:rStyle w:val="PageNumber"/>
        <w:rFonts w:eastAsiaTheme="majorEastAsia"/>
      </w:rPr>
      <w:t xml:space="preserve"> </w:t>
    </w:r>
    <w:r w:rsidR="00806988">
      <w:rPr>
        <w:rStyle w:val="PageNumber"/>
        <w:rFonts w:eastAsiaTheme="majorEastAsia"/>
        <w:sz w:val="20"/>
        <w:szCs w:val="2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FCF76" w14:textId="77777777" w:rsidR="006C2748" w:rsidRPr="00E94A1E" w:rsidRDefault="002F2FC5" w:rsidP="00E94A1E">
    <w:pPr>
      <w:pStyle w:val="Footer"/>
      <w:jc w:val="right"/>
      <w:rPr>
        <w:sz w:val="20"/>
        <w:szCs w:val="20"/>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r>
      <w:rPr>
        <w:sz w:val="20"/>
        <w:szCs w:val="20"/>
      </w:rPr>
      <w:t>/</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r>
      <w:rPr>
        <w:sz w:val="20"/>
        <w:szCs w:val="20"/>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95B3D" w14:textId="77777777" w:rsidR="00B74751" w:rsidRDefault="00B74751" w:rsidP="0031332D">
      <w:r>
        <w:separator/>
      </w:r>
    </w:p>
  </w:footnote>
  <w:footnote w:type="continuationSeparator" w:id="0">
    <w:p w14:paraId="603D92F2" w14:textId="77777777" w:rsidR="00B74751" w:rsidRDefault="00B74751" w:rsidP="00313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FDC3B" w14:textId="77777777" w:rsidR="005232E2" w:rsidRDefault="005232E2" w:rsidP="002F472A">
    <w:pPr>
      <w:pStyle w:val="Header"/>
      <w:spacing w:line="280" w:lineRule="atLeast"/>
      <w:rPr>
        <w:b/>
      </w:rPr>
    </w:pPr>
    <w:r>
      <w:rPr>
        <w:b/>
      </w:rPr>
      <w:t>Herbow liquid detergent</w:t>
    </w:r>
  </w:p>
  <w:p w14:paraId="00F0B867" w14:textId="77777777" w:rsidR="005232E2" w:rsidRPr="008C2A16" w:rsidRDefault="005232E2" w:rsidP="002F472A">
    <w:pPr>
      <w:pStyle w:val="Header"/>
      <w:tabs>
        <w:tab w:val="left" w:pos="8670"/>
      </w:tabs>
      <w:spacing w:line="280" w:lineRule="atLeast"/>
      <w:rPr>
        <w:b/>
        <w:sz w:val="20"/>
        <w:szCs w:val="20"/>
      </w:rPr>
    </w:pPr>
    <w:r>
      <w:rPr>
        <w:sz w:val="18"/>
        <w:szCs w:val="18"/>
      </w:rPr>
      <w:t xml:space="preserve">Horse chestnut for white clothes                                                                            </w:t>
    </w:r>
    <w:r w:rsidRPr="008C2A16">
      <w:rPr>
        <w:b/>
        <w:sz w:val="20"/>
        <w:szCs w:val="20"/>
      </w:rPr>
      <w:tab/>
    </w:r>
    <w:r w:rsidRPr="008C2A16">
      <w:rPr>
        <w:b/>
        <w:sz w:val="20"/>
        <w:szCs w:val="20"/>
      </w:rPr>
      <w:tab/>
      <w:t xml:space="preserve"> </w:t>
    </w:r>
  </w:p>
  <w:p w14:paraId="2DDEE949" w14:textId="77777777" w:rsidR="005232E2" w:rsidRDefault="005232E2" w:rsidP="002F472A">
    <w:pPr>
      <w:pStyle w:val="Header"/>
      <w:spacing w:line="280" w:lineRule="atLeast"/>
      <w:rPr>
        <w:sz w:val="18"/>
        <w:szCs w:val="18"/>
      </w:rPr>
    </w:pPr>
    <w:r>
      <w:rPr>
        <w:sz w:val="18"/>
        <w:szCs w:val="18"/>
      </w:rPr>
      <w:t>Version: 1</w:t>
    </w:r>
    <w:r>
      <w:rPr>
        <w:sz w:val="18"/>
        <w:szCs w:val="18"/>
      </w:rPr>
      <w:tab/>
      <w:t xml:space="preserve">                                                                                                   Date of issue/revision 19/06/2024</w:t>
    </w:r>
  </w:p>
  <w:p w14:paraId="5BA87341" w14:textId="77777777" w:rsidR="005232E2" w:rsidRPr="003F6B91" w:rsidRDefault="005232E2" w:rsidP="002F472A">
    <w:pPr>
      <w:pStyle w:val="Header"/>
    </w:pPr>
  </w:p>
  <w:p w14:paraId="5F97860D" w14:textId="146A87F6" w:rsidR="006C2748" w:rsidRPr="003F6B91" w:rsidRDefault="006C2748" w:rsidP="003F6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66BE4" w14:textId="77777777" w:rsidR="005232E2" w:rsidRDefault="005232E2" w:rsidP="0056427C">
    <w:pPr>
      <w:pStyle w:val="Header"/>
      <w:spacing w:line="280" w:lineRule="atLeast"/>
      <w:rPr>
        <w:b/>
      </w:rPr>
    </w:pPr>
    <w:r>
      <w:rPr>
        <w:b/>
      </w:rPr>
      <w:t>Herbow liquid detergent</w:t>
    </w:r>
  </w:p>
  <w:p w14:paraId="16B5DC1A" w14:textId="77777777" w:rsidR="005232E2" w:rsidRPr="008C2A16" w:rsidRDefault="005232E2" w:rsidP="0056427C">
    <w:pPr>
      <w:pStyle w:val="Header"/>
      <w:tabs>
        <w:tab w:val="left" w:pos="8670"/>
      </w:tabs>
      <w:spacing w:line="280" w:lineRule="atLeast"/>
      <w:rPr>
        <w:b/>
        <w:sz w:val="20"/>
        <w:szCs w:val="20"/>
      </w:rPr>
    </w:pPr>
    <w:r>
      <w:rPr>
        <w:sz w:val="18"/>
        <w:szCs w:val="18"/>
      </w:rPr>
      <w:t xml:space="preserve">Horse chestnut for white clothes                                                                            </w:t>
    </w:r>
    <w:r w:rsidRPr="008C2A16">
      <w:rPr>
        <w:b/>
        <w:sz w:val="20"/>
        <w:szCs w:val="20"/>
      </w:rPr>
      <w:tab/>
    </w:r>
    <w:r w:rsidRPr="008C2A16">
      <w:rPr>
        <w:b/>
        <w:sz w:val="20"/>
        <w:szCs w:val="20"/>
      </w:rPr>
      <w:tab/>
      <w:t xml:space="preserve"> </w:t>
    </w:r>
  </w:p>
  <w:p w14:paraId="59C995DB" w14:textId="77777777" w:rsidR="005232E2" w:rsidRDefault="005232E2" w:rsidP="0056427C">
    <w:pPr>
      <w:pStyle w:val="Header"/>
      <w:spacing w:line="280" w:lineRule="atLeast"/>
      <w:rPr>
        <w:sz w:val="18"/>
        <w:szCs w:val="18"/>
      </w:rPr>
    </w:pPr>
    <w:r>
      <w:rPr>
        <w:sz w:val="18"/>
        <w:szCs w:val="18"/>
      </w:rPr>
      <w:t>Version: 1</w:t>
    </w:r>
    <w:r>
      <w:rPr>
        <w:sz w:val="18"/>
        <w:szCs w:val="18"/>
      </w:rPr>
      <w:tab/>
      <w:t xml:space="preserve">                                                                                                   Date of issue/revision 19/06/2024</w:t>
    </w:r>
  </w:p>
  <w:p w14:paraId="241B9200" w14:textId="2586C62E" w:rsidR="006C2748" w:rsidRPr="005D3F53" w:rsidRDefault="005232E2" w:rsidP="000B2F56">
    <w:pPr>
      <w:pStyle w:val="Header"/>
      <w:jc w:val="right"/>
      <w:rPr>
        <w:sz w:val="18"/>
        <w:szCs w:val="18"/>
      </w:rPr>
    </w:pPr>
    <w:r>
      <w:rPr>
        <w:sz w:val="18"/>
        <w:szCs w:val="18"/>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883F3C"/>
    <w:multiLevelType w:val="multilevel"/>
    <w:tmpl w:val="3DD451D8"/>
    <w:lvl w:ilvl="0">
      <w:start w:val="7"/>
      <w:numFmt w:val="decimal"/>
      <w:lvlText w:val="%1."/>
      <w:lvlJc w:val="left"/>
      <w:pPr>
        <w:tabs>
          <w:tab w:val="num" w:pos="450"/>
        </w:tabs>
        <w:ind w:left="450" w:hanging="450"/>
      </w:pPr>
      <w:rPr>
        <w:rFonts w:hint="default"/>
        <w:b/>
      </w:rPr>
    </w:lvl>
    <w:lvl w:ilvl="1">
      <w:start w:val="3"/>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9FF06B4"/>
    <w:multiLevelType w:val="multilevel"/>
    <w:tmpl w:val="9FDAE7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1E55B00"/>
    <w:multiLevelType w:val="multilevel"/>
    <w:tmpl w:val="AA74934C"/>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6580EFE"/>
    <w:multiLevelType w:val="hybridMultilevel"/>
    <w:tmpl w:val="BA2A96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423B009B"/>
    <w:multiLevelType w:val="multilevel"/>
    <w:tmpl w:val="BF663B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8FE7334"/>
    <w:multiLevelType w:val="hybridMultilevel"/>
    <w:tmpl w:val="453470A2"/>
    <w:lvl w:ilvl="0" w:tplc="040E0005">
      <w:start w:val="1"/>
      <w:numFmt w:val="bullet"/>
      <w:lvlText w:val=""/>
      <w:lvlJc w:val="left"/>
      <w:pPr>
        <w:tabs>
          <w:tab w:val="num" w:pos="1260"/>
        </w:tabs>
        <w:ind w:left="1260" w:hanging="360"/>
      </w:pPr>
      <w:rPr>
        <w:rFonts w:ascii="Wingdings" w:hAnsi="Wingdings"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EB7408"/>
    <w:multiLevelType w:val="multilevel"/>
    <w:tmpl w:val="50261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9B1255C"/>
    <w:multiLevelType w:val="multilevel"/>
    <w:tmpl w:val="C52A9094"/>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2C0188C"/>
    <w:multiLevelType w:val="multilevel"/>
    <w:tmpl w:val="D450980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902252040">
    <w:abstractNumId w:val="7"/>
  </w:num>
  <w:num w:numId="2" w16cid:durableId="141821362">
    <w:abstractNumId w:val="6"/>
  </w:num>
  <w:num w:numId="3" w16cid:durableId="939531232">
    <w:abstractNumId w:val="10"/>
  </w:num>
  <w:num w:numId="4" w16cid:durableId="1353412322">
    <w:abstractNumId w:val="3"/>
  </w:num>
  <w:num w:numId="5" w16cid:durableId="29381131">
    <w:abstractNumId w:val="0"/>
  </w:num>
  <w:num w:numId="6" w16cid:durableId="410154525">
    <w:abstractNumId w:val="4"/>
  </w:num>
  <w:num w:numId="7" w16cid:durableId="900872973">
    <w:abstractNumId w:val="1"/>
  </w:num>
  <w:num w:numId="8" w16cid:durableId="1597902586">
    <w:abstractNumId w:val="9"/>
  </w:num>
  <w:num w:numId="9" w16cid:durableId="394279051">
    <w:abstractNumId w:val="2"/>
  </w:num>
  <w:num w:numId="10" w16cid:durableId="19685086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2446527">
    <w:abstractNumId w:val="8"/>
  </w:num>
  <w:num w:numId="12" w16cid:durableId="2145274757">
    <w:abstractNumId w:val="5"/>
  </w:num>
  <w:num w:numId="13" w16cid:durableId="1923679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yNDAxMjEyNTI2NjdV0lEKTi0uzszPAykwrAUAlOotGiwAAAA="/>
  </w:docVars>
  <w:rsids>
    <w:rsidRoot w:val="0031332D"/>
    <w:rsid w:val="000462A1"/>
    <w:rsid w:val="00046EAF"/>
    <w:rsid w:val="00060FFD"/>
    <w:rsid w:val="00063B01"/>
    <w:rsid w:val="000663A1"/>
    <w:rsid w:val="001868A7"/>
    <w:rsid w:val="001B2FA4"/>
    <w:rsid w:val="001C2428"/>
    <w:rsid w:val="00231F00"/>
    <w:rsid w:val="00233A6F"/>
    <w:rsid w:val="002656B3"/>
    <w:rsid w:val="002A2BC4"/>
    <w:rsid w:val="002D2735"/>
    <w:rsid w:val="002E1DAD"/>
    <w:rsid w:val="002F2FC5"/>
    <w:rsid w:val="0031332D"/>
    <w:rsid w:val="00336636"/>
    <w:rsid w:val="00364BF8"/>
    <w:rsid w:val="003F6B91"/>
    <w:rsid w:val="00463EA3"/>
    <w:rsid w:val="004674BE"/>
    <w:rsid w:val="004B334F"/>
    <w:rsid w:val="004C3EEA"/>
    <w:rsid w:val="004D5153"/>
    <w:rsid w:val="005232E2"/>
    <w:rsid w:val="005A7D97"/>
    <w:rsid w:val="005E4352"/>
    <w:rsid w:val="00667EDB"/>
    <w:rsid w:val="006B7045"/>
    <w:rsid w:val="006C2748"/>
    <w:rsid w:val="006F6A23"/>
    <w:rsid w:val="007132A1"/>
    <w:rsid w:val="0073270B"/>
    <w:rsid w:val="00756673"/>
    <w:rsid w:val="00805B64"/>
    <w:rsid w:val="00806988"/>
    <w:rsid w:val="0083781F"/>
    <w:rsid w:val="00840F7F"/>
    <w:rsid w:val="00850760"/>
    <w:rsid w:val="008A6352"/>
    <w:rsid w:val="008E6C00"/>
    <w:rsid w:val="00904764"/>
    <w:rsid w:val="00905C9D"/>
    <w:rsid w:val="009113E8"/>
    <w:rsid w:val="009334FF"/>
    <w:rsid w:val="009E2CB8"/>
    <w:rsid w:val="00A54409"/>
    <w:rsid w:val="00A90660"/>
    <w:rsid w:val="00B208C3"/>
    <w:rsid w:val="00B6108E"/>
    <w:rsid w:val="00B74751"/>
    <w:rsid w:val="00B74827"/>
    <w:rsid w:val="00BB4F1A"/>
    <w:rsid w:val="00BD12B5"/>
    <w:rsid w:val="00BD3E5E"/>
    <w:rsid w:val="00C715A7"/>
    <w:rsid w:val="00C751B0"/>
    <w:rsid w:val="00CE2A9D"/>
    <w:rsid w:val="00D07A2B"/>
    <w:rsid w:val="00D55611"/>
    <w:rsid w:val="00D62661"/>
    <w:rsid w:val="00D84E51"/>
    <w:rsid w:val="00DC61A1"/>
    <w:rsid w:val="00E01988"/>
    <w:rsid w:val="00E11DD9"/>
    <w:rsid w:val="00E34453"/>
    <w:rsid w:val="00E9602A"/>
    <w:rsid w:val="00EA5BD6"/>
    <w:rsid w:val="00ED27AB"/>
    <w:rsid w:val="00F10193"/>
    <w:rsid w:val="00F62940"/>
    <w:rsid w:val="00F75E13"/>
    <w:rsid w:val="00F9170D"/>
    <w:rsid w:val="00FA1F7A"/>
    <w:rsid w:val="00FA5ED4"/>
    <w:rsid w:val="00FD2F6C"/>
    <w:rsid w:val="00FE04A3"/>
    <w:rsid w:val="00FF32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04FE2D"/>
  <w15:chartTrackingRefBased/>
  <w15:docId w15:val="{0ACA1C26-C429-4946-9E3B-F183245B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32D"/>
    <w:pPr>
      <w:spacing w:after="0" w:line="240" w:lineRule="auto"/>
    </w:pPr>
    <w:rPr>
      <w:rFonts w:ascii="Arial" w:eastAsia="Times New Roman" w:hAnsi="Arial" w:cs="Times New Roman"/>
      <w:kern w:val="0"/>
      <w:sz w:val="22"/>
      <w:szCs w:val="22"/>
      <w:lang w:val="en-GB" w:eastAsia="hu-HU"/>
      <w14:ligatures w14:val="none"/>
    </w:rPr>
  </w:style>
  <w:style w:type="paragraph" w:styleId="Heading1">
    <w:name w:val="heading 1"/>
    <w:basedOn w:val="Normal"/>
    <w:next w:val="Normal"/>
    <w:link w:val="Heading1Char"/>
    <w:uiPriority w:val="9"/>
    <w:qFormat/>
    <w:rsid w:val="003133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33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33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33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33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33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33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33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33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3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33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33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33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33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33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33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33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332D"/>
    <w:rPr>
      <w:rFonts w:eastAsiaTheme="majorEastAsia" w:cstheme="majorBidi"/>
      <w:color w:val="272727" w:themeColor="text1" w:themeTint="D8"/>
    </w:rPr>
  </w:style>
  <w:style w:type="paragraph" w:styleId="Title">
    <w:name w:val="Title"/>
    <w:basedOn w:val="Normal"/>
    <w:next w:val="Normal"/>
    <w:link w:val="TitleChar"/>
    <w:uiPriority w:val="10"/>
    <w:qFormat/>
    <w:rsid w:val="003133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33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33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33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332D"/>
    <w:pPr>
      <w:spacing w:before="160"/>
      <w:jc w:val="center"/>
    </w:pPr>
    <w:rPr>
      <w:i/>
      <w:iCs/>
      <w:color w:val="404040" w:themeColor="text1" w:themeTint="BF"/>
    </w:rPr>
  </w:style>
  <w:style w:type="character" w:customStyle="1" w:styleId="QuoteChar">
    <w:name w:val="Quote Char"/>
    <w:basedOn w:val="DefaultParagraphFont"/>
    <w:link w:val="Quote"/>
    <w:uiPriority w:val="29"/>
    <w:rsid w:val="0031332D"/>
    <w:rPr>
      <w:i/>
      <w:iCs/>
      <w:color w:val="404040" w:themeColor="text1" w:themeTint="BF"/>
    </w:rPr>
  </w:style>
  <w:style w:type="paragraph" w:styleId="ListParagraph">
    <w:name w:val="List Paragraph"/>
    <w:basedOn w:val="Normal"/>
    <w:uiPriority w:val="34"/>
    <w:qFormat/>
    <w:rsid w:val="0031332D"/>
    <w:pPr>
      <w:ind w:left="720"/>
      <w:contextualSpacing/>
    </w:pPr>
  </w:style>
  <w:style w:type="character" w:styleId="IntenseEmphasis">
    <w:name w:val="Intense Emphasis"/>
    <w:basedOn w:val="DefaultParagraphFont"/>
    <w:uiPriority w:val="21"/>
    <w:qFormat/>
    <w:rsid w:val="0031332D"/>
    <w:rPr>
      <w:i/>
      <w:iCs/>
      <w:color w:val="0F4761" w:themeColor="accent1" w:themeShade="BF"/>
    </w:rPr>
  </w:style>
  <w:style w:type="paragraph" w:styleId="IntenseQuote">
    <w:name w:val="Intense Quote"/>
    <w:basedOn w:val="Normal"/>
    <w:next w:val="Normal"/>
    <w:link w:val="IntenseQuoteChar"/>
    <w:uiPriority w:val="30"/>
    <w:qFormat/>
    <w:rsid w:val="003133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332D"/>
    <w:rPr>
      <w:i/>
      <w:iCs/>
      <w:color w:val="0F4761" w:themeColor="accent1" w:themeShade="BF"/>
    </w:rPr>
  </w:style>
  <w:style w:type="character" w:styleId="IntenseReference">
    <w:name w:val="Intense Reference"/>
    <w:basedOn w:val="DefaultParagraphFont"/>
    <w:uiPriority w:val="32"/>
    <w:qFormat/>
    <w:rsid w:val="0031332D"/>
    <w:rPr>
      <w:b/>
      <w:bCs/>
      <w:smallCaps/>
      <w:color w:val="0F4761" w:themeColor="accent1" w:themeShade="BF"/>
      <w:spacing w:val="5"/>
    </w:rPr>
  </w:style>
  <w:style w:type="paragraph" w:styleId="Header">
    <w:name w:val="header"/>
    <w:basedOn w:val="Normal"/>
    <w:link w:val="HeaderChar"/>
    <w:rsid w:val="0031332D"/>
    <w:pPr>
      <w:tabs>
        <w:tab w:val="center" w:pos="4536"/>
        <w:tab w:val="right" w:pos="9072"/>
      </w:tabs>
    </w:pPr>
  </w:style>
  <w:style w:type="character" w:customStyle="1" w:styleId="HeaderChar">
    <w:name w:val="Header Char"/>
    <w:basedOn w:val="DefaultParagraphFont"/>
    <w:link w:val="Header"/>
    <w:rsid w:val="0031332D"/>
    <w:rPr>
      <w:rFonts w:ascii="Arial" w:eastAsia="Times New Roman" w:hAnsi="Arial" w:cs="Times New Roman"/>
      <w:kern w:val="0"/>
      <w:sz w:val="22"/>
      <w:szCs w:val="22"/>
      <w:lang w:eastAsia="hu-HU"/>
      <w14:ligatures w14:val="none"/>
    </w:rPr>
  </w:style>
  <w:style w:type="paragraph" w:styleId="Footer">
    <w:name w:val="footer"/>
    <w:basedOn w:val="Normal"/>
    <w:link w:val="FooterChar"/>
    <w:rsid w:val="0031332D"/>
    <w:pPr>
      <w:tabs>
        <w:tab w:val="center" w:pos="4536"/>
        <w:tab w:val="right" w:pos="9072"/>
      </w:tabs>
    </w:pPr>
  </w:style>
  <w:style w:type="character" w:customStyle="1" w:styleId="FooterChar">
    <w:name w:val="Footer Char"/>
    <w:basedOn w:val="DefaultParagraphFont"/>
    <w:link w:val="Footer"/>
    <w:rsid w:val="0031332D"/>
    <w:rPr>
      <w:rFonts w:ascii="Arial" w:eastAsia="Times New Roman" w:hAnsi="Arial" w:cs="Times New Roman"/>
      <w:kern w:val="0"/>
      <w:sz w:val="22"/>
      <w:szCs w:val="22"/>
      <w:lang w:eastAsia="hu-HU"/>
      <w14:ligatures w14:val="none"/>
    </w:rPr>
  </w:style>
  <w:style w:type="character" w:styleId="PageNumber">
    <w:name w:val="page number"/>
    <w:basedOn w:val="DefaultParagraphFont"/>
    <w:rsid w:val="0031332D"/>
  </w:style>
  <w:style w:type="character" w:styleId="Hyperlink">
    <w:name w:val="Hyperlink"/>
    <w:rsid w:val="0031332D"/>
    <w:rPr>
      <w:color w:val="0000FF"/>
      <w:u w:val="single"/>
    </w:rPr>
  </w:style>
  <w:style w:type="character" w:styleId="Strong">
    <w:name w:val="Strong"/>
    <w:uiPriority w:val="22"/>
    <w:qFormat/>
    <w:rsid w:val="0031332D"/>
    <w:rPr>
      <w:b/>
      <w:bCs/>
    </w:rPr>
  </w:style>
  <w:style w:type="paragraph" w:styleId="NormalWeb">
    <w:name w:val="Normal (Web)"/>
    <w:basedOn w:val="Normal"/>
    <w:uiPriority w:val="99"/>
    <w:unhideWhenUsed/>
    <w:rsid w:val="0031332D"/>
    <w:pPr>
      <w:spacing w:before="100" w:beforeAutospacing="1" w:after="100" w:afterAutospacing="1"/>
    </w:pPr>
    <w:rPr>
      <w:rFonts w:ascii="Times New Roman" w:hAnsi="Times New Roman"/>
      <w:sz w:val="24"/>
      <w:szCs w:val="24"/>
    </w:rPr>
  </w:style>
  <w:style w:type="character" w:customStyle="1" w:styleId="turnorange1">
    <w:name w:val="turnorange1"/>
    <w:rsid w:val="0031332D"/>
    <w:rPr>
      <w:color w:val="F48634"/>
    </w:rPr>
  </w:style>
  <w:style w:type="character" w:styleId="Emphasis">
    <w:name w:val="Emphasis"/>
    <w:uiPriority w:val="20"/>
    <w:qFormat/>
    <w:rsid w:val="0031332D"/>
    <w:rPr>
      <w:i/>
      <w:iCs/>
    </w:rPr>
  </w:style>
  <w:style w:type="table" w:styleId="TableGrid">
    <w:name w:val="Table Grid"/>
    <w:basedOn w:val="TableNormal"/>
    <w:rsid w:val="0031332D"/>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
    <w:next w:val="Normal"/>
    <w:rsid w:val="0031332D"/>
    <w:pPr>
      <w:autoSpaceDE w:val="0"/>
      <w:autoSpaceDN w:val="0"/>
      <w:adjustRightInd w:val="0"/>
    </w:pPr>
    <w:rPr>
      <w:rFonts w:ascii="Times New Roman" w:hAnsi="Times New Roman"/>
      <w:sz w:val="24"/>
      <w:szCs w:val="24"/>
    </w:rPr>
  </w:style>
  <w:style w:type="paragraph" w:customStyle="1" w:styleId="Default">
    <w:name w:val="Default"/>
    <w:rsid w:val="0031332D"/>
    <w:pPr>
      <w:autoSpaceDE w:val="0"/>
      <w:autoSpaceDN w:val="0"/>
      <w:adjustRightInd w:val="0"/>
      <w:spacing w:after="0" w:line="240" w:lineRule="auto"/>
    </w:pPr>
    <w:rPr>
      <w:rFonts w:ascii="Times New Roman" w:eastAsia="Times New Roman" w:hAnsi="Times New Roman" w:cs="Times New Roman"/>
      <w:color w:val="000000"/>
      <w:kern w:val="0"/>
      <w:lang w:eastAsia="hu-HU"/>
      <w14:ligatures w14:val="none"/>
    </w:rPr>
  </w:style>
  <w:style w:type="paragraph" w:customStyle="1" w:styleId="CM1">
    <w:name w:val="CM1"/>
    <w:basedOn w:val="Default"/>
    <w:next w:val="Default"/>
    <w:rsid w:val="0031332D"/>
    <w:rPr>
      <w:color w:val="auto"/>
    </w:rPr>
  </w:style>
  <w:style w:type="paragraph" w:customStyle="1" w:styleId="CM3">
    <w:name w:val="CM3"/>
    <w:basedOn w:val="Default"/>
    <w:next w:val="Default"/>
    <w:rsid w:val="0031332D"/>
    <w:rPr>
      <w:color w:val="auto"/>
    </w:rPr>
  </w:style>
  <w:style w:type="paragraph" w:styleId="BodyText">
    <w:name w:val="Body Text"/>
    <w:basedOn w:val="Normal"/>
    <w:link w:val="BodyTextChar"/>
    <w:rsid w:val="0031332D"/>
    <w:pPr>
      <w:widowControl w:val="0"/>
      <w:ind w:left="390"/>
    </w:pPr>
    <w:rPr>
      <w:sz w:val="20"/>
      <w:szCs w:val="20"/>
      <w:lang w:val="en-US" w:eastAsia="en-US"/>
    </w:rPr>
  </w:style>
  <w:style w:type="character" w:customStyle="1" w:styleId="BodyTextChar">
    <w:name w:val="Body Text Char"/>
    <w:basedOn w:val="DefaultParagraphFont"/>
    <w:link w:val="BodyText"/>
    <w:rsid w:val="0031332D"/>
    <w:rPr>
      <w:rFonts w:ascii="Arial" w:eastAsia="Times New Roman" w:hAnsi="Arial" w:cs="Times New Roman"/>
      <w:kern w:val="0"/>
      <w:sz w:val="20"/>
      <w:szCs w:val="20"/>
      <w:lang w:val="en-US"/>
      <w14:ligatures w14:val="none"/>
    </w:rPr>
  </w:style>
  <w:style w:type="character" w:customStyle="1" w:styleId="italics">
    <w:name w:val="italics"/>
    <w:rsid w:val="003133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herbow.h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6ce2ad-fb8f-4040-976c-bc32f1c27441" xsi:nil="true"/>
    <lcf76f155ced4ddcb4097134ff3c332f xmlns="090a235e-83a1-4ba2-aa49-5262fe9703c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332853B78170214E8BA52C2FE81B76B5" ma:contentTypeVersion="18" ma:contentTypeDescription="Új dokumentum létrehozása." ma:contentTypeScope="" ma:versionID="007b375a94b953484ed59c15002143a4">
  <xsd:schema xmlns:xsd="http://www.w3.org/2001/XMLSchema" xmlns:xs="http://www.w3.org/2001/XMLSchema" xmlns:p="http://schemas.microsoft.com/office/2006/metadata/properties" xmlns:ns2="090a235e-83a1-4ba2-aa49-5262fe9703c7" xmlns:ns3="476ce2ad-fb8f-4040-976c-bc32f1c27441" targetNamespace="http://schemas.microsoft.com/office/2006/metadata/properties" ma:root="true" ma:fieldsID="2dcdbae01149a9ce8682112dead034c9" ns2:_="" ns3:_="">
    <xsd:import namespace="090a235e-83a1-4ba2-aa49-5262fe9703c7"/>
    <xsd:import namespace="476ce2ad-fb8f-4040-976c-bc32f1c274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a235e-83a1-4ba2-aa49-5262fe970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Képcímkék" ma:readOnly="false" ma:fieldId="{5cf76f15-5ced-4ddc-b409-7134ff3c332f}" ma:taxonomyMulti="true" ma:sspId="281284e0-3dc8-43f2-be47-9d7721b3ac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76ce2ad-fb8f-4040-976c-bc32f1c27441"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0" nillable="true" ma:displayName="Taxonomy Catch All Column" ma:hidden="true" ma:list="{8605fa96-a986-405d-b631-b9c13715ea84}" ma:internalName="TaxCatchAll" ma:showField="CatchAllData" ma:web="476ce2ad-fb8f-4040-976c-bc32f1c274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555EC-FA3C-4543-81BD-7584DBD314C3}">
  <ds:schemaRefs>
    <ds:schemaRef ds:uri="http://schemas.microsoft.com/office/2006/metadata/properties"/>
    <ds:schemaRef ds:uri="http://schemas.microsoft.com/office/infopath/2007/PartnerControls"/>
    <ds:schemaRef ds:uri="476ce2ad-fb8f-4040-976c-bc32f1c27441"/>
    <ds:schemaRef ds:uri="090a235e-83a1-4ba2-aa49-5262fe9703c7"/>
  </ds:schemaRefs>
</ds:datastoreItem>
</file>

<file path=customXml/itemProps2.xml><?xml version="1.0" encoding="utf-8"?>
<ds:datastoreItem xmlns:ds="http://schemas.openxmlformats.org/officeDocument/2006/customXml" ds:itemID="{E3B97194-B0AE-4AAB-AA4E-DA1A61DB00C5}">
  <ds:schemaRefs>
    <ds:schemaRef ds:uri="http://schemas.microsoft.com/sharepoint/v3/contenttype/forms"/>
  </ds:schemaRefs>
</ds:datastoreItem>
</file>

<file path=customXml/itemProps3.xml><?xml version="1.0" encoding="utf-8"?>
<ds:datastoreItem xmlns:ds="http://schemas.openxmlformats.org/officeDocument/2006/customXml" ds:itemID="{39967F36-77CE-47E8-AC9B-2AAA472D1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0a235e-83a1-4ba2-aa49-5262fe9703c7"/>
    <ds:schemaRef ds:uri="476ce2ad-fb8f-4040-976c-bc32f1c274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3390</Words>
  <Characters>20618</Characters>
  <Application>Microsoft Office Word</Application>
  <DocSecurity>0</DocSecurity>
  <Lines>859</Lines>
  <Paragraphs>600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Tóth Pál</cp:lastModifiedBy>
  <cp:revision>5</cp:revision>
  <cp:lastPrinted>2024-06-19T17:33:00Z</cp:lastPrinted>
  <dcterms:created xsi:type="dcterms:W3CDTF">2024-06-19T17:10:00Z</dcterms:created>
  <dcterms:modified xsi:type="dcterms:W3CDTF">2024-12-09T11:54:00Z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fbcb74d6c02f9a79c06fcc6b97475a2029890ac739ab93f83b039cd26092c08c</vt:lpwstr>
  </property>
  <property fmtid="{D5CDD505-2E9C-101B-9397-08002B2CF9AE}" pid="3" name="ContentTypeId">
    <vt:lpwstr>0x010100332853B78170214E8BA52C2FE81B76B5</vt:lpwstr>
  </property>
</Properties>
</file>