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4659" w14:textId="516213B2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Herbow  </w:t>
      </w:r>
      <w:r>
        <w:rPr>
          <w:rFonts w:ascii="Calibri" w:hAnsi="Calibri" w:cs="Calibri"/>
        </w:rPr>
        <w:t>Baby</w:t>
      </w:r>
      <w:proofErr w:type="gramEnd"/>
      <w:r>
        <w:rPr>
          <w:rFonts w:ascii="Calibri" w:hAnsi="Calibri" w:cs="Calibri"/>
        </w:rPr>
        <w:t xml:space="preserve"> folyékony mosószer málna illattal</w:t>
      </w:r>
    </w:p>
    <w:p w14:paraId="1EDEB494" w14:textId="77777777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Ös</w:t>
      </w:r>
      <w:r w:rsidRPr="00CF7307">
        <w:rPr>
          <w:rFonts w:ascii="Calibri" w:hAnsi="Calibri" w:cs="Calibri"/>
        </w:rPr>
        <w:t>szetevők megadása a mosó és tisztítószerekről szóló 648/2004/EK rendelet szerint</w:t>
      </w:r>
    </w:p>
    <w:p w14:paraId="60C248FC" w14:textId="77777777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anyag neve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funkció</w:t>
      </w:r>
    </w:p>
    <w:p w14:paraId="103A8CFA" w14:textId="2FF45DE8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>AQUA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oldós</w:t>
      </w:r>
      <w:r w:rsidR="005B7759">
        <w:rPr>
          <w:rFonts w:ascii="Calibri" w:hAnsi="Calibri" w:cs="Calibri"/>
        </w:rPr>
        <w:t>zer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47E5F17" w14:textId="4CC366D2" w:rsidR="001F6876" w:rsidRPr="00D52763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SODUIM LAURETH SULFATE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anionos felületaktív any</w:t>
      </w:r>
      <w:r w:rsidR="005B775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g</w:t>
      </w:r>
    </w:p>
    <w:p w14:paraId="1F12AFF4" w14:textId="18CDCD8C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SODIUM CHLORIDE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sűrítő</w:t>
      </w:r>
    </w:p>
    <w:p w14:paraId="18114DEB" w14:textId="447DC722" w:rsidR="005B7759" w:rsidRDefault="005B7759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GlLYCERIN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segédanyag</w:t>
      </w:r>
    </w:p>
    <w:p w14:paraId="2AF4D8C4" w14:textId="02E36933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LAURYL GLUCOSIDE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5104460F" w14:textId="65554C73" w:rsidR="001F6876" w:rsidRDefault="001F6876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COCO GLUCOSIDE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 xml:space="preserve">nemionos felületaktív </w:t>
      </w:r>
      <w:r w:rsid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anyag</w:t>
      </w:r>
    </w:p>
    <w:p w14:paraId="5D49E68F" w14:textId="5124E10C" w:rsidR="005B7759" w:rsidRDefault="005B7759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SOAPNUT EXTRACT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mosóaktív anyag</w:t>
      </w:r>
    </w:p>
    <w:p w14:paraId="1884D0C2" w14:textId="78CDE2D4" w:rsidR="001F6876" w:rsidRDefault="005B7759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PHENOXYETHHANOL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tartósítószer</w:t>
      </w:r>
    </w:p>
    <w:p w14:paraId="0E2CA8BA" w14:textId="146EEDB1" w:rsidR="001F6876" w:rsidRDefault="005B7759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ENZYMES</w:t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enzimek</w:t>
      </w:r>
    </w:p>
    <w:p w14:paraId="6251B305" w14:textId="7E6EBBBA" w:rsidR="001F6876" w:rsidRDefault="005B7759" w:rsidP="001F68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illatszerek</w:t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7D2EE3CB" w14:textId="2B387A67" w:rsidR="001F6876" w:rsidRDefault="005B7759" w:rsidP="005B77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TETRA</w:t>
      </w:r>
      <w:r w:rsidRP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SODIUM GLUTAMATE DIACETATE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kelátképzó</w:t>
      </w:r>
      <w:proofErr w:type="spellEnd"/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1F6876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0AE5CD73" w14:textId="77777777" w:rsidR="001F6876" w:rsidRDefault="001F6876" w:rsidP="001F6876"/>
    <w:p w14:paraId="3DF99AE3" w14:textId="77777777" w:rsidR="001F6876" w:rsidRDefault="001F6876"/>
    <w:sectPr w:rsidR="001F6876" w:rsidSect="001F6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76"/>
    <w:rsid w:val="001F6876"/>
    <w:rsid w:val="005B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0F86"/>
  <w15:chartTrackingRefBased/>
  <w15:docId w15:val="{533B1D28-BDC0-4BE3-8CFF-6CC16076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6876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F687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F687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F687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F687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F687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F687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F687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F687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F687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F68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F68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F68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F687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F687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F687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F687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F687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F687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F6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1F6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F687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1F6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F687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1F687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F687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1F687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F6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F687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F68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5D24FE-6389-4E1B-A03A-CF8DD92DCD38}"/>
</file>

<file path=customXml/itemProps2.xml><?xml version="1.0" encoding="utf-8"?>
<ds:datastoreItem xmlns:ds="http://schemas.openxmlformats.org/officeDocument/2006/customXml" ds:itemID="{06F38BC2-BD54-4270-9DA4-4D0D06DC81CC}"/>
</file>

<file path=customXml/itemProps3.xml><?xml version="1.0" encoding="utf-8"?>
<ds:datastoreItem xmlns:ds="http://schemas.openxmlformats.org/officeDocument/2006/customXml" ds:itemID="{2B1B2F74-BF67-482D-8A5D-B064662976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2024-03-12T12:11:00Z</dcterms:created>
  <dcterms:modified xsi:type="dcterms:W3CDTF">2024-03-12T12:30:00Z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