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23397" w14:textId="77777777" w:rsidR="00BE2C55" w:rsidRPr="00C1545B" w:rsidRDefault="00BE2C55" w:rsidP="00BE2C55">
      <w:pPr>
        <w:pBdr>
          <w:top w:val="single" w:sz="4" w:space="1" w:color="auto"/>
        </w:pBdr>
        <w:autoSpaceDE w:val="0"/>
        <w:autoSpaceDN w:val="0"/>
        <w:adjustRightInd w:val="0"/>
        <w:jc w:val="center"/>
        <w:rPr>
          <w:rFonts w:ascii="Arial" w:hAnsi="Arial" w:cs="Arial"/>
          <w:b/>
          <w:bCs/>
          <w:sz w:val="28"/>
          <w:szCs w:val="28"/>
        </w:rPr>
      </w:pPr>
      <w:r w:rsidRPr="00C1545B">
        <w:rPr>
          <w:rFonts w:ascii="Arial" w:hAnsi="Arial" w:cs="Arial"/>
          <w:b/>
          <w:bCs/>
          <w:sz w:val="28"/>
          <w:szCs w:val="28"/>
        </w:rPr>
        <w:t>Biztonsági Adatlap</w:t>
      </w:r>
    </w:p>
    <w:p w14:paraId="1B62146E" w14:textId="77777777" w:rsidR="00BE2C55" w:rsidRDefault="00BE2C55" w:rsidP="00BE2C55">
      <w:pPr>
        <w:jc w:val="center"/>
        <w:rPr>
          <w:rFonts w:ascii="Arial" w:hAnsi="Arial" w:cs="Arial"/>
          <w:b/>
          <w:bCs/>
          <w:sz w:val="22"/>
          <w:szCs w:val="22"/>
        </w:rPr>
      </w:pPr>
      <w:r w:rsidRPr="00C1545B">
        <w:rPr>
          <w:rFonts w:ascii="Arial" w:hAnsi="Arial" w:cs="Arial"/>
          <w:b/>
          <w:bCs/>
          <w:sz w:val="22"/>
          <w:szCs w:val="22"/>
        </w:rPr>
        <w:t xml:space="preserve">1907/2006/EK </w:t>
      </w:r>
      <w:proofErr w:type="gramStart"/>
      <w:r w:rsidRPr="00C1545B">
        <w:rPr>
          <w:rFonts w:ascii="Arial" w:hAnsi="Arial" w:cs="Arial"/>
          <w:b/>
          <w:bCs/>
          <w:sz w:val="22"/>
          <w:szCs w:val="22"/>
        </w:rPr>
        <w:t>rendelet  szerint</w:t>
      </w:r>
      <w:proofErr w:type="gramEnd"/>
    </w:p>
    <w:p w14:paraId="1CB67B02" w14:textId="77777777" w:rsidR="00BE2C55" w:rsidRPr="00C1545B" w:rsidRDefault="00BE2C55" w:rsidP="00BE2C55">
      <w:pPr>
        <w:jc w:val="center"/>
        <w:rPr>
          <w:rFonts w:ascii="Arial" w:hAnsi="Arial" w:cs="Arial"/>
          <w:sz w:val="22"/>
          <w:szCs w:val="22"/>
        </w:rPr>
      </w:pPr>
    </w:p>
    <w:p w14:paraId="1F99B44D" w14:textId="77777777" w:rsidR="00BE2C55" w:rsidRPr="00C1545B" w:rsidRDefault="00BE2C55" w:rsidP="00BE2C55">
      <w:pPr>
        <w:rPr>
          <w:rFonts w:ascii="Arial" w:hAnsi="Arial" w:cs="Arial"/>
        </w:rPr>
      </w:pPr>
    </w:p>
    <w:p w14:paraId="66A6A6C4" w14:textId="77777777" w:rsidR="00BE2C55" w:rsidRPr="00C1545B" w:rsidRDefault="00BE2C55" w:rsidP="00BE2C55">
      <w:pPr>
        <w:pBdr>
          <w:top w:val="single" w:sz="2" w:space="1" w:color="auto"/>
          <w:left w:val="single" w:sz="2" w:space="4" w:color="auto"/>
          <w:bottom w:val="single" w:sz="2" w:space="1" w:color="auto"/>
          <w:right w:val="single" w:sz="2" w:space="4" w:color="auto"/>
        </w:pBdr>
        <w:rPr>
          <w:rFonts w:ascii="Arial" w:hAnsi="Arial" w:cs="Arial"/>
          <w:b/>
        </w:rPr>
      </w:pPr>
      <w:r w:rsidRPr="00C1545B">
        <w:rPr>
          <w:rFonts w:ascii="Arial" w:hAnsi="Arial" w:cs="Arial"/>
          <w:b/>
        </w:rPr>
        <w:t>1.SZAKASZ: Az anyag/keverék és a vállalat/vállalkozás azonosítása</w:t>
      </w:r>
    </w:p>
    <w:p w14:paraId="2258A145" w14:textId="77777777" w:rsidR="00BE2C55" w:rsidRPr="00C1545B" w:rsidRDefault="00BE2C55" w:rsidP="00BE2C55">
      <w:pPr>
        <w:rPr>
          <w:rFonts w:ascii="Arial" w:hAnsi="Arial" w:cs="Arial"/>
        </w:rPr>
      </w:pPr>
    </w:p>
    <w:p w14:paraId="3D2F9568" w14:textId="77777777" w:rsidR="00BE2C55" w:rsidRPr="00C1545B" w:rsidRDefault="00BE2C55" w:rsidP="00BE2C55">
      <w:pPr>
        <w:numPr>
          <w:ilvl w:val="1"/>
          <w:numId w:val="1"/>
        </w:numPr>
        <w:rPr>
          <w:rFonts w:ascii="Arial" w:hAnsi="Arial" w:cs="Arial"/>
          <w:sz w:val="20"/>
          <w:szCs w:val="20"/>
        </w:rPr>
      </w:pPr>
      <w:r w:rsidRPr="00C1545B">
        <w:rPr>
          <w:rFonts w:ascii="Arial" w:hAnsi="Arial" w:cs="Arial"/>
          <w:b/>
          <w:sz w:val="20"/>
          <w:szCs w:val="20"/>
        </w:rPr>
        <w:t>Termékazonosító</w:t>
      </w:r>
      <w:r w:rsidRPr="00C1545B">
        <w:rPr>
          <w:rFonts w:ascii="Arial" w:hAnsi="Arial" w:cs="Arial"/>
          <w:sz w:val="20"/>
          <w:szCs w:val="20"/>
        </w:rPr>
        <w:tab/>
      </w:r>
    </w:p>
    <w:p w14:paraId="6583793E" w14:textId="77777777" w:rsidR="00BE2C55" w:rsidRPr="00C1545B" w:rsidRDefault="00BE2C55" w:rsidP="00BE2C55">
      <w:pPr>
        <w:ind w:left="3536" w:hanging="3150"/>
        <w:rPr>
          <w:rFonts w:ascii="Arial" w:hAnsi="Arial" w:cs="Arial"/>
          <w:sz w:val="22"/>
          <w:szCs w:val="22"/>
        </w:rPr>
      </w:pPr>
      <w:r>
        <w:rPr>
          <w:rFonts w:ascii="Arial" w:hAnsi="Arial" w:cs="Arial"/>
          <w:sz w:val="20"/>
          <w:szCs w:val="20"/>
        </w:rPr>
        <w:t>Kereskedelmi név</w:t>
      </w:r>
      <w:r w:rsidRPr="00C1545B">
        <w:rPr>
          <w:rFonts w:ascii="Arial" w:hAnsi="Arial" w:cs="Arial"/>
          <w:sz w:val="20"/>
          <w:szCs w:val="20"/>
        </w:rPr>
        <w:tab/>
      </w:r>
      <w:r>
        <w:rPr>
          <w:rFonts w:ascii="Arial" w:hAnsi="Arial" w:cs="Arial"/>
          <w:sz w:val="22"/>
          <w:szCs w:val="22"/>
        </w:rPr>
        <w:t>Herbow</w:t>
      </w:r>
      <w:r w:rsidRPr="00C1545B">
        <w:rPr>
          <w:rFonts w:ascii="Arial" w:hAnsi="Arial" w:cs="Arial"/>
          <w:sz w:val="22"/>
          <w:szCs w:val="22"/>
        </w:rPr>
        <w:t xml:space="preserve"> Mosó</w:t>
      </w:r>
      <w:r>
        <w:rPr>
          <w:rFonts w:ascii="Arial" w:hAnsi="Arial" w:cs="Arial"/>
          <w:sz w:val="22"/>
          <w:szCs w:val="22"/>
        </w:rPr>
        <w:t>gép Méregtelenítő 1. komponens</w:t>
      </w:r>
    </w:p>
    <w:p w14:paraId="7FCF1DC8" w14:textId="0F583C82" w:rsidR="00BE2C55" w:rsidRDefault="00BE2C55" w:rsidP="00BE2C55">
      <w:pPr>
        <w:ind w:left="3536" w:hanging="3150"/>
        <w:rPr>
          <w:rFonts w:ascii="Arial" w:hAnsi="Arial" w:cs="Arial"/>
          <w:sz w:val="20"/>
          <w:szCs w:val="20"/>
        </w:rPr>
      </w:pPr>
      <w:r>
        <w:rPr>
          <w:rFonts w:ascii="Arial" w:hAnsi="Arial" w:cs="Arial"/>
          <w:sz w:val="20"/>
          <w:szCs w:val="20"/>
        </w:rPr>
        <w:t>Az anyag neve</w:t>
      </w:r>
      <w:r w:rsidRPr="00C1545B">
        <w:rPr>
          <w:rFonts w:ascii="Arial" w:hAnsi="Arial" w:cs="Arial"/>
          <w:sz w:val="20"/>
          <w:szCs w:val="20"/>
        </w:rPr>
        <w:tab/>
      </w:r>
      <w:r>
        <w:rPr>
          <w:rFonts w:ascii="Arial" w:hAnsi="Arial" w:cs="Arial"/>
          <w:sz w:val="20"/>
          <w:szCs w:val="20"/>
        </w:rPr>
        <w:t>citromsav</w:t>
      </w:r>
    </w:p>
    <w:p w14:paraId="47B66ED4" w14:textId="7B13E7F2" w:rsidR="00BE2C55" w:rsidRDefault="00BE2C55" w:rsidP="00BE2C55">
      <w:pPr>
        <w:ind w:left="3536" w:hanging="3150"/>
        <w:rPr>
          <w:rFonts w:ascii="Arial" w:hAnsi="Arial" w:cs="Arial"/>
          <w:sz w:val="20"/>
          <w:szCs w:val="20"/>
        </w:rPr>
      </w:pPr>
      <w:r>
        <w:rPr>
          <w:rFonts w:ascii="Arial" w:hAnsi="Arial" w:cs="Arial"/>
          <w:sz w:val="20"/>
          <w:szCs w:val="20"/>
        </w:rPr>
        <w:t>CAS szám</w:t>
      </w:r>
      <w:r>
        <w:rPr>
          <w:rFonts w:ascii="Arial" w:hAnsi="Arial" w:cs="Arial"/>
          <w:sz w:val="20"/>
          <w:szCs w:val="20"/>
        </w:rPr>
        <w:tab/>
      </w:r>
      <w:r w:rsidR="0075528E">
        <w:rPr>
          <w:rFonts w:ascii="Arial" w:hAnsi="Arial" w:cs="Arial"/>
          <w:sz w:val="20"/>
          <w:szCs w:val="20"/>
        </w:rPr>
        <w:t>77-29-1</w:t>
      </w:r>
    </w:p>
    <w:p w14:paraId="3CC68785" w14:textId="77777777" w:rsidR="00BE2C55" w:rsidRPr="00C1545B" w:rsidRDefault="00BE2C55" w:rsidP="00BE2C55">
      <w:pPr>
        <w:ind w:left="386"/>
        <w:rPr>
          <w:rFonts w:ascii="Arial" w:hAnsi="Arial" w:cs="Arial"/>
          <w:sz w:val="20"/>
          <w:szCs w:val="20"/>
        </w:rPr>
      </w:pPr>
      <w:r w:rsidRPr="00C1545B">
        <w:rPr>
          <w:rFonts w:ascii="Arial" w:hAnsi="Arial" w:cs="Arial"/>
          <w:sz w:val="20"/>
          <w:szCs w:val="20"/>
        </w:rPr>
        <w:t>Terméktípus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Pr>
          <w:rFonts w:ascii="Arial" w:hAnsi="Arial" w:cs="Arial"/>
          <w:sz w:val="20"/>
          <w:szCs w:val="20"/>
        </w:rPr>
        <w:t>tisztítószer</w:t>
      </w:r>
    </w:p>
    <w:p w14:paraId="53147B49" w14:textId="77777777" w:rsidR="00BE2C55" w:rsidRPr="00C1545B" w:rsidRDefault="00BE2C55" w:rsidP="00BE2C55">
      <w:pPr>
        <w:ind w:left="386"/>
        <w:rPr>
          <w:rFonts w:ascii="Arial" w:hAnsi="Arial" w:cs="Arial"/>
          <w:sz w:val="20"/>
          <w:szCs w:val="20"/>
        </w:rPr>
      </w:pPr>
    </w:p>
    <w:p w14:paraId="53CA77C9" w14:textId="77777777" w:rsidR="00BE2C55" w:rsidRPr="00C1545B" w:rsidRDefault="00BE2C55" w:rsidP="00BE2C55">
      <w:pPr>
        <w:autoSpaceDE w:val="0"/>
        <w:autoSpaceDN w:val="0"/>
        <w:adjustRightInd w:val="0"/>
        <w:rPr>
          <w:rFonts w:ascii="Arial" w:hAnsi="Arial" w:cs="Arial"/>
          <w:b/>
          <w:bCs/>
          <w:sz w:val="20"/>
          <w:szCs w:val="20"/>
        </w:rPr>
      </w:pPr>
      <w:r w:rsidRPr="00C1545B">
        <w:rPr>
          <w:rFonts w:ascii="Arial" w:hAnsi="Arial" w:cs="Arial"/>
          <w:sz w:val="20"/>
          <w:szCs w:val="20"/>
        </w:rPr>
        <w:t xml:space="preserve">1.2. </w:t>
      </w:r>
      <w:r w:rsidRPr="00C1545B">
        <w:rPr>
          <w:rFonts w:ascii="Arial" w:hAnsi="Arial" w:cs="Arial"/>
          <w:b/>
          <w:bCs/>
          <w:sz w:val="20"/>
          <w:szCs w:val="20"/>
        </w:rPr>
        <w:t xml:space="preserve">Az anyag vagy keverék megfelelő azonosított felhasználása, illetve ellenjavallt </w:t>
      </w:r>
    </w:p>
    <w:p w14:paraId="196232D0" w14:textId="77777777" w:rsidR="00BE2C55" w:rsidRPr="00C1545B" w:rsidRDefault="00BE2C55" w:rsidP="00BE2C55">
      <w:pPr>
        <w:autoSpaceDE w:val="0"/>
        <w:autoSpaceDN w:val="0"/>
        <w:adjustRightInd w:val="0"/>
        <w:rPr>
          <w:rFonts w:ascii="Arial" w:hAnsi="Arial" w:cs="Arial"/>
          <w:b/>
          <w:bCs/>
          <w:sz w:val="20"/>
          <w:szCs w:val="20"/>
        </w:rPr>
      </w:pPr>
      <w:r w:rsidRPr="00C1545B">
        <w:rPr>
          <w:rFonts w:ascii="Arial" w:hAnsi="Arial" w:cs="Arial"/>
          <w:b/>
          <w:bCs/>
          <w:sz w:val="20"/>
          <w:szCs w:val="20"/>
        </w:rPr>
        <w:t xml:space="preserve">      felhasználása</w:t>
      </w:r>
    </w:p>
    <w:p w14:paraId="67441267" w14:textId="77777777" w:rsidR="00BE2C55" w:rsidRPr="00C1545B" w:rsidRDefault="00BE2C55" w:rsidP="00BE2C55">
      <w:pPr>
        <w:autoSpaceDE w:val="0"/>
        <w:autoSpaceDN w:val="0"/>
        <w:adjustRightInd w:val="0"/>
        <w:rPr>
          <w:rFonts w:ascii="Arial" w:hAnsi="Arial" w:cs="Arial"/>
          <w:b/>
          <w:bCs/>
          <w:sz w:val="20"/>
          <w:szCs w:val="20"/>
        </w:rPr>
      </w:pPr>
    </w:p>
    <w:p w14:paraId="3982E624" w14:textId="77777777" w:rsidR="00BE2C55" w:rsidRDefault="00BE2C55" w:rsidP="00BE2C55">
      <w:pPr>
        <w:pBdr>
          <w:top w:val="single" w:sz="4" w:space="1" w:color="auto"/>
          <w:left w:val="single" w:sz="4" w:space="4" w:color="auto"/>
          <w:bottom w:val="single" w:sz="4" w:space="1" w:color="auto"/>
          <w:right w:val="single" w:sz="4" w:space="4" w:color="auto"/>
        </w:pBdr>
        <w:ind w:left="386"/>
        <w:jc w:val="center"/>
        <w:rPr>
          <w:rFonts w:ascii="Arial" w:hAnsi="Arial" w:cs="Arial"/>
          <w:b/>
          <w:sz w:val="20"/>
          <w:szCs w:val="20"/>
        </w:rPr>
      </w:pPr>
      <w:r w:rsidRPr="00C1545B">
        <w:rPr>
          <w:rFonts w:ascii="Arial" w:hAnsi="Arial" w:cs="Arial"/>
          <w:b/>
          <w:sz w:val="20"/>
          <w:szCs w:val="20"/>
        </w:rPr>
        <w:t>Azonosított felhasználás</w:t>
      </w:r>
    </w:p>
    <w:p w14:paraId="6DC3BC0E" w14:textId="77777777" w:rsidR="00BE2C55" w:rsidRPr="00C1545B" w:rsidRDefault="00BE2C55" w:rsidP="00BE2C55">
      <w:pPr>
        <w:pBdr>
          <w:top w:val="single" w:sz="4" w:space="1" w:color="auto"/>
          <w:left w:val="single" w:sz="4" w:space="4" w:color="auto"/>
          <w:bottom w:val="single" w:sz="4" w:space="1" w:color="auto"/>
          <w:right w:val="single" w:sz="4" w:space="4" w:color="auto"/>
        </w:pBdr>
        <w:ind w:left="386"/>
        <w:rPr>
          <w:rFonts w:ascii="Arial" w:hAnsi="Arial" w:cs="Arial"/>
          <w:sz w:val="20"/>
          <w:szCs w:val="20"/>
        </w:rPr>
      </w:pPr>
      <w:r>
        <w:rPr>
          <w:rFonts w:ascii="Arial" w:hAnsi="Arial" w:cs="Arial"/>
          <w:b/>
          <w:sz w:val="20"/>
          <w:szCs w:val="20"/>
        </w:rPr>
        <w:t>Mosó- és tisztítószerek fogyasztói felhasználása</w:t>
      </w:r>
    </w:p>
    <w:p w14:paraId="09126225" w14:textId="77777777" w:rsidR="00BE2C55" w:rsidRDefault="00BE2C55" w:rsidP="00BE2C55">
      <w:pPr>
        <w:rPr>
          <w:rFonts w:ascii="Arial" w:hAnsi="Arial" w:cs="Arial"/>
          <w:bCs/>
          <w:sz w:val="20"/>
          <w:szCs w:val="20"/>
        </w:rPr>
      </w:pPr>
      <w:r>
        <w:rPr>
          <w:rFonts w:ascii="Arial" w:hAnsi="Arial" w:cs="Arial"/>
          <w:b/>
          <w:sz w:val="20"/>
          <w:szCs w:val="20"/>
        </w:rPr>
        <w:tab/>
        <w:t xml:space="preserve"> Ellenjavallt felhasználás</w:t>
      </w:r>
      <w:r>
        <w:rPr>
          <w:rFonts w:ascii="Arial" w:hAnsi="Arial" w:cs="Arial"/>
          <w:b/>
          <w:sz w:val="20"/>
          <w:szCs w:val="20"/>
        </w:rPr>
        <w:tab/>
      </w:r>
      <w:r w:rsidRPr="003074C7">
        <w:rPr>
          <w:rFonts w:ascii="Arial" w:hAnsi="Arial" w:cs="Arial"/>
          <w:bCs/>
          <w:sz w:val="20"/>
          <w:szCs w:val="20"/>
        </w:rPr>
        <w:t>nem ismert</w:t>
      </w:r>
    </w:p>
    <w:p w14:paraId="214BDF10" w14:textId="77777777" w:rsidR="00BE2C55" w:rsidRPr="00C1545B" w:rsidRDefault="00BE2C55" w:rsidP="00BE2C55">
      <w:pPr>
        <w:rPr>
          <w:rFonts w:ascii="Arial" w:hAnsi="Arial" w:cs="Arial"/>
          <w:b/>
          <w:sz w:val="20"/>
          <w:szCs w:val="20"/>
        </w:rPr>
      </w:pPr>
    </w:p>
    <w:p w14:paraId="76B9366F" w14:textId="77777777" w:rsidR="00BE2C55" w:rsidRPr="00C1545B" w:rsidRDefault="00BE2C55" w:rsidP="00BE2C55">
      <w:pPr>
        <w:rPr>
          <w:rFonts w:ascii="Arial" w:hAnsi="Arial" w:cs="Arial"/>
          <w:b/>
          <w:sz w:val="20"/>
          <w:szCs w:val="20"/>
        </w:rPr>
      </w:pPr>
      <w:r w:rsidRPr="00C1545B">
        <w:rPr>
          <w:rFonts w:ascii="Arial" w:hAnsi="Arial" w:cs="Arial"/>
          <w:b/>
          <w:sz w:val="20"/>
          <w:szCs w:val="20"/>
        </w:rPr>
        <w:t>1.3. A biztonsági adatlap szállítójának adatai</w:t>
      </w:r>
    </w:p>
    <w:p w14:paraId="3A6A476C" w14:textId="77777777" w:rsidR="00BE2C55" w:rsidRDefault="00BE2C55" w:rsidP="00BE2C55">
      <w:pPr>
        <w:autoSpaceDE w:val="0"/>
        <w:autoSpaceDN w:val="0"/>
        <w:adjustRightInd w:val="0"/>
        <w:rPr>
          <w:rFonts w:ascii="Arial" w:hAnsi="Arial" w:cs="Arial"/>
          <w:sz w:val="20"/>
          <w:szCs w:val="20"/>
        </w:rPr>
      </w:pPr>
      <w:r w:rsidRPr="00C1545B">
        <w:rPr>
          <w:rFonts w:ascii="Arial" w:hAnsi="Arial" w:cs="Arial"/>
          <w:sz w:val="20"/>
          <w:szCs w:val="20"/>
        </w:rPr>
        <w:t xml:space="preserve">      Gyártó cég neve, címe</w:t>
      </w:r>
      <w:r w:rsidRPr="00C1545B">
        <w:rPr>
          <w:rFonts w:ascii="Arial" w:hAnsi="Arial" w:cs="Arial"/>
          <w:b/>
          <w:bCs/>
          <w:sz w:val="20"/>
          <w:szCs w:val="20"/>
        </w:rPr>
        <w:t>:</w:t>
      </w:r>
      <w:r w:rsidRPr="00C1545B">
        <w:rPr>
          <w:rFonts w:ascii="Arial" w:hAnsi="Arial" w:cs="Arial"/>
          <w:b/>
          <w:bCs/>
          <w:sz w:val="20"/>
          <w:szCs w:val="20"/>
        </w:rPr>
        <w:tab/>
      </w:r>
      <w:r w:rsidRPr="00C1545B">
        <w:rPr>
          <w:rFonts w:ascii="Arial" w:hAnsi="Arial" w:cs="Arial"/>
          <w:b/>
          <w:bCs/>
          <w:sz w:val="20"/>
          <w:szCs w:val="20"/>
        </w:rPr>
        <w:tab/>
      </w:r>
      <w:r>
        <w:rPr>
          <w:rFonts w:ascii="Arial" w:hAnsi="Arial" w:cs="Arial"/>
          <w:b/>
          <w:bCs/>
          <w:sz w:val="20"/>
          <w:szCs w:val="20"/>
        </w:rPr>
        <w:t>Herbow International Zrt</w:t>
      </w:r>
    </w:p>
    <w:p w14:paraId="1A42C0E5" w14:textId="77777777" w:rsidR="00BE2C55" w:rsidRDefault="00BE2C55" w:rsidP="00BE2C55">
      <w:pPr>
        <w:autoSpaceDE w:val="0"/>
        <w:autoSpaceDN w:val="0"/>
        <w:adjustRightInd w:val="0"/>
        <w:ind w:left="3218" w:firstLine="322"/>
        <w:rPr>
          <w:rFonts w:ascii="Arial" w:hAnsi="Arial" w:cs="Arial"/>
          <w:sz w:val="20"/>
          <w:szCs w:val="20"/>
        </w:rPr>
      </w:pPr>
      <w:r>
        <w:rPr>
          <w:rFonts w:ascii="Arial" w:hAnsi="Arial" w:cs="Arial"/>
          <w:sz w:val="20"/>
          <w:szCs w:val="20"/>
        </w:rPr>
        <w:t>4400 Nyíregyháza.</w:t>
      </w:r>
    </w:p>
    <w:p w14:paraId="0DEECFAF" w14:textId="77777777" w:rsidR="00BE2C55" w:rsidRDefault="00BE2C55" w:rsidP="00BE2C55">
      <w:pPr>
        <w:autoSpaceDE w:val="0"/>
        <w:autoSpaceDN w:val="0"/>
        <w:adjustRightInd w:val="0"/>
        <w:ind w:left="3218" w:firstLine="322"/>
        <w:rPr>
          <w:rFonts w:ascii="Arial" w:hAnsi="Arial" w:cs="Arial"/>
          <w:sz w:val="20"/>
          <w:szCs w:val="20"/>
        </w:rPr>
      </w:pPr>
      <w:r>
        <w:rPr>
          <w:rFonts w:ascii="Arial" w:hAnsi="Arial" w:cs="Arial"/>
          <w:sz w:val="20"/>
          <w:szCs w:val="20"/>
        </w:rPr>
        <w:t>Derkovits út 106/C</w:t>
      </w:r>
    </w:p>
    <w:p w14:paraId="1DA232C9" w14:textId="77777777" w:rsidR="00BE2C55" w:rsidRDefault="00BE2C55" w:rsidP="00BE2C55">
      <w:pPr>
        <w:autoSpaceDE w:val="0"/>
        <w:autoSpaceDN w:val="0"/>
        <w:adjustRightInd w:val="0"/>
        <w:ind w:left="2896" w:firstLine="644"/>
        <w:rPr>
          <w:rFonts w:ascii="Arial" w:hAnsi="Arial" w:cs="Arial"/>
          <w:sz w:val="20"/>
          <w:szCs w:val="20"/>
        </w:rPr>
      </w:pPr>
      <w:r>
        <w:rPr>
          <w:rFonts w:ascii="Arial" w:hAnsi="Arial" w:cs="Arial"/>
          <w:sz w:val="20"/>
          <w:szCs w:val="20"/>
        </w:rPr>
        <w:t>Tel.: + 36 42 440 135</w:t>
      </w:r>
    </w:p>
    <w:p w14:paraId="7283040F" w14:textId="789F6400" w:rsidR="00BE2C55" w:rsidRDefault="00BE2C55" w:rsidP="00BE2C55">
      <w:pPr>
        <w:autoSpaceDE w:val="0"/>
        <w:autoSpaceDN w:val="0"/>
        <w:adjustRightInd w:val="0"/>
        <w:rPr>
          <w:rFonts w:ascii="Arial" w:hAnsi="Arial" w:cs="Arial"/>
          <w:sz w:val="22"/>
          <w:szCs w:val="22"/>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e-mail: info@herbow.hu</w:t>
      </w:r>
    </w:p>
    <w:p w14:paraId="273FB8C0" w14:textId="77777777" w:rsidR="00BE2C55" w:rsidRDefault="00BE2C55" w:rsidP="00BE2C55">
      <w:pPr>
        <w:autoSpaceDE w:val="0"/>
        <w:autoSpaceDN w:val="0"/>
        <w:adjustRightInd w:val="0"/>
        <w:rPr>
          <w:rFonts w:ascii="Arial" w:hAnsi="Arial" w:cs="Arial"/>
          <w:b/>
          <w:bCs/>
          <w:sz w:val="20"/>
          <w:szCs w:val="20"/>
        </w:rPr>
      </w:pPr>
      <w:r w:rsidRPr="00C1545B">
        <w:rPr>
          <w:rFonts w:ascii="Arial" w:hAnsi="Arial" w:cs="Arial"/>
          <w:b/>
          <w:bCs/>
          <w:sz w:val="20"/>
          <w:szCs w:val="20"/>
        </w:rPr>
        <w:t xml:space="preserve">1.4. Sürgősségi telefonszám </w:t>
      </w:r>
      <w:r w:rsidRPr="00C1545B">
        <w:rPr>
          <w:rFonts w:ascii="Arial" w:hAnsi="Arial" w:cs="Arial"/>
          <w:b/>
          <w:bCs/>
          <w:sz w:val="20"/>
          <w:szCs w:val="20"/>
        </w:rPr>
        <w:tab/>
      </w:r>
      <w:r w:rsidRPr="00C1545B">
        <w:rPr>
          <w:rFonts w:ascii="Arial" w:hAnsi="Arial" w:cs="Arial"/>
          <w:b/>
          <w:bCs/>
          <w:sz w:val="20"/>
          <w:szCs w:val="20"/>
        </w:rPr>
        <w:tab/>
      </w:r>
    </w:p>
    <w:p w14:paraId="529F569F" w14:textId="77777777" w:rsidR="00BE2C55" w:rsidRPr="00C1545B" w:rsidRDefault="00BE2C55" w:rsidP="00BE2C55">
      <w:pPr>
        <w:autoSpaceDE w:val="0"/>
        <w:autoSpaceDN w:val="0"/>
        <w:adjustRightInd w:val="0"/>
        <w:rPr>
          <w:rFonts w:ascii="Arial" w:hAnsi="Arial" w:cs="Arial"/>
          <w:b/>
          <w:bCs/>
          <w:sz w:val="20"/>
          <w:szCs w:val="20"/>
        </w:rPr>
      </w:pPr>
      <w:r w:rsidRPr="00C1545B">
        <w:rPr>
          <w:rFonts w:ascii="Arial" w:hAnsi="Arial" w:cs="Arial"/>
          <w:b/>
          <w:bCs/>
          <w:sz w:val="20"/>
          <w:szCs w:val="20"/>
        </w:rPr>
        <w:t>Egészségügyi Toxikológiai Tájékoztató Szolgálat (ETTSZ)</w:t>
      </w:r>
    </w:p>
    <w:p w14:paraId="45CAE66E" w14:textId="7E8DC75D" w:rsidR="00BE2C55" w:rsidRPr="00C1545B" w:rsidRDefault="00BE2C55" w:rsidP="00BE2C55">
      <w:pPr>
        <w:ind w:left="2832" w:firstLine="708"/>
        <w:rPr>
          <w:rFonts w:ascii="Arial" w:hAnsi="Arial" w:cs="Arial"/>
          <w:sz w:val="20"/>
          <w:szCs w:val="20"/>
        </w:rPr>
      </w:pPr>
      <w:r w:rsidRPr="00C1545B">
        <w:rPr>
          <w:rFonts w:ascii="Arial" w:hAnsi="Arial" w:cs="Arial"/>
          <w:sz w:val="20"/>
          <w:szCs w:val="20"/>
        </w:rPr>
        <w:t xml:space="preserve">Telefon: </w:t>
      </w:r>
      <w:r>
        <w:rPr>
          <w:rFonts w:ascii="Arial" w:hAnsi="Arial" w:cs="Arial"/>
          <w:sz w:val="20"/>
          <w:szCs w:val="20"/>
        </w:rPr>
        <w:t>+36</w:t>
      </w:r>
      <w:r w:rsidRPr="00C1545B">
        <w:rPr>
          <w:rFonts w:ascii="Arial" w:hAnsi="Arial" w:cs="Arial"/>
          <w:sz w:val="20"/>
          <w:szCs w:val="20"/>
        </w:rPr>
        <w:t xml:space="preserve"> 80 20 11 99.</w:t>
      </w:r>
      <w:r>
        <w:rPr>
          <w:rFonts w:ascii="Arial" w:hAnsi="Arial" w:cs="Arial"/>
          <w:sz w:val="20"/>
          <w:szCs w:val="20"/>
        </w:rPr>
        <w:t>(éjjel-nappal hívható szám)</w:t>
      </w:r>
      <w:r>
        <w:rPr>
          <w:rFonts w:ascii="Arial" w:hAnsi="Arial" w:cs="Arial"/>
          <w:sz w:val="20"/>
          <w:szCs w:val="20"/>
        </w:rPr>
        <w:tab/>
      </w:r>
    </w:p>
    <w:p w14:paraId="13F6ED8B" w14:textId="77777777" w:rsidR="00BE2C55" w:rsidRPr="00C1545B" w:rsidRDefault="00BE2C55" w:rsidP="00BE2C55">
      <w:pPr>
        <w:ind w:left="2832" w:firstLine="708"/>
        <w:rPr>
          <w:rFonts w:ascii="Arial" w:hAnsi="Arial" w:cs="Arial"/>
          <w:sz w:val="20"/>
          <w:szCs w:val="20"/>
        </w:rPr>
      </w:pPr>
    </w:p>
    <w:p w14:paraId="0303B056" w14:textId="77777777" w:rsidR="00BE2C55" w:rsidRPr="00C1545B" w:rsidRDefault="00BE2C55" w:rsidP="00BE2C55">
      <w:pPr>
        <w:pBdr>
          <w:top w:val="single" w:sz="2" w:space="1" w:color="auto"/>
          <w:left w:val="single" w:sz="2" w:space="4" w:color="auto"/>
          <w:bottom w:val="single" w:sz="2" w:space="1" w:color="auto"/>
          <w:right w:val="single" w:sz="2" w:space="4" w:color="auto"/>
        </w:pBdr>
        <w:rPr>
          <w:rFonts w:ascii="Arial" w:hAnsi="Arial" w:cs="Arial"/>
          <w:b/>
        </w:rPr>
      </w:pPr>
      <w:r w:rsidRPr="00C1545B">
        <w:rPr>
          <w:rFonts w:ascii="Arial" w:hAnsi="Arial" w:cs="Arial"/>
          <w:b/>
        </w:rPr>
        <w:t>2. SZAKASZ: A veszély azonosítása</w:t>
      </w:r>
    </w:p>
    <w:p w14:paraId="3F90879E" w14:textId="77777777" w:rsidR="00BE2C55" w:rsidRPr="00C1545B" w:rsidRDefault="00BE2C55" w:rsidP="00BE2C55">
      <w:pPr>
        <w:rPr>
          <w:rFonts w:ascii="Arial" w:hAnsi="Arial" w:cs="Arial"/>
          <w:sz w:val="20"/>
          <w:szCs w:val="20"/>
        </w:rPr>
      </w:pPr>
    </w:p>
    <w:p w14:paraId="26AF90F8" w14:textId="77777777" w:rsidR="00BE2C55" w:rsidRPr="00C1545B" w:rsidRDefault="00BE2C55" w:rsidP="00BE2C55">
      <w:pPr>
        <w:rPr>
          <w:rFonts w:ascii="Arial" w:hAnsi="Arial" w:cs="Arial"/>
          <w:b/>
          <w:sz w:val="20"/>
          <w:szCs w:val="20"/>
        </w:rPr>
      </w:pPr>
      <w:r w:rsidRPr="00C1545B">
        <w:rPr>
          <w:rFonts w:ascii="Arial" w:hAnsi="Arial" w:cs="Arial"/>
          <w:b/>
          <w:sz w:val="20"/>
          <w:szCs w:val="20"/>
        </w:rPr>
        <w:t>2.1. Az anyag vagy keverék osztályozása</w:t>
      </w:r>
    </w:p>
    <w:p w14:paraId="38593909" w14:textId="77777777" w:rsidR="00BE2C55" w:rsidRPr="00C1545B" w:rsidRDefault="00BE2C55" w:rsidP="00BE2C55">
      <w:pPr>
        <w:ind w:left="386"/>
        <w:rPr>
          <w:rFonts w:ascii="Arial" w:hAnsi="Arial" w:cs="Arial"/>
          <w:sz w:val="20"/>
          <w:szCs w:val="20"/>
        </w:rPr>
      </w:pPr>
      <w:r w:rsidRPr="00C1545B">
        <w:rPr>
          <w:rFonts w:ascii="Arial" w:hAnsi="Arial" w:cs="Arial"/>
          <w:sz w:val="20"/>
          <w:szCs w:val="20"/>
        </w:rPr>
        <w:t>A termék definíciója</w:t>
      </w:r>
      <w:r w:rsidRPr="00C1545B">
        <w:rPr>
          <w:rFonts w:ascii="Arial" w:hAnsi="Arial" w:cs="Arial"/>
          <w:sz w:val="20"/>
          <w:szCs w:val="20"/>
        </w:rPr>
        <w:tab/>
      </w:r>
      <w:r w:rsidRPr="00C1545B">
        <w:rPr>
          <w:rFonts w:ascii="Arial" w:hAnsi="Arial" w:cs="Arial"/>
          <w:sz w:val="20"/>
          <w:szCs w:val="20"/>
        </w:rPr>
        <w:tab/>
      </w:r>
      <w:r>
        <w:rPr>
          <w:rFonts w:ascii="Arial" w:hAnsi="Arial" w:cs="Arial"/>
          <w:sz w:val="20"/>
          <w:szCs w:val="20"/>
        </w:rPr>
        <w:t>anyagok</w:t>
      </w:r>
    </w:p>
    <w:p w14:paraId="51EDD7EC" w14:textId="77777777" w:rsidR="00BE2C55" w:rsidRPr="00C1545B" w:rsidRDefault="00BE2C55" w:rsidP="00BE2C55">
      <w:pPr>
        <w:ind w:left="386"/>
        <w:rPr>
          <w:rFonts w:ascii="Arial" w:hAnsi="Arial" w:cs="Arial"/>
          <w:sz w:val="20"/>
          <w:szCs w:val="20"/>
        </w:rPr>
      </w:pPr>
    </w:p>
    <w:p w14:paraId="2C8167C8" w14:textId="77777777" w:rsidR="00BE2C55" w:rsidRPr="00C1545B" w:rsidRDefault="00BE2C55" w:rsidP="00BE2C55">
      <w:pPr>
        <w:ind w:left="386"/>
        <w:rPr>
          <w:rFonts w:ascii="Arial" w:hAnsi="Arial" w:cs="Arial"/>
          <w:sz w:val="20"/>
          <w:szCs w:val="20"/>
        </w:rPr>
      </w:pPr>
      <w:r w:rsidRPr="00C1545B">
        <w:rPr>
          <w:rFonts w:ascii="Arial" w:hAnsi="Arial" w:cs="Arial"/>
          <w:sz w:val="20"/>
          <w:szCs w:val="20"/>
        </w:rPr>
        <w:t>Osztályozás a 1272/2008/EK (CLP/GHS) rendelet alapján:</w:t>
      </w:r>
    </w:p>
    <w:p w14:paraId="23D8F85A" w14:textId="77777777" w:rsidR="00BE2C55" w:rsidRDefault="00BE2C55" w:rsidP="00BE2C55">
      <w:pPr>
        <w:spacing w:before="60" w:line="280" w:lineRule="atLeast"/>
        <w:ind w:left="705"/>
        <w:rPr>
          <w:rFonts w:ascii="Arial" w:hAnsi="Arial" w:cs="Arial"/>
          <w:sz w:val="20"/>
          <w:szCs w:val="20"/>
        </w:rPr>
      </w:pPr>
      <w:bookmarkStart w:id="0" w:name="_Hlk56175675"/>
      <w:proofErr w:type="spellStart"/>
      <w:r w:rsidRPr="00AF07F0">
        <w:rPr>
          <w:rFonts w:ascii="Arial" w:hAnsi="Arial" w:cs="Arial"/>
          <w:sz w:val="20"/>
          <w:szCs w:val="20"/>
        </w:rPr>
        <w:t>Eye</w:t>
      </w:r>
      <w:proofErr w:type="spellEnd"/>
      <w:r w:rsidRPr="00AF07F0">
        <w:rPr>
          <w:rFonts w:ascii="Arial" w:hAnsi="Arial" w:cs="Arial"/>
          <w:sz w:val="20"/>
          <w:szCs w:val="20"/>
        </w:rPr>
        <w:t xml:space="preserve"> Irrit.2, H319</w:t>
      </w:r>
    </w:p>
    <w:p w14:paraId="55BC59DA" w14:textId="77777777" w:rsidR="00BE2C55" w:rsidRPr="00AF07F0" w:rsidRDefault="00BE2C55" w:rsidP="00BE2C55">
      <w:pPr>
        <w:spacing w:before="60" w:line="280" w:lineRule="atLeast"/>
        <w:ind w:left="705"/>
        <w:rPr>
          <w:rFonts w:ascii="Arial" w:hAnsi="Arial" w:cs="Arial"/>
          <w:sz w:val="20"/>
          <w:szCs w:val="20"/>
        </w:rPr>
      </w:pPr>
      <w:r>
        <w:rPr>
          <w:rFonts w:ascii="Arial" w:hAnsi="Arial" w:cs="Arial"/>
          <w:sz w:val="20"/>
          <w:szCs w:val="20"/>
        </w:rPr>
        <w:t>STOT SE 3, H335</w:t>
      </w:r>
    </w:p>
    <w:bookmarkEnd w:id="0"/>
    <w:p w14:paraId="35CFF323" w14:textId="77777777" w:rsidR="00BE2C55" w:rsidRPr="00AF07F0" w:rsidRDefault="00BE2C55" w:rsidP="00BE2C55">
      <w:pPr>
        <w:spacing w:before="60" w:line="280" w:lineRule="atLeast"/>
        <w:ind w:left="705"/>
        <w:rPr>
          <w:rFonts w:ascii="Arial" w:hAnsi="Arial" w:cs="Arial"/>
          <w:sz w:val="20"/>
          <w:szCs w:val="20"/>
        </w:rPr>
      </w:pPr>
      <w:r w:rsidRPr="00AF07F0">
        <w:rPr>
          <w:rFonts w:ascii="Arial" w:hAnsi="Arial" w:cs="Arial"/>
          <w:sz w:val="20"/>
          <w:szCs w:val="20"/>
        </w:rPr>
        <w:t>A H mondatok és az osztályba sorolási kategóriák teljes szöveg a 16. szakaszban található</w:t>
      </w:r>
    </w:p>
    <w:p w14:paraId="05AF519F" w14:textId="77777777" w:rsidR="00BE2C55" w:rsidRPr="00AF07F0" w:rsidRDefault="00BE2C55" w:rsidP="00BE2C55">
      <w:pPr>
        <w:spacing w:before="60" w:line="280" w:lineRule="atLeast"/>
        <w:rPr>
          <w:rFonts w:ascii="Arial" w:hAnsi="Arial" w:cs="Arial"/>
          <w:b/>
          <w:sz w:val="20"/>
          <w:szCs w:val="20"/>
        </w:rPr>
      </w:pPr>
      <w:r w:rsidRPr="00AF07F0">
        <w:rPr>
          <w:rFonts w:ascii="Arial" w:hAnsi="Arial" w:cs="Arial"/>
          <w:b/>
          <w:sz w:val="20"/>
          <w:szCs w:val="20"/>
        </w:rPr>
        <w:t>2.2</w:t>
      </w:r>
      <w:r w:rsidRPr="00AF07F0">
        <w:rPr>
          <w:rFonts w:ascii="Arial" w:hAnsi="Arial" w:cs="Arial"/>
          <w:b/>
          <w:sz w:val="20"/>
          <w:szCs w:val="20"/>
        </w:rPr>
        <w:tab/>
        <w:t>Címkézési elemek</w:t>
      </w:r>
    </w:p>
    <w:p w14:paraId="31DAF450" w14:textId="77777777" w:rsidR="00BE2C55" w:rsidRPr="00AF07F0" w:rsidRDefault="00BE2C55" w:rsidP="00BE2C55">
      <w:pPr>
        <w:spacing w:before="60" w:line="280" w:lineRule="atLeast"/>
        <w:rPr>
          <w:rFonts w:ascii="Arial" w:hAnsi="Arial" w:cs="Arial"/>
          <w:b/>
          <w:sz w:val="20"/>
          <w:szCs w:val="20"/>
        </w:rPr>
      </w:pPr>
      <w:r w:rsidRPr="00AF07F0">
        <w:rPr>
          <w:rFonts w:ascii="Arial" w:hAnsi="Arial" w:cs="Arial"/>
          <w:b/>
          <w:sz w:val="20"/>
          <w:szCs w:val="20"/>
        </w:rPr>
        <w:tab/>
        <w:t xml:space="preserve">Veszélyt jelző piktogram: </w:t>
      </w:r>
    </w:p>
    <w:p w14:paraId="37DB79B4" w14:textId="77777777" w:rsidR="00BE2C55" w:rsidRDefault="00BE2C55" w:rsidP="00BE2C55">
      <w:pPr>
        <w:spacing w:before="60" w:line="280" w:lineRule="atLeast"/>
        <w:rPr>
          <w:rFonts w:cs="Arial"/>
          <w:b/>
          <w:sz w:val="20"/>
          <w:szCs w:val="20"/>
        </w:rPr>
      </w:pPr>
      <w:r>
        <w:rPr>
          <w:rFonts w:cs="Arial"/>
          <w:b/>
          <w:sz w:val="20"/>
          <w:szCs w:val="20"/>
        </w:rPr>
        <w:tab/>
      </w:r>
      <w:r w:rsidRPr="00DC75FF">
        <w:rPr>
          <w:rFonts w:cs="Arial"/>
        </w:rPr>
        <w:fldChar w:fldCharType="begin"/>
      </w:r>
      <w:r w:rsidRPr="00DC75FF">
        <w:rPr>
          <w:rFonts w:cs="Arial"/>
        </w:rPr>
        <w:instrText xml:space="preserve"> INCLUDEPICTURE "http://www.biztonsagiadatlap.hu/data/images/GHS07.gif" \* MERGEFORMATINET </w:instrText>
      </w:r>
      <w:r w:rsidRPr="00DC75FF">
        <w:rPr>
          <w:rFonts w:cs="Arial"/>
        </w:rPr>
        <w:fldChar w:fldCharType="separate"/>
      </w:r>
      <w:r>
        <w:rPr>
          <w:rFonts w:cs="Arial"/>
        </w:rPr>
        <w:fldChar w:fldCharType="begin"/>
      </w:r>
      <w:r>
        <w:rPr>
          <w:rFonts w:cs="Arial"/>
        </w:rPr>
        <w:instrText xml:space="preserve"> INCLUDEPICTURE  "http://www.biztonsagiadatlap.hu/data/images/GHS07.gif" \* MERGEFORMATINET </w:instrText>
      </w:r>
      <w:r>
        <w:rPr>
          <w:rFonts w:cs="Arial"/>
        </w:rPr>
        <w:fldChar w:fldCharType="separate"/>
      </w:r>
      <w:r w:rsidR="00000000">
        <w:rPr>
          <w:rFonts w:cs="Arial"/>
        </w:rPr>
        <w:fldChar w:fldCharType="begin"/>
      </w:r>
      <w:r w:rsidR="00000000">
        <w:rPr>
          <w:rFonts w:cs="Arial"/>
        </w:rPr>
        <w:instrText xml:space="preserve"> INCLUDEPICTURE  "http://www.biztonsagiadatlap.hu/data/images/GHS07.gif" \* MERGEFORMATINET </w:instrText>
      </w:r>
      <w:r w:rsidR="00000000">
        <w:rPr>
          <w:rFonts w:cs="Arial"/>
        </w:rPr>
        <w:fldChar w:fldCharType="separate"/>
      </w:r>
      <w:r w:rsidR="00000000">
        <w:rPr>
          <w:rFonts w:cs="Arial"/>
        </w:rPr>
        <w:pict w14:anchorId="789092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pt;height:54pt">
            <v:imagedata r:id="rId7" r:href="rId8"/>
          </v:shape>
        </w:pict>
      </w:r>
      <w:r w:rsidR="00000000">
        <w:rPr>
          <w:rFonts w:cs="Arial"/>
        </w:rPr>
        <w:fldChar w:fldCharType="end"/>
      </w:r>
      <w:r>
        <w:rPr>
          <w:rFonts w:cs="Arial"/>
        </w:rPr>
        <w:fldChar w:fldCharType="end"/>
      </w:r>
      <w:r w:rsidRPr="00DC75FF">
        <w:rPr>
          <w:rFonts w:cs="Arial"/>
        </w:rPr>
        <w:fldChar w:fldCharType="end"/>
      </w:r>
    </w:p>
    <w:p w14:paraId="79D8C3A8" w14:textId="77777777" w:rsidR="00BE2C55" w:rsidRPr="00AF07F0" w:rsidRDefault="00BE2C55" w:rsidP="00BE2C55">
      <w:pPr>
        <w:spacing w:before="60" w:line="280" w:lineRule="atLeast"/>
        <w:rPr>
          <w:rFonts w:ascii="Arial" w:hAnsi="Arial" w:cs="Arial"/>
          <w:sz w:val="20"/>
          <w:szCs w:val="20"/>
        </w:rPr>
      </w:pPr>
      <w:r w:rsidRPr="00AF07F0">
        <w:rPr>
          <w:rFonts w:ascii="Arial" w:hAnsi="Arial" w:cs="Arial"/>
          <w:b/>
          <w:sz w:val="20"/>
          <w:szCs w:val="20"/>
        </w:rPr>
        <w:tab/>
      </w:r>
      <w:r w:rsidRPr="00AF07F0">
        <w:rPr>
          <w:rFonts w:ascii="Arial" w:hAnsi="Arial" w:cs="Arial"/>
          <w:sz w:val="20"/>
          <w:szCs w:val="20"/>
        </w:rPr>
        <w:t>Figyelmeztető szó: Figyelem</w:t>
      </w:r>
    </w:p>
    <w:p w14:paraId="0BD6F8FF" w14:textId="77777777" w:rsidR="00BE2C55" w:rsidRDefault="00BE2C55" w:rsidP="00BE2C55">
      <w:pPr>
        <w:spacing w:before="60" w:line="280" w:lineRule="atLeast"/>
        <w:rPr>
          <w:rFonts w:ascii="Arial" w:hAnsi="Arial" w:cs="Arial"/>
          <w:sz w:val="20"/>
          <w:szCs w:val="20"/>
        </w:rPr>
      </w:pPr>
      <w:r w:rsidRPr="00AF07F0">
        <w:rPr>
          <w:rFonts w:ascii="Arial" w:hAnsi="Arial" w:cs="Arial"/>
          <w:sz w:val="20"/>
          <w:szCs w:val="20"/>
        </w:rPr>
        <w:t xml:space="preserve">    </w:t>
      </w:r>
      <w:r w:rsidRPr="00AF07F0">
        <w:rPr>
          <w:rFonts w:ascii="Arial" w:hAnsi="Arial" w:cs="Arial"/>
          <w:sz w:val="20"/>
          <w:szCs w:val="20"/>
        </w:rPr>
        <w:tab/>
        <w:t xml:space="preserve">Figyelmeztető mondatok: </w:t>
      </w:r>
      <w:r w:rsidRPr="00AF07F0">
        <w:rPr>
          <w:rFonts w:ascii="Arial" w:hAnsi="Arial" w:cs="Arial"/>
          <w:sz w:val="20"/>
          <w:szCs w:val="20"/>
        </w:rPr>
        <w:tab/>
        <w:t>H319 Súlyos szemirritációt okoz</w:t>
      </w:r>
    </w:p>
    <w:p w14:paraId="511B16F1" w14:textId="77777777" w:rsidR="00BE2C55" w:rsidRPr="00AF07F0" w:rsidRDefault="00BE2C55" w:rsidP="00BE2C55">
      <w:pPr>
        <w:spacing w:before="60" w:line="280" w:lineRule="atLeast"/>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H335 Légúti irritációt okozhat</w:t>
      </w:r>
    </w:p>
    <w:p w14:paraId="174C0042" w14:textId="77777777" w:rsidR="00BE2C55" w:rsidRPr="00AF07F0" w:rsidRDefault="00BE2C55" w:rsidP="00BE2C55">
      <w:pPr>
        <w:ind w:left="386"/>
        <w:rPr>
          <w:rFonts w:ascii="Arial" w:hAnsi="Arial" w:cs="Arial"/>
          <w:sz w:val="20"/>
          <w:szCs w:val="20"/>
        </w:rPr>
      </w:pPr>
      <w:r w:rsidRPr="00AF07F0">
        <w:rPr>
          <w:rFonts w:ascii="Arial" w:hAnsi="Arial" w:cs="Arial"/>
          <w:sz w:val="20"/>
          <w:szCs w:val="20"/>
        </w:rPr>
        <w:tab/>
        <w:t xml:space="preserve">Óvintézkedésre vonatkozó mondatok: </w:t>
      </w:r>
    </w:p>
    <w:p w14:paraId="59B29C3F" w14:textId="77777777" w:rsidR="00BE2C55" w:rsidRPr="00AF07F0" w:rsidRDefault="00BE2C55" w:rsidP="00BE2C55">
      <w:pPr>
        <w:ind w:left="3536" w:hanging="2828"/>
        <w:rPr>
          <w:rFonts w:ascii="Arial" w:hAnsi="Arial" w:cs="Arial"/>
          <w:sz w:val="20"/>
          <w:szCs w:val="20"/>
        </w:rPr>
      </w:pPr>
      <w:r w:rsidRPr="00AF07F0">
        <w:rPr>
          <w:rFonts w:ascii="Arial" w:hAnsi="Arial" w:cs="Arial"/>
          <w:sz w:val="20"/>
          <w:szCs w:val="20"/>
        </w:rPr>
        <w:t>Általános</w:t>
      </w:r>
      <w:r w:rsidRPr="00AF07F0">
        <w:rPr>
          <w:rFonts w:ascii="Arial" w:hAnsi="Arial" w:cs="Arial"/>
          <w:sz w:val="20"/>
          <w:szCs w:val="20"/>
        </w:rPr>
        <w:tab/>
      </w:r>
      <w:r w:rsidRPr="00AF07F0">
        <w:rPr>
          <w:rFonts w:ascii="Arial" w:hAnsi="Arial" w:cs="Arial"/>
          <w:sz w:val="20"/>
          <w:szCs w:val="20"/>
        </w:rPr>
        <w:tab/>
        <w:t>P101 Orvosi tanácsadás esetén tartsa kéznél a termék edényét vagy címkéjét.</w:t>
      </w:r>
      <w:r w:rsidRPr="00AF07F0">
        <w:rPr>
          <w:rFonts w:ascii="Arial" w:hAnsi="Arial" w:cs="Arial"/>
          <w:sz w:val="20"/>
          <w:szCs w:val="20"/>
        </w:rPr>
        <w:tab/>
      </w:r>
    </w:p>
    <w:p w14:paraId="34210689" w14:textId="77777777" w:rsidR="00BE2C55" w:rsidRPr="00AF07F0" w:rsidRDefault="00BE2C55" w:rsidP="00BE2C55">
      <w:pPr>
        <w:ind w:left="2828" w:firstLine="708"/>
        <w:rPr>
          <w:rFonts w:ascii="Arial" w:hAnsi="Arial" w:cs="Arial"/>
          <w:sz w:val="20"/>
          <w:szCs w:val="20"/>
        </w:rPr>
      </w:pPr>
      <w:r w:rsidRPr="00AF07F0">
        <w:rPr>
          <w:rFonts w:ascii="Arial" w:hAnsi="Arial" w:cs="Arial"/>
          <w:sz w:val="20"/>
          <w:szCs w:val="20"/>
        </w:rPr>
        <w:t>P102 Gyermekektől elzárva tartandó</w:t>
      </w:r>
    </w:p>
    <w:p w14:paraId="720493F4" w14:textId="77777777" w:rsidR="00BE2C55" w:rsidRDefault="00BE2C55" w:rsidP="00BE2C55">
      <w:pPr>
        <w:ind w:left="3536" w:hanging="2828"/>
        <w:rPr>
          <w:rFonts w:ascii="Arial" w:hAnsi="Arial" w:cs="Arial"/>
          <w:sz w:val="20"/>
          <w:szCs w:val="20"/>
        </w:rPr>
      </w:pPr>
      <w:r w:rsidRPr="00AF07F0">
        <w:rPr>
          <w:rFonts w:ascii="Arial" w:hAnsi="Arial" w:cs="Arial"/>
          <w:sz w:val="20"/>
          <w:szCs w:val="20"/>
        </w:rPr>
        <w:t>Megelőzés</w:t>
      </w:r>
      <w:r w:rsidRPr="00AF07F0">
        <w:rPr>
          <w:rFonts w:ascii="Arial" w:hAnsi="Arial" w:cs="Arial"/>
          <w:sz w:val="20"/>
          <w:szCs w:val="20"/>
        </w:rPr>
        <w:tab/>
        <w:t>P280 Szemvédő/arcvédő használata kötelező</w:t>
      </w:r>
    </w:p>
    <w:p w14:paraId="34ACDDD8" w14:textId="77777777" w:rsidR="00BE2C55" w:rsidRPr="00AF07F0" w:rsidRDefault="00BE2C55" w:rsidP="00BE2C55">
      <w:pPr>
        <w:ind w:left="3536" w:hanging="2828"/>
        <w:rPr>
          <w:rFonts w:ascii="Arial" w:hAnsi="Arial" w:cs="Arial"/>
          <w:lang w:val="de-DE"/>
        </w:rPr>
      </w:pPr>
      <w:r>
        <w:rPr>
          <w:rFonts w:ascii="Arial" w:hAnsi="Arial" w:cs="Arial"/>
          <w:sz w:val="20"/>
          <w:szCs w:val="20"/>
        </w:rPr>
        <w:lastRenderedPageBreak/>
        <w:tab/>
        <w:t>P261 Kerülje a por belélegzését</w:t>
      </w:r>
    </w:p>
    <w:p w14:paraId="66C77804" w14:textId="77777777" w:rsidR="00BE2C55" w:rsidRPr="00AF07F0" w:rsidRDefault="00BE2C55" w:rsidP="00BE2C55">
      <w:pPr>
        <w:ind w:left="3540" w:hanging="2832"/>
        <w:rPr>
          <w:rFonts w:ascii="Arial" w:hAnsi="Arial" w:cs="Arial"/>
          <w:sz w:val="20"/>
          <w:szCs w:val="20"/>
        </w:rPr>
      </w:pPr>
      <w:r w:rsidRPr="00AF07F0">
        <w:rPr>
          <w:rFonts w:ascii="Arial" w:hAnsi="Arial" w:cs="Arial"/>
          <w:sz w:val="20"/>
          <w:szCs w:val="20"/>
        </w:rPr>
        <w:t>Elhárítás</w:t>
      </w:r>
      <w:r w:rsidRPr="00AF07F0">
        <w:rPr>
          <w:rFonts w:ascii="Arial" w:hAnsi="Arial" w:cs="Arial"/>
        </w:rPr>
        <w:tab/>
      </w:r>
      <w:r w:rsidRPr="00AF07F0">
        <w:rPr>
          <w:rFonts w:ascii="Arial" w:hAnsi="Arial" w:cs="Arial"/>
          <w:sz w:val="20"/>
          <w:szCs w:val="20"/>
        </w:rPr>
        <w:t>P305+ P351+P338 SZEMBE KERÜLÉS ESETÉN: Óvatos öblítés vízzel több percen keresztül. Adott esetben a kontaktlencsék eltávolítása, ha könnyen megoldható. Az öblítés folytatása.</w:t>
      </w:r>
    </w:p>
    <w:p w14:paraId="0D541569" w14:textId="77777777" w:rsidR="00BE2C55" w:rsidRPr="00AF07F0" w:rsidRDefault="00BE2C55" w:rsidP="00BE2C55">
      <w:pPr>
        <w:ind w:left="3540" w:hanging="2832"/>
        <w:rPr>
          <w:rFonts w:ascii="Arial" w:hAnsi="Arial" w:cs="Arial"/>
        </w:rPr>
      </w:pPr>
      <w:r w:rsidRPr="00AF07F0">
        <w:rPr>
          <w:rFonts w:ascii="Arial" w:hAnsi="Arial" w:cs="Arial"/>
          <w:sz w:val="20"/>
          <w:szCs w:val="20"/>
        </w:rPr>
        <w:tab/>
        <w:t>P337 +P313Ha a szemirritáció nem múlik el. Orvosi ellátást kell kérni.</w:t>
      </w:r>
    </w:p>
    <w:p w14:paraId="6DC61C75" w14:textId="77777777" w:rsidR="00BE2C55" w:rsidRPr="00C1545B" w:rsidRDefault="00BE2C55" w:rsidP="00BE2C55">
      <w:pPr>
        <w:ind w:left="3536" w:hanging="3150"/>
        <w:rPr>
          <w:rStyle w:val="Kiemels2"/>
          <w:rFonts w:ascii="Arial" w:eastAsiaTheme="majorEastAsia" w:hAnsi="Arial" w:cs="Arial"/>
          <w:b w:val="0"/>
          <w:sz w:val="20"/>
          <w:szCs w:val="20"/>
        </w:rPr>
      </w:pPr>
      <w:r w:rsidRPr="00C1545B">
        <w:rPr>
          <w:rStyle w:val="Kiemels2"/>
          <w:rFonts w:ascii="Arial" w:eastAsiaTheme="majorEastAsia" w:hAnsi="Arial" w:cs="Arial"/>
          <w:b w:val="0"/>
          <w:sz w:val="20"/>
          <w:szCs w:val="20"/>
        </w:rPr>
        <w:t>Tárolás</w:t>
      </w:r>
      <w:r w:rsidRPr="00C1545B">
        <w:rPr>
          <w:rStyle w:val="Kiemels2"/>
          <w:rFonts w:ascii="Arial" w:eastAsiaTheme="majorEastAsia" w:hAnsi="Arial" w:cs="Arial"/>
          <w:b w:val="0"/>
          <w:sz w:val="20"/>
          <w:szCs w:val="20"/>
        </w:rPr>
        <w:tab/>
      </w:r>
      <w:r w:rsidRPr="00C1545B">
        <w:rPr>
          <w:rStyle w:val="Kiemels2"/>
          <w:rFonts w:ascii="Arial" w:eastAsiaTheme="majorEastAsia" w:hAnsi="Arial" w:cs="Arial"/>
          <w:b w:val="0"/>
          <w:sz w:val="20"/>
          <w:szCs w:val="20"/>
        </w:rPr>
        <w:tab/>
        <w:t>nem alkalmazandó</w:t>
      </w:r>
    </w:p>
    <w:p w14:paraId="643EA100" w14:textId="77777777" w:rsidR="00BE2C55" w:rsidRPr="00C1545B" w:rsidRDefault="00BE2C55" w:rsidP="00BE2C55">
      <w:pPr>
        <w:autoSpaceDE w:val="0"/>
        <w:autoSpaceDN w:val="0"/>
        <w:adjustRightInd w:val="0"/>
        <w:ind w:left="3536" w:hanging="3150"/>
        <w:rPr>
          <w:rStyle w:val="Kiemels2"/>
          <w:rFonts w:ascii="Arial" w:eastAsiaTheme="majorEastAsia" w:hAnsi="Arial" w:cs="Arial"/>
          <w:b w:val="0"/>
          <w:sz w:val="20"/>
          <w:szCs w:val="20"/>
        </w:rPr>
      </w:pPr>
      <w:r w:rsidRPr="00C1545B">
        <w:rPr>
          <w:rStyle w:val="Kiemels2"/>
          <w:rFonts w:ascii="Arial" w:eastAsiaTheme="majorEastAsia" w:hAnsi="Arial" w:cs="Arial"/>
          <w:b w:val="0"/>
          <w:sz w:val="20"/>
          <w:szCs w:val="20"/>
        </w:rPr>
        <w:t>Hulladékkezelés</w:t>
      </w:r>
      <w:r w:rsidRPr="00C1545B">
        <w:rPr>
          <w:rStyle w:val="Kiemels2"/>
          <w:rFonts w:ascii="Arial" w:eastAsiaTheme="majorEastAsia" w:hAnsi="Arial" w:cs="Arial"/>
          <w:b w:val="0"/>
          <w:sz w:val="20"/>
          <w:szCs w:val="20"/>
        </w:rPr>
        <w:tab/>
      </w:r>
      <w:r w:rsidRPr="00C1545B">
        <w:rPr>
          <w:rStyle w:val="Kiemels2"/>
          <w:rFonts w:ascii="Arial" w:eastAsiaTheme="majorEastAsia" w:hAnsi="Arial" w:cs="Arial"/>
          <w:b w:val="0"/>
          <w:sz w:val="20"/>
          <w:szCs w:val="20"/>
        </w:rPr>
        <w:tab/>
      </w:r>
      <w:r>
        <w:rPr>
          <w:rStyle w:val="Kiemels2"/>
          <w:rFonts w:ascii="Arial" w:eastAsiaTheme="majorEastAsia" w:hAnsi="Arial" w:cs="Arial"/>
          <w:b w:val="0"/>
          <w:sz w:val="20"/>
          <w:szCs w:val="20"/>
        </w:rPr>
        <w:t>P501 A tartalom/edény elhelyezése hulladékként: előírásoknak megfelelően</w:t>
      </w:r>
    </w:p>
    <w:p w14:paraId="51B35770" w14:textId="77777777" w:rsidR="00BE2C55" w:rsidRPr="00C1545B" w:rsidRDefault="00BE2C55" w:rsidP="00BE2C55">
      <w:pPr>
        <w:rPr>
          <w:rFonts w:ascii="Arial" w:hAnsi="Arial" w:cs="Arial"/>
          <w:sz w:val="20"/>
          <w:szCs w:val="20"/>
        </w:rPr>
      </w:pPr>
    </w:p>
    <w:p w14:paraId="682E46BE" w14:textId="77777777" w:rsidR="00BE2C55" w:rsidRPr="00C1545B" w:rsidRDefault="00BE2C55" w:rsidP="00BE2C55">
      <w:pPr>
        <w:autoSpaceDE w:val="0"/>
        <w:autoSpaceDN w:val="0"/>
        <w:adjustRightInd w:val="0"/>
        <w:ind w:left="3540" w:hanging="3154"/>
        <w:rPr>
          <w:rFonts w:ascii="Arial" w:eastAsia="ArialMT" w:hAnsi="Arial" w:cs="Arial"/>
          <w:sz w:val="20"/>
          <w:szCs w:val="20"/>
        </w:rPr>
      </w:pPr>
      <w:r w:rsidRPr="00C1545B">
        <w:rPr>
          <w:rFonts w:ascii="Arial" w:eastAsia="ArialMT" w:hAnsi="Arial" w:cs="Arial"/>
          <w:sz w:val="20"/>
          <w:szCs w:val="20"/>
        </w:rPr>
        <w:t>Kiegészítő címkeelemek (CLP)</w:t>
      </w:r>
      <w:r w:rsidRPr="00C1545B">
        <w:rPr>
          <w:rFonts w:ascii="Arial" w:eastAsia="ArialMT" w:hAnsi="Arial" w:cs="Arial"/>
          <w:sz w:val="20"/>
          <w:szCs w:val="20"/>
        </w:rPr>
        <w:tab/>
        <w:t>nem szükséges</w:t>
      </w:r>
    </w:p>
    <w:p w14:paraId="525CC5CF" w14:textId="77777777" w:rsidR="00BE2C55" w:rsidRPr="00C1545B" w:rsidRDefault="00BE2C55" w:rsidP="00BE2C55">
      <w:pPr>
        <w:autoSpaceDE w:val="0"/>
        <w:autoSpaceDN w:val="0"/>
        <w:adjustRightInd w:val="0"/>
        <w:ind w:left="3540"/>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4C1D676C"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b/>
          <w:sz w:val="20"/>
          <w:szCs w:val="20"/>
        </w:rPr>
        <w:t>Speciális csomagolási követelmények</w:t>
      </w:r>
      <w:r w:rsidRPr="00C1545B">
        <w:rPr>
          <w:rFonts w:ascii="Arial" w:hAnsi="Arial" w:cs="Arial"/>
          <w:sz w:val="20"/>
          <w:szCs w:val="20"/>
        </w:rPr>
        <w:t xml:space="preserve">: </w:t>
      </w:r>
    </w:p>
    <w:p w14:paraId="1F15702E"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Gyermekbiztos zárással ellátott csomagolás: nem szükséges</w:t>
      </w:r>
    </w:p>
    <w:p w14:paraId="147D554D"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 xml:space="preserve">Tapintással érzékelhető, veszélyre utaló </w:t>
      </w:r>
      <w:proofErr w:type="gramStart"/>
      <w:r w:rsidRPr="00C1545B">
        <w:rPr>
          <w:rFonts w:ascii="Arial" w:hAnsi="Arial" w:cs="Arial"/>
          <w:sz w:val="20"/>
          <w:szCs w:val="20"/>
        </w:rPr>
        <w:t>jelkép:  nem</w:t>
      </w:r>
      <w:proofErr w:type="gramEnd"/>
      <w:r w:rsidRPr="00C1545B">
        <w:rPr>
          <w:rFonts w:ascii="Arial" w:hAnsi="Arial" w:cs="Arial"/>
          <w:sz w:val="20"/>
          <w:szCs w:val="20"/>
        </w:rPr>
        <w:t xml:space="preserve"> szükséges </w:t>
      </w:r>
    </w:p>
    <w:p w14:paraId="273E347B" w14:textId="77777777" w:rsidR="00BE2C55" w:rsidRPr="00C1545B" w:rsidRDefault="00BE2C55" w:rsidP="00BE2C55">
      <w:pPr>
        <w:autoSpaceDE w:val="0"/>
        <w:autoSpaceDN w:val="0"/>
        <w:adjustRightInd w:val="0"/>
        <w:ind w:left="3540"/>
        <w:rPr>
          <w:rFonts w:ascii="Arial" w:hAnsi="Arial" w:cs="Arial"/>
          <w:sz w:val="20"/>
          <w:szCs w:val="20"/>
        </w:rPr>
      </w:pPr>
    </w:p>
    <w:p w14:paraId="18700D6E" w14:textId="77777777" w:rsidR="00BE2C55" w:rsidRPr="00C1545B" w:rsidRDefault="00BE2C55" w:rsidP="00BE2C55">
      <w:pPr>
        <w:autoSpaceDE w:val="0"/>
        <w:autoSpaceDN w:val="0"/>
        <w:adjustRightInd w:val="0"/>
        <w:ind w:left="386"/>
        <w:rPr>
          <w:rFonts w:ascii="Arial" w:hAnsi="Arial" w:cs="Arial"/>
          <w:b/>
          <w:sz w:val="20"/>
          <w:szCs w:val="20"/>
        </w:rPr>
      </w:pPr>
      <w:r w:rsidRPr="00C1545B">
        <w:rPr>
          <w:rFonts w:ascii="Arial" w:hAnsi="Arial" w:cs="Arial"/>
          <w:b/>
          <w:sz w:val="20"/>
          <w:szCs w:val="20"/>
        </w:rPr>
        <w:t>2.3. Egyéb veszélyek</w:t>
      </w:r>
      <w:r w:rsidRPr="00C1545B">
        <w:rPr>
          <w:rFonts w:ascii="Arial" w:hAnsi="Arial" w:cs="Arial"/>
          <w:b/>
          <w:sz w:val="20"/>
          <w:szCs w:val="20"/>
        </w:rPr>
        <w:tab/>
      </w:r>
    </w:p>
    <w:p w14:paraId="689AC775" w14:textId="64A148E2" w:rsidR="00BE2C55" w:rsidRPr="00C1545B" w:rsidRDefault="002F6B9F" w:rsidP="002F6B9F">
      <w:pPr>
        <w:autoSpaceDE w:val="0"/>
        <w:autoSpaceDN w:val="0"/>
        <w:adjustRightInd w:val="0"/>
        <w:ind w:firstLine="386"/>
        <w:rPr>
          <w:rFonts w:ascii="Arial" w:hAnsi="Arial" w:cs="Arial"/>
          <w:sz w:val="20"/>
          <w:szCs w:val="20"/>
        </w:rPr>
      </w:pPr>
      <w:r w:rsidRPr="002F6B9F">
        <w:rPr>
          <w:rFonts w:ascii="Arial" w:hAnsi="Arial" w:cs="Arial"/>
          <w:bCs/>
          <w:sz w:val="20"/>
          <w:szCs w:val="20"/>
        </w:rPr>
        <w:t>Ez az anyag nem felel meg a REACH rendelet XIII. melléklet</w:t>
      </w:r>
      <w:r>
        <w:rPr>
          <w:rFonts w:ascii="Arial" w:hAnsi="Arial" w:cs="Arial"/>
          <w:bCs/>
          <w:sz w:val="20"/>
          <w:szCs w:val="20"/>
        </w:rPr>
        <w:t xml:space="preserve">ben </w:t>
      </w:r>
      <w:proofErr w:type="gramStart"/>
      <w:r>
        <w:rPr>
          <w:rFonts w:ascii="Arial" w:hAnsi="Arial" w:cs="Arial"/>
          <w:bCs/>
          <w:sz w:val="20"/>
          <w:szCs w:val="20"/>
        </w:rPr>
        <w:t xml:space="preserve">foglalt </w:t>
      </w:r>
      <w:r w:rsidRPr="002F6B9F">
        <w:rPr>
          <w:rFonts w:ascii="Arial" w:hAnsi="Arial" w:cs="Arial"/>
          <w:bCs/>
          <w:sz w:val="20"/>
          <w:szCs w:val="20"/>
        </w:rPr>
        <w:t xml:space="preserve"> PBT</w:t>
      </w:r>
      <w:proofErr w:type="gramEnd"/>
      <w:r w:rsidRPr="002F6B9F">
        <w:rPr>
          <w:rFonts w:ascii="Arial" w:hAnsi="Arial" w:cs="Arial"/>
          <w:bCs/>
          <w:sz w:val="20"/>
          <w:szCs w:val="20"/>
        </w:rPr>
        <w:t>/</w:t>
      </w:r>
      <w:proofErr w:type="spellStart"/>
      <w:r w:rsidRPr="002F6B9F">
        <w:rPr>
          <w:rFonts w:ascii="Arial" w:hAnsi="Arial" w:cs="Arial"/>
          <w:bCs/>
          <w:sz w:val="20"/>
          <w:szCs w:val="20"/>
        </w:rPr>
        <w:t>vPvB</w:t>
      </w:r>
      <w:proofErr w:type="spellEnd"/>
      <w:r w:rsidRPr="002F6B9F">
        <w:rPr>
          <w:rFonts w:ascii="Arial" w:hAnsi="Arial" w:cs="Arial"/>
          <w:bCs/>
          <w:sz w:val="20"/>
          <w:szCs w:val="20"/>
        </w:rPr>
        <w:t xml:space="preserve"> feltétele</w:t>
      </w:r>
      <w:r>
        <w:rPr>
          <w:rFonts w:ascii="Arial" w:hAnsi="Arial" w:cs="Arial"/>
          <w:bCs/>
          <w:sz w:val="20"/>
          <w:szCs w:val="20"/>
        </w:rPr>
        <w:t>knek</w:t>
      </w:r>
      <w:r w:rsidRPr="002F6B9F">
        <w:rPr>
          <w:rFonts w:ascii="Arial" w:hAnsi="Arial" w:cs="Arial"/>
          <w:bCs/>
          <w:sz w:val="20"/>
          <w:szCs w:val="20"/>
        </w:rPr>
        <w:t>.</w:t>
      </w:r>
      <w:r w:rsidR="00BE2C55" w:rsidRPr="00C1545B">
        <w:rPr>
          <w:rFonts w:ascii="Arial" w:hAnsi="Arial" w:cs="Arial"/>
          <w:sz w:val="20"/>
          <w:szCs w:val="20"/>
        </w:rPr>
        <w:tab/>
      </w:r>
      <w:r w:rsidR="00BE2C55" w:rsidRPr="00C1545B">
        <w:rPr>
          <w:rFonts w:ascii="Arial" w:hAnsi="Arial" w:cs="Arial"/>
          <w:sz w:val="20"/>
          <w:szCs w:val="20"/>
        </w:rPr>
        <w:tab/>
      </w:r>
      <w:r w:rsidR="00BE2C55" w:rsidRPr="00C1545B">
        <w:rPr>
          <w:rFonts w:ascii="Arial" w:hAnsi="Arial" w:cs="Arial"/>
          <w:sz w:val="20"/>
          <w:szCs w:val="20"/>
        </w:rPr>
        <w:tab/>
        <w:t xml:space="preserve">: </w:t>
      </w:r>
    </w:p>
    <w:p w14:paraId="14E2C612" w14:textId="77777777" w:rsidR="00BE2C55" w:rsidRPr="00C1545B" w:rsidRDefault="00BE2C55" w:rsidP="00BE2C55">
      <w:pPr>
        <w:autoSpaceDE w:val="0"/>
        <w:autoSpaceDN w:val="0"/>
        <w:adjustRightInd w:val="0"/>
        <w:ind w:left="386"/>
        <w:rPr>
          <w:rFonts w:ascii="Arial" w:hAnsi="Arial" w:cs="Arial"/>
          <w:sz w:val="22"/>
          <w:szCs w:val="22"/>
        </w:rPr>
      </w:pPr>
    </w:p>
    <w:p w14:paraId="5AD56FF6"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ind w:left="386"/>
        <w:rPr>
          <w:rFonts w:ascii="Arial" w:hAnsi="Arial" w:cs="Arial"/>
          <w:b/>
          <w:sz w:val="22"/>
          <w:szCs w:val="22"/>
        </w:rPr>
      </w:pPr>
      <w:r w:rsidRPr="00C1545B">
        <w:rPr>
          <w:rFonts w:ascii="Arial" w:hAnsi="Arial" w:cs="Arial"/>
          <w:b/>
          <w:sz w:val="22"/>
          <w:szCs w:val="22"/>
        </w:rPr>
        <w:t>3.SZAKASZ: Összetétel/összetevőkre vonatkozó információk</w:t>
      </w:r>
    </w:p>
    <w:p w14:paraId="49351EE3" w14:textId="77777777" w:rsidR="00BE2C55" w:rsidRPr="00C1545B" w:rsidRDefault="00BE2C55" w:rsidP="00BE2C55">
      <w:pPr>
        <w:autoSpaceDE w:val="0"/>
        <w:autoSpaceDN w:val="0"/>
        <w:adjustRightInd w:val="0"/>
        <w:ind w:left="386"/>
        <w:rPr>
          <w:rFonts w:ascii="Arial" w:hAnsi="Arial" w:cs="Arial"/>
          <w:sz w:val="20"/>
          <w:szCs w:val="20"/>
        </w:rPr>
      </w:pPr>
      <w:r>
        <w:rPr>
          <w:rFonts w:ascii="Arial" w:hAnsi="Arial" w:cs="Arial"/>
          <w:sz w:val="20"/>
          <w:szCs w:val="20"/>
        </w:rPr>
        <w:t xml:space="preserve">3.1. Anyagok: </w:t>
      </w:r>
    </w:p>
    <w:p w14:paraId="15EEC13C" w14:textId="77777777" w:rsidR="00BE2C55" w:rsidRPr="00C1545B" w:rsidRDefault="00BE2C55" w:rsidP="00BE2C55">
      <w:pPr>
        <w:autoSpaceDE w:val="0"/>
        <w:autoSpaceDN w:val="0"/>
        <w:adjustRightInd w:val="0"/>
        <w:ind w:left="386"/>
        <w:rPr>
          <w:rFonts w:ascii="Arial" w:hAnsi="Arial" w:cs="Arial"/>
          <w:sz w:val="20"/>
          <w:szCs w:val="20"/>
        </w:rPr>
      </w:pPr>
    </w:p>
    <w:tbl>
      <w:tblPr>
        <w:tblW w:w="839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975"/>
        <w:gridCol w:w="2571"/>
        <w:gridCol w:w="2003"/>
      </w:tblGrid>
      <w:tr w:rsidR="00BE2C55" w:rsidRPr="00B92410" w14:paraId="3DD6CD88" w14:textId="77777777" w:rsidTr="00BE2C55">
        <w:tc>
          <w:tcPr>
            <w:tcW w:w="1795" w:type="dxa"/>
            <w:shd w:val="clear" w:color="auto" w:fill="auto"/>
          </w:tcPr>
          <w:p w14:paraId="0377DB50" w14:textId="77777777" w:rsidR="00BE2C55" w:rsidRPr="00B92410" w:rsidRDefault="00BE2C55" w:rsidP="008A6CA1">
            <w:pPr>
              <w:autoSpaceDE w:val="0"/>
              <w:autoSpaceDN w:val="0"/>
              <w:adjustRightInd w:val="0"/>
              <w:rPr>
                <w:rFonts w:ascii="Arial" w:hAnsi="Arial" w:cs="Arial"/>
                <w:sz w:val="20"/>
                <w:szCs w:val="20"/>
              </w:rPr>
            </w:pPr>
            <w:bookmarkStart w:id="1" w:name="_Hlk56178065"/>
            <w:r w:rsidRPr="00B92410">
              <w:rPr>
                <w:rFonts w:ascii="Arial" w:hAnsi="Arial" w:cs="Arial"/>
                <w:sz w:val="20"/>
                <w:szCs w:val="20"/>
              </w:rPr>
              <w:t>Termék/összetevő neve</w:t>
            </w:r>
          </w:p>
        </w:tc>
        <w:tc>
          <w:tcPr>
            <w:tcW w:w="1985" w:type="dxa"/>
            <w:shd w:val="clear" w:color="auto" w:fill="auto"/>
          </w:tcPr>
          <w:p w14:paraId="28254E9A" w14:textId="525C4C6C" w:rsidR="00BE2C55" w:rsidRPr="00B92410" w:rsidRDefault="00BE2C55" w:rsidP="008A6CA1">
            <w:pPr>
              <w:autoSpaceDE w:val="0"/>
              <w:autoSpaceDN w:val="0"/>
              <w:adjustRightInd w:val="0"/>
              <w:jc w:val="center"/>
              <w:rPr>
                <w:rFonts w:ascii="Arial" w:hAnsi="Arial" w:cs="Arial"/>
                <w:sz w:val="20"/>
                <w:szCs w:val="20"/>
              </w:rPr>
            </w:pPr>
            <w:r>
              <w:rPr>
                <w:rFonts w:ascii="Arial" w:hAnsi="Arial" w:cs="Arial"/>
                <w:sz w:val="20"/>
                <w:szCs w:val="20"/>
              </w:rPr>
              <w:t>Azonosítók</w:t>
            </w:r>
          </w:p>
        </w:tc>
        <w:tc>
          <w:tcPr>
            <w:tcW w:w="2607" w:type="dxa"/>
            <w:shd w:val="clear" w:color="auto" w:fill="auto"/>
          </w:tcPr>
          <w:p w14:paraId="3A4528D0" w14:textId="77777777" w:rsidR="00BE2C55" w:rsidRPr="00B92410" w:rsidRDefault="00BE2C55" w:rsidP="008A6CA1">
            <w:pPr>
              <w:autoSpaceDE w:val="0"/>
              <w:autoSpaceDN w:val="0"/>
              <w:adjustRightInd w:val="0"/>
              <w:jc w:val="center"/>
              <w:rPr>
                <w:rFonts w:ascii="Arial" w:hAnsi="Arial" w:cs="Arial"/>
                <w:sz w:val="20"/>
                <w:szCs w:val="20"/>
              </w:rPr>
            </w:pPr>
            <w:r w:rsidRPr="00B92410">
              <w:rPr>
                <w:rFonts w:ascii="Arial" w:hAnsi="Arial" w:cs="Arial"/>
                <w:sz w:val="20"/>
                <w:szCs w:val="20"/>
              </w:rPr>
              <w:t>%</w:t>
            </w:r>
          </w:p>
        </w:tc>
        <w:tc>
          <w:tcPr>
            <w:tcW w:w="2012" w:type="dxa"/>
            <w:shd w:val="clear" w:color="auto" w:fill="auto"/>
          </w:tcPr>
          <w:p w14:paraId="0A3B7641" w14:textId="77777777" w:rsidR="00BE2C55" w:rsidRPr="00B92410" w:rsidRDefault="00BE2C55" w:rsidP="008A6CA1">
            <w:pPr>
              <w:autoSpaceDE w:val="0"/>
              <w:autoSpaceDN w:val="0"/>
              <w:adjustRightInd w:val="0"/>
              <w:jc w:val="center"/>
              <w:rPr>
                <w:rFonts w:ascii="Arial" w:hAnsi="Arial" w:cs="Arial"/>
                <w:sz w:val="20"/>
                <w:szCs w:val="20"/>
              </w:rPr>
            </w:pPr>
            <w:r w:rsidRPr="00B92410">
              <w:rPr>
                <w:rFonts w:ascii="Arial" w:hAnsi="Arial" w:cs="Arial"/>
                <w:sz w:val="20"/>
                <w:szCs w:val="20"/>
              </w:rPr>
              <w:t>Osztályozás</w:t>
            </w:r>
          </w:p>
          <w:p w14:paraId="2634420E" w14:textId="77777777" w:rsidR="00BE2C55" w:rsidRPr="00B92410" w:rsidRDefault="00BE2C55" w:rsidP="008A6CA1">
            <w:pPr>
              <w:autoSpaceDE w:val="0"/>
              <w:autoSpaceDN w:val="0"/>
              <w:adjustRightInd w:val="0"/>
              <w:rPr>
                <w:rFonts w:ascii="Arial" w:hAnsi="Arial" w:cs="Arial"/>
                <w:sz w:val="20"/>
                <w:szCs w:val="20"/>
              </w:rPr>
            </w:pPr>
            <w:r w:rsidRPr="00B92410">
              <w:rPr>
                <w:rFonts w:ascii="Arial" w:hAnsi="Arial" w:cs="Arial"/>
                <w:sz w:val="20"/>
                <w:szCs w:val="20"/>
              </w:rPr>
              <w:t xml:space="preserve">     1272/2008/EK             1272/2008/EK</w:t>
            </w:r>
          </w:p>
        </w:tc>
      </w:tr>
      <w:tr w:rsidR="00BE2C55" w:rsidRPr="00B92410" w14:paraId="163424BE" w14:textId="77777777" w:rsidTr="00BE2C55">
        <w:tc>
          <w:tcPr>
            <w:tcW w:w="1795" w:type="dxa"/>
            <w:shd w:val="clear" w:color="auto" w:fill="auto"/>
          </w:tcPr>
          <w:p w14:paraId="79133BC4" w14:textId="4CDEC30C" w:rsidR="00BE2C55" w:rsidRPr="00B92410" w:rsidRDefault="00BE2C55" w:rsidP="008A6CA1">
            <w:pPr>
              <w:autoSpaceDE w:val="0"/>
              <w:autoSpaceDN w:val="0"/>
              <w:adjustRightInd w:val="0"/>
              <w:rPr>
                <w:rFonts w:ascii="Arial" w:eastAsia="ArialMT" w:hAnsi="Arial" w:cs="Arial"/>
                <w:sz w:val="20"/>
                <w:szCs w:val="20"/>
              </w:rPr>
            </w:pPr>
            <w:r w:rsidRPr="00B92410">
              <w:rPr>
                <w:rFonts w:ascii="Arial" w:eastAsia="ArialMT" w:hAnsi="Arial" w:cs="Arial"/>
                <w:sz w:val="20"/>
                <w:szCs w:val="20"/>
              </w:rPr>
              <w:t>Citromsa</w:t>
            </w:r>
            <w:r>
              <w:rPr>
                <w:rFonts w:ascii="Arial" w:eastAsia="ArialMT" w:hAnsi="Arial" w:cs="Arial"/>
                <w:sz w:val="20"/>
                <w:szCs w:val="20"/>
              </w:rPr>
              <w:t>v</w:t>
            </w:r>
          </w:p>
          <w:p w14:paraId="71E8BF6B" w14:textId="77777777" w:rsidR="00BE2C55" w:rsidRPr="00B92410" w:rsidRDefault="00BE2C55" w:rsidP="008A6CA1">
            <w:pPr>
              <w:autoSpaceDE w:val="0"/>
              <w:autoSpaceDN w:val="0"/>
              <w:adjustRightInd w:val="0"/>
              <w:rPr>
                <w:rFonts w:ascii="Arial" w:eastAsia="ArialMT" w:hAnsi="Arial" w:cs="Arial"/>
                <w:sz w:val="20"/>
                <w:szCs w:val="20"/>
              </w:rPr>
            </w:pPr>
          </w:p>
        </w:tc>
        <w:tc>
          <w:tcPr>
            <w:tcW w:w="1985" w:type="dxa"/>
            <w:shd w:val="clear" w:color="auto" w:fill="auto"/>
          </w:tcPr>
          <w:p w14:paraId="09045766" w14:textId="77777777" w:rsidR="00BE2C55" w:rsidRPr="00B92410" w:rsidRDefault="00BE2C55" w:rsidP="008A6CA1">
            <w:pPr>
              <w:autoSpaceDE w:val="0"/>
              <w:autoSpaceDN w:val="0"/>
              <w:adjustRightInd w:val="0"/>
              <w:rPr>
                <w:rFonts w:ascii="Arial" w:hAnsi="Arial" w:cs="Arial"/>
                <w:sz w:val="20"/>
                <w:szCs w:val="20"/>
              </w:rPr>
            </w:pPr>
            <w:r w:rsidRPr="00B92410">
              <w:rPr>
                <w:rFonts w:ascii="Arial" w:hAnsi="Arial" w:cs="Arial"/>
                <w:sz w:val="20"/>
                <w:szCs w:val="20"/>
              </w:rPr>
              <w:t>E</w:t>
            </w:r>
            <w:r>
              <w:rPr>
                <w:rFonts w:ascii="Arial" w:hAnsi="Arial" w:cs="Arial"/>
                <w:sz w:val="20"/>
                <w:szCs w:val="20"/>
              </w:rPr>
              <w:t>INECS</w:t>
            </w:r>
            <w:r w:rsidRPr="00B92410">
              <w:rPr>
                <w:rFonts w:ascii="Arial" w:hAnsi="Arial" w:cs="Arial"/>
                <w:sz w:val="20"/>
                <w:szCs w:val="20"/>
              </w:rPr>
              <w:t>:</w:t>
            </w:r>
            <w:r>
              <w:rPr>
                <w:rFonts w:ascii="Arial" w:hAnsi="Arial" w:cs="Arial"/>
                <w:sz w:val="20"/>
                <w:szCs w:val="20"/>
              </w:rPr>
              <w:t>201-069-1</w:t>
            </w:r>
          </w:p>
          <w:p w14:paraId="4E377783" w14:textId="77777777" w:rsidR="002F6B9F" w:rsidRDefault="00BE2C55" w:rsidP="008A6CA1">
            <w:pPr>
              <w:autoSpaceDE w:val="0"/>
              <w:autoSpaceDN w:val="0"/>
              <w:adjustRightInd w:val="0"/>
              <w:rPr>
                <w:rFonts w:ascii="Arial" w:hAnsi="Arial" w:cs="Arial"/>
                <w:sz w:val="20"/>
                <w:szCs w:val="20"/>
              </w:rPr>
            </w:pPr>
            <w:r w:rsidRPr="00B92410">
              <w:rPr>
                <w:rFonts w:ascii="Arial" w:hAnsi="Arial" w:cs="Arial"/>
                <w:sz w:val="20"/>
                <w:szCs w:val="20"/>
              </w:rPr>
              <w:t xml:space="preserve">CAS: </w:t>
            </w:r>
          </w:p>
          <w:p w14:paraId="06998A59" w14:textId="52E71EDE" w:rsidR="00BE2C55" w:rsidRDefault="002F6B9F" w:rsidP="002F6B9F">
            <w:pPr>
              <w:pStyle w:val="Default"/>
              <w:rPr>
                <w:sz w:val="20"/>
                <w:szCs w:val="20"/>
              </w:rPr>
            </w:pPr>
            <w:r>
              <w:rPr>
                <w:sz w:val="20"/>
                <w:szCs w:val="20"/>
              </w:rPr>
              <w:t xml:space="preserve">CAS 77-29-1 </w:t>
            </w:r>
          </w:p>
          <w:p w14:paraId="4B5D24D7" w14:textId="77777777" w:rsidR="00BE2C55" w:rsidRDefault="00BE2C55" w:rsidP="008A6CA1">
            <w:pPr>
              <w:autoSpaceDE w:val="0"/>
              <w:autoSpaceDN w:val="0"/>
              <w:adjustRightInd w:val="0"/>
              <w:rPr>
                <w:rFonts w:ascii="Arial" w:hAnsi="Arial" w:cs="Arial"/>
                <w:sz w:val="20"/>
                <w:szCs w:val="20"/>
              </w:rPr>
            </w:pPr>
            <w:r>
              <w:rPr>
                <w:rFonts w:ascii="Arial" w:hAnsi="Arial" w:cs="Arial"/>
                <w:sz w:val="20"/>
                <w:szCs w:val="20"/>
              </w:rPr>
              <w:t>Index:</w:t>
            </w:r>
          </w:p>
          <w:p w14:paraId="4F5B21E6" w14:textId="77777777" w:rsidR="00BE2C55" w:rsidRPr="00B92410" w:rsidRDefault="00BE2C55" w:rsidP="008A6CA1">
            <w:pPr>
              <w:autoSpaceDE w:val="0"/>
              <w:autoSpaceDN w:val="0"/>
              <w:adjustRightInd w:val="0"/>
              <w:rPr>
                <w:rFonts w:ascii="Arial" w:hAnsi="Arial" w:cs="Arial"/>
                <w:sz w:val="20"/>
                <w:szCs w:val="20"/>
              </w:rPr>
            </w:pPr>
            <w:r>
              <w:t>607-750-00-3</w:t>
            </w:r>
          </w:p>
          <w:p w14:paraId="76304D91" w14:textId="321D9495" w:rsidR="00BE2C55" w:rsidRPr="00B92410" w:rsidRDefault="00BE2C55" w:rsidP="008A6CA1">
            <w:pPr>
              <w:autoSpaceDE w:val="0"/>
              <w:autoSpaceDN w:val="0"/>
              <w:adjustRightInd w:val="0"/>
              <w:rPr>
                <w:rFonts w:ascii="Arial" w:hAnsi="Arial" w:cs="Arial"/>
                <w:sz w:val="20"/>
                <w:szCs w:val="20"/>
              </w:rPr>
            </w:pPr>
            <w:r w:rsidRPr="00B92410">
              <w:rPr>
                <w:rFonts w:ascii="Arial" w:hAnsi="Arial" w:cs="Arial"/>
                <w:sz w:val="20"/>
                <w:szCs w:val="20"/>
              </w:rPr>
              <w:t>R</w:t>
            </w:r>
            <w:r>
              <w:rPr>
                <w:rFonts w:ascii="Arial" w:hAnsi="Arial" w:cs="Arial"/>
                <w:sz w:val="20"/>
                <w:szCs w:val="20"/>
              </w:rPr>
              <w:t>RN</w:t>
            </w:r>
            <w:r w:rsidRPr="00B92410">
              <w:rPr>
                <w:rFonts w:ascii="Arial" w:hAnsi="Arial" w:cs="Arial"/>
                <w:sz w:val="20"/>
                <w:szCs w:val="20"/>
              </w:rPr>
              <w:t>.:</w:t>
            </w:r>
          </w:p>
          <w:p w14:paraId="361CABC9" w14:textId="77777777" w:rsidR="00BE2C55" w:rsidRPr="00B92410" w:rsidRDefault="00BE2C55" w:rsidP="008A6CA1">
            <w:pPr>
              <w:autoSpaceDE w:val="0"/>
              <w:autoSpaceDN w:val="0"/>
              <w:adjustRightInd w:val="0"/>
              <w:rPr>
                <w:rFonts w:ascii="Arial" w:hAnsi="Arial" w:cs="Arial"/>
                <w:sz w:val="20"/>
                <w:szCs w:val="20"/>
              </w:rPr>
            </w:pPr>
            <w:bookmarkStart w:id="2" w:name="_Hlk56177000"/>
            <w:r w:rsidRPr="00B92410">
              <w:rPr>
                <w:rFonts w:ascii="Arial" w:hAnsi="Arial" w:cs="Arial"/>
                <w:sz w:val="20"/>
                <w:szCs w:val="20"/>
              </w:rPr>
              <w:t>01-2119457026-42</w:t>
            </w:r>
            <w:bookmarkEnd w:id="2"/>
          </w:p>
        </w:tc>
        <w:tc>
          <w:tcPr>
            <w:tcW w:w="2607" w:type="dxa"/>
            <w:shd w:val="clear" w:color="auto" w:fill="auto"/>
          </w:tcPr>
          <w:p w14:paraId="04F71E75" w14:textId="77777777" w:rsidR="00BE2C55" w:rsidRPr="00B92410" w:rsidRDefault="00BE2C55" w:rsidP="008A6CA1">
            <w:pPr>
              <w:autoSpaceDE w:val="0"/>
              <w:autoSpaceDN w:val="0"/>
              <w:adjustRightInd w:val="0"/>
              <w:jc w:val="center"/>
              <w:rPr>
                <w:rFonts w:ascii="Arial" w:hAnsi="Arial" w:cs="Arial"/>
                <w:sz w:val="20"/>
                <w:szCs w:val="20"/>
              </w:rPr>
            </w:pPr>
            <w:r w:rsidRPr="00B92410">
              <w:rPr>
                <w:rFonts w:ascii="Arial" w:hAnsi="Arial" w:cs="Arial"/>
                <w:sz w:val="20"/>
                <w:szCs w:val="20"/>
              </w:rPr>
              <w:t>100</w:t>
            </w:r>
          </w:p>
        </w:tc>
        <w:tc>
          <w:tcPr>
            <w:tcW w:w="2012" w:type="dxa"/>
            <w:shd w:val="clear" w:color="auto" w:fill="auto"/>
          </w:tcPr>
          <w:p w14:paraId="17581937" w14:textId="77777777" w:rsidR="00BE2C55" w:rsidRDefault="00BE2C55" w:rsidP="008A6CA1">
            <w:pPr>
              <w:autoSpaceDE w:val="0"/>
              <w:autoSpaceDN w:val="0"/>
              <w:adjustRightInd w:val="0"/>
              <w:rPr>
                <w:rFonts w:ascii="Arial" w:hAnsi="Arial" w:cs="Arial"/>
                <w:sz w:val="20"/>
                <w:szCs w:val="20"/>
              </w:rPr>
            </w:pPr>
            <w:proofErr w:type="spellStart"/>
            <w:r w:rsidRPr="00B92410">
              <w:rPr>
                <w:rFonts w:ascii="Arial" w:hAnsi="Arial" w:cs="Arial"/>
                <w:sz w:val="20"/>
                <w:szCs w:val="20"/>
              </w:rPr>
              <w:t>Eye</w:t>
            </w:r>
            <w:proofErr w:type="spellEnd"/>
            <w:r w:rsidRPr="00B92410">
              <w:rPr>
                <w:rFonts w:ascii="Arial" w:hAnsi="Arial" w:cs="Arial"/>
                <w:sz w:val="20"/>
                <w:szCs w:val="20"/>
              </w:rPr>
              <w:t xml:space="preserve"> </w:t>
            </w:r>
            <w:proofErr w:type="spellStart"/>
            <w:r w:rsidRPr="00B92410">
              <w:rPr>
                <w:rFonts w:ascii="Arial" w:hAnsi="Arial" w:cs="Arial"/>
                <w:sz w:val="20"/>
                <w:szCs w:val="20"/>
              </w:rPr>
              <w:t>Irrit</w:t>
            </w:r>
            <w:proofErr w:type="spellEnd"/>
            <w:r w:rsidRPr="00B92410">
              <w:rPr>
                <w:rFonts w:ascii="Arial" w:hAnsi="Arial" w:cs="Arial"/>
                <w:sz w:val="20"/>
                <w:szCs w:val="20"/>
              </w:rPr>
              <w:t>. 2, H319</w:t>
            </w:r>
          </w:p>
          <w:p w14:paraId="29CC1AFD" w14:textId="77777777" w:rsidR="00BE2C55" w:rsidRPr="00E7334E" w:rsidRDefault="00BE2C55" w:rsidP="008A6CA1">
            <w:pPr>
              <w:autoSpaceDE w:val="0"/>
              <w:autoSpaceDN w:val="0"/>
              <w:adjustRightInd w:val="0"/>
              <w:rPr>
                <w:rFonts w:ascii="Arial" w:hAnsi="Arial" w:cs="Arial"/>
                <w:sz w:val="20"/>
                <w:szCs w:val="20"/>
              </w:rPr>
            </w:pPr>
            <w:r w:rsidRPr="00E7334E">
              <w:rPr>
                <w:rFonts w:ascii="Arial" w:hAnsi="Arial" w:cs="Arial"/>
                <w:sz w:val="20"/>
                <w:szCs w:val="20"/>
              </w:rPr>
              <w:t>STOTSE 3, H335</w:t>
            </w:r>
          </w:p>
        </w:tc>
      </w:tr>
      <w:bookmarkEnd w:id="1"/>
    </w:tbl>
    <w:p w14:paraId="697255C7" w14:textId="77777777" w:rsidR="00BE2C55" w:rsidRDefault="00BE2C55" w:rsidP="00BE2C55">
      <w:pPr>
        <w:autoSpaceDE w:val="0"/>
        <w:autoSpaceDN w:val="0"/>
        <w:adjustRightInd w:val="0"/>
        <w:ind w:left="386"/>
        <w:rPr>
          <w:rFonts w:ascii="Arial" w:hAnsi="Arial" w:cs="Arial"/>
          <w:sz w:val="20"/>
          <w:szCs w:val="20"/>
        </w:rPr>
      </w:pPr>
    </w:p>
    <w:p w14:paraId="62519B71"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3.2. Keverékek</w:t>
      </w:r>
      <w:r>
        <w:rPr>
          <w:rFonts w:ascii="Arial" w:hAnsi="Arial" w:cs="Arial"/>
          <w:sz w:val="20"/>
          <w:szCs w:val="20"/>
        </w:rPr>
        <w:t>: nem alkalmazandó</w:t>
      </w:r>
    </w:p>
    <w:p w14:paraId="6FC52A52" w14:textId="77777777" w:rsidR="00BE2C55" w:rsidRPr="00C1545B" w:rsidRDefault="00BE2C55" w:rsidP="00BE2C55">
      <w:pPr>
        <w:autoSpaceDE w:val="0"/>
        <w:autoSpaceDN w:val="0"/>
        <w:adjustRightInd w:val="0"/>
        <w:ind w:left="386"/>
        <w:rPr>
          <w:rFonts w:ascii="Arial" w:hAnsi="Arial" w:cs="Arial"/>
          <w:sz w:val="20"/>
          <w:szCs w:val="20"/>
        </w:rPr>
      </w:pPr>
    </w:p>
    <w:p w14:paraId="79F577AF"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Az osztályba sorolási kategóriák, valamint a H mondatok teljes szövegét lásd a 16.Szakaszban.</w:t>
      </w:r>
    </w:p>
    <w:p w14:paraId="58FD63FE" w14:textId="77777777" w:rsidR="00BE2C55" w:rsidRPr="00C1545B" w:rsidRDefault="00BE2C55" w:rsidP="00BE2C55">
      <w:pPr>
        <w:autoSpaceDE w:val="0"/>
        <w:autoSpaceDN w:val="0"/>
        <w:adjustRightInd w:val="0"/>
        <w:ind w:left="386"/>
        <w:rPr>
          <w:rFonts w:ascii="Arial" w:hAnsi="Arial" w:cs="Arial"/>
          <w:sz w:val="20"/>
          <w:szCs w:val="20"/>
        </w:rPr>
      </w:pPr>
    </w:p>
    <w:p w14:paraId="0BF1E503" w14:textId="77777777" w:rsidR="00BE2C55" w:rsidRPr="00C1545B" w:rsidRDefault="00BE2C55" w:rsidP="00BE2C55">
      <w:pPr>
        <w:autoSpaceDE w:val="0"/>
        <w:autoSpaceDN w:val="0"/>
        <w:adjustRightInd w:val="0"/>
        <w:ind w:left="386"/>
        <w:rPr>
          <w:rFonts w:ascii="Arial" w:hAnsi="Arial" w:cs="Arial"/>
          <w:sz w:val="20"/>
          <w:szCs w:val="20"/>
        </w:rPr>
      </w:pPr>
    </w:p>
    <w:p w14:paraId="59EB607B" w14:textId="77777777" w:rsidR="00BE2C55" w:rsidRPr="00C1545B" w:rsidRDefault="00BE2C55" w:rsidP="00BE2C55">
      <w:pPr>
        <w:autoSpaceDE w:val="0"/>
        <w:autoSpaceDN w:val="0"/>
        <w:adjustRightInd w:val="0"/>
        <w:ind w:left="386"/>
        <w:rPr>
          <w:rFonts w:ascii="Arial" w:hAnsi="Arial" w:cs="Arial"/>
          <w:b/>
          <w:sz w:val="20"/>
          <w:szCs w:val="20"/>
        </w:rPr>
      </w:pPr>
      <w:r w:rsidRPr="00C1545B">
        <w:rPr>
          <w:rFonts w:ascii="Arial" w:hAnsi="Arial" w:cs="Arial"/>
          <w:b/>
          <w:sz w:val="20"/>
          <w:szCs w:val="20"/>
        </w:rPr>
        <w:t>1907/2006/EK REACH rendelet</w:t>
      </w:r>
    </w:p>
    <w:p w14:paraId="35E137F5" w14:textId="77777777" w:rsidR="00BE2C55" w:rsidRPr="00C1545B" w:rsidRDefault="00BE2C55" w:rsidP="00BE2C55">
      <w:pPr>
        <w:autoSpaceDE w:val="0"/>
        <w:autoSpaceDN w:val="0"/>
        <w:adjustRightInd w:val="0"/>
        <w:ind w:left="386"/>
        <w:rPr>
          <w:rFonts w:ascii="Arial" w:hAnsi="Arial" w:cs="Arial"/>
          <w:b/>
          <w:sz w:val="20"/>
          <w:szCs w:val="20"/>
        </w:rPr>
      </w:pPr>
      <w:r w:rsidRPr="00C1545B">
        <w:rPr>
          <w:rFonts w:ascii="Arial" w:hAnsi="Arial" w:cs="Arial"/>
          <w:b/>
          <w:sz w:val="20"/>
          <w:szCs w:val="20"/>
        </w:rPr>
        <w:t>XIV Melléklet: Az engedélyköteles anyagok jegyzéke:</w:t>
      </w:r>
    </w:p>
    <w:p w14:paraId="1C2C93B7"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A termék nem tartalmaz a mellékletben felsorolt összetevőt.</w:t>
      </w:r>
    </w:p>
    <w:p w14:paraId="752B818F" w14:textId="77777777" w:rsidR="00BE2C55" w:rsidRPr="00C1545B" w:rsidRDefault="00BE2C55" w:rsidP="00BE2C55">
      <w:pPr>
        <w:autoSpaceDE w:val="0"/>
        <w:autoSpaceDN w:val="0"/>
        <w:adjustRightInd w:val="0"/>
        <w:ind w:left="386"/>
        <w:rPr>
          <w:rFonts w:ascii="Arial" w:hAnsi="Arial" w:cs="Arial"/>
          <w:sz w:val="20"/>
          <w:szCs w:val="20"/>
        </w:rPr>
      </w:pPr>
    </w:p>
    <w:p w14:paraId="21163FFD"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ind w:left="386"/>
        <w:rPr>
          <w:rFonts w:ascii="Arial" w:hAnsi="Arial" w:cs="Arial"/>
          <w:b/>
          <w:sz w:val="22"/>
          <w:szCs w:val="22"/>
        </w:rPr>
      </w:pPr>
      <w:r w:rsidRPr="00C1545B">
        <w:rPr>
          <w:rFonts w:ascii="Arial" w:hAnsi="Arial" w:cs="Arial"/>
          <w:b/>
          <w:sz w:val="22"/>
          <w:szCs w:val="22"/>
        </w:rPr>
        <w:t>4.SZAKASZ: Elsősegély-nyújtási intézkedések</w:t>
      </w:r>
    </w:p>
    <w:p w14:paraId="6DA19C42" w14:textId="77777777" w:rsidR="00BE2C55" w:rsidRPr="00C1545B" w:rsidRDefault="00BE2C55" w:rsidP="00BE2C55">
      <w:pPr>
        <w:ind w:left="386"/>
        <w:rPr>
          <w:rFonts w:ascii="Arial" w:hAnsi="Arial" w:cs="Arial"/>
          <w:sz w:val="20"/>
          <w:szCs w:val="20"/>
        </w:rPr>
      </w:pPr>
    </w:p>
    <w:p w14:paraId="6BF47786" w14:textId="77777777" w:rsidR="00BE2C55" w:rsidRPr="00C1545B" w:rsidRDefault="00BE2C55" w:rsidP="00BE2C55">
      <w:pPr>
        <w:ind w:left="386"/>
        <w:rPr>
          <w:rFonts w:ascii="Arial" w:hAnsi="Arial" w:cs="Arial"/>
          <w:b/>
          <w:sz w:val="20"/>
          <w:szCs w:val="20"/>
        </w:rPr>
      </w:pPr>
      <w:r w:rsidRPr="00C1545B">
        <w:rPr>
          <w:rFonts w:ascii="Arial" w:hAnsi="Arial" w:cs="Arial"/>
          <w:b/>
          <w:sz w:val="20"/>
          <w:szCs w:val="20"/>
        </w:rPr>
        <w:t>4.1. Az elsősegély-nyújtási intézkedések ismertetése</w:t>
      </w:r>
    </w:p>
    <w:p w14:paraId="1C9A5115" w14:textId="77777777" w:rsidR="00BE2C55" w:rsidRPr="00C1545B" w:rsidRDefault="00BE2C55" w:rsidP="00BE2C55">
      <w:pPr>
        <w:autoSpaceDE w:val="0"/>
        <w:autoSpaceDN w:val="0"/>
        <w:adjustRightInd w:val="0"/>
        <w:ind w:left="3540" w:hanging="2835"/>
        <w:rPr>
          <w:rFonts w:ascii="Arial" w:hAnsi="Arial" w:cs="Arial"/>
          <w:sz w:val="20"/>
          <w:szCs w:val="20"/>
        </w:rPr>
      </w:pPr>
    </w:p>
    <w:p w14:paraId="672560C7" w14:textId="77777777" w:rsidR="00BE2C55" w:rsidRPr="00C1545B" w:rsidRDefault="00BE2C55" w:rsidP="00BE2C55">
      <w:pPr>
        <w:autoSpaceDE w:val="0"/>
        <w:autoSpaceDN w:val="0"/>
        <w:adjustRightInd w:val="0"/>
        <w:ind w:left="3539" w:hanging="3153"/>
        <w:jc w:val="both"/>
        <w:rPr>
          <w:rFonts w:ascii="Arial" w:hAnsi="Arial" w:cs="Arial"/>
          <w:sz w:val="20"/>
          <w:szCs w:val="20"/>
        </w:rPr>
      </w:pPr>
      <w:r w:rsidRPr="00C1545B">
        <w:rPr>
          <w:rFonts w:ascii="Arial" w:hAnsi="Arial" w:cs="Arial"/>
          <w:sz w:val="20"/>
          <w:szCs w:val="20"/>
        </w:rPr>
        <w:t>Szembe jutás esetén</w:t>
      </w:r>
      <w:r w:rsidRPr="00C1545B">
        <w:rPr>
          <w:rFonts w:ascii="Arial" w:hAnsi="Arial" w:cs="Arial"/>
          <w:sz w:val="20"/>
          <w:szCs w:val="20"/>
        </w:rPr>
        <w:tab/>
      </w:r>
      <w:r w:rsidRPr="00C1545B">
        <w:rPr>
          <w:rFonts w:ascii="Arial" w:hAnsi="Arial" w:cs="Arial"/>
          <w:sz w:val="20"/>
          <w:szCs w:val="20"/>
        </w:rPr>
        <w:tab/>
        <w:t>Forduljon azonnal orvoshoz. Azonnal mossa ki nagy mennyiségű vízzel, időnként megemelve az alsó és a felső szemhéjakat. Ellenőrizze, hogy visel-e kontaktlencsét, ha igen, vegye ki. Folytassa az öblítést legalább 10 percig.</w:t>
      </w:r>
    </w:p>
    <w:p w14:paraId="1FFE9D71" w14:textId="77777777" w:rsidR="00BE2C55" w:rsidRPr="00C1545B" w:rsidRDefault="00BE2C55" w:rsidP="00BE2C55">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Belégzést követően</w:t>
      </w:r>
      <w:r w:rsidRPr="00C1545B">
        <w:rPr>
          <w:rFonts w:ascii="Arial" w:eastAsia="ArialMT" w:hAnsi="Arial" w:cs="Arial"/>
        </w:rPr>
        <w:tab/>
      </w:r>
      <w:r w:rsidRPr="00C1545B">
        <w:rPr>
          <w:rFonts w:ascii="Arial" w:hAnsi="Arial" w:cs="Arial"/>
          <w:sz w:val="20"/>
          <w:szCs w:val="20"/>
        </w:rPr>
        <w:t xml:space="preserve">Megfelelő szellőzést kell biztosítani. Panasz esetén </w:t>
      </w:r>
      <w:proofErr w:type="spellStart"/>
      <w:r w:rsidRPr="00C1545B">
        <w:rPr>
          <w:rFonts w:ascii="Arial" w:hAnsi="Arial" w:cs="Arial"/>
          <w:sz w:val="20"/>
          <w:szCs w:val="20"/>
        </w:rPr>
        <w:t>orvosoz</w:t>
      </w:r>
      <w:proofErr w:type="spellEnd"/>
      <w:r w:rsidRPr="00C1545B">
        <w:rPr>
          <w:rFonts w:ascii="Arial" w:hAnsi="Arial" w:cs="Arial"/>
          <w:sz w:val="20"/>
          <w:szCs w:val="20"/>
        </w:rPr>
        <w:t xml:space="preserve"> kell fordulni</w:t>
      </w:r>
    </w:p>
    <w:p w14:paraId="05EAC827" w14:textId="77777777" w:rsidR="00BE2C55" w:rsidRPr="00C1545B" w:rsidRDefault="00BE2C55" w:rsidP="00BE2C55">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Bőrre jutást követően</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hAnsi="Arial" w:cs="Arial"/>
          <w:sz w:val="20"/>
          <w:szCs w:val="20"/>
        </w:rPr>
        <w:t>A termékkel szennyezett bőrfelületet azonnal mossa le bő vízzel. Panasz esetén orvoshoz kell fordulni</w:t>
      </w:r>
    </w:p>
    <w:p w14:paraId="1B0D3A51" w14:textId="77777777" w:rsidR="00BE2C55" w:rsidRPr="00C1545B" w:rsidRDefault="00BE2C55" w:rsidP="00BE2C55">
      <w:pPr>
        <w:autoSpaceDE w:val="0"/>
        <w:autoSpaceDN w:val="0"/>
        <w:adjustRightInd w:val="0"/>
        <w:ind w:left="3437" w:hanging="3051"/>
        <w:rPr>
          <w:rFonts w:ascii="Arial" w:hAnsi="Arial" w:cs="Arial"/>
          <w:sz w:val="20"/>
          <w:szCs w:val="20"/>
        </w:rPr>
      </w:pPr>
      <w:r w:rsidRPr="00C1545B">
        <w:rPr>
          <w:rFonts w:ascii="Arial" w:eastAsia="ArialMT" w:hAnsi="Arial" w:cs="Arial"/>
          <w:sz w:val="20"/>
          <w:szCs w:val="20"/>
        </w:rPr>
        <w:lastRenderedPageBreak/>
        <w:t>Lenyelés esetén</w:t>
      </w:r>
      <w:r w:rsidRPr="00C1545B">
        <w:rPr>
          <w:rFonts w:ascii="Arial" w:eastAsia="ArialMT" w:hAnsi="Arial" w:cs="Arial"/>
          <w:sz w:val="20"/>
          <w:szCs w:val="20"/>
        </w:rPr>
        <w:tab/>
      </w:r>
      <w:r w:rsidRPr="00C1545B">
        <w:rPr>
          <w:rFonts w:ascii="Arial" w:hAnsi="Arial" w:cs="Arial"/>
          <w:sz w:val="20"/>
          <w:szCs w:val="20"/>
        </w:rPr>
        <w:t>Öblítse ki vízzel a szájat. Vegye ki a műfogsort, amennyiben van. Vigye friss levegőre. Ha az anyagot lenyelték és az expozíciónak kitett személy eszméleténél van, adjon neki kevés vizet inni. Hagyja abba, ha az expozíciónak kitett személynek hányingere lenne, mert a hányás veszélyes lehet. Forduljon azonnal orvoshoz.</w:t>
      </w:r>
    </w:p>
    <w:p w14:paraId="6582E71A" w14:textId="77777777" w:rsidR="00BE2C55" w:rsidRPr="00C1545B" w:rsidRDefault="00BE2C55" w:rsidP="00BE2C55">
      <w:pPr>
        <w:autoSpaceDE w:val="0"/>
        <w:autoSpaceDN w:val="0"/>
        <w:adjustRightInd w:val="0"/>
        <w:ind w:left="3540" w:hanging="2835"/>
        <w:rPr>
          <w:rFonts w:ascii="Arial" w:eastAsia="ArialMT" w:hAnsi="Arial" w:cs="Arial"/>
          <w:sz w:val="20"/>
          <w:szCs w:val="20"/>
        </w:rPr>
      </w:pPr>
    </w:p>
    <w:p w14:paraId="69E8BAB1" w14:textId="77777777" w:rsidR="00BE2C55" w:rsidRPr="00C1545B" w:rsidRDefault="00BE2C55" w:rsidP="00BE2C55">
      <w:pPr>
        <w:autoSpaceDE w:val="0"/>
        <w:autoSpaceDN w:val="0"/>
        <w:adjustRightInd w:val="0"/>
        <w:rPr>
          <w:rFonts w:ascii="Arial" w:hAnsi="Arial" w:cs="Arial"/>
          <w:b/>
          <w:bCs/>
          <w:sz w:val="20"/>
          <w:szCs w:val="20"/>
        </w:rPr>
      </w:pPr>
      <w:r w:rsidRPr="00C1545B">
        <w:rPr>
          <w:rFonts w:ascii="Arial" w:hAnsi="Arial" w:cs="Arial"/>
          <w:b/>
          <w:bCs/>
          <w:sz w:val="20"/>
          <w:szCs w:val="20"/>
        </w:rPr>
        <w:t>4.2. A legfontosabb – akut és késleltetett – tünetek és hatások</w:t>
      </w:r>
    </w:p>
    <w:p w14:paraId="204F07DF" w14:textId="77777777" w:rsidR="00BE2C55" w:rsidRPr="00C1545B" w:rsidRDefault="00BE2C55" w:rsidP="00BE2C55">
      <w:pPr>
        <w:autoSpaceDE w:val="0"/>
        <w:autoSpaceDN w:val="0"/>
        <w:adjustRightInd w:val="0"/>
        <w:ind w:left="386"/>
        <w:rPr>
          <w:rFonts w:ascii="Arial" w:hAnsi="Arial" w:cs="Arial"/>
          <w:b/>
          <w:bCs/>
          <w:sz w:val="20"/>
          <w:szCs w:val="20"/>
          <w:u w:val="single"/>
        </w:rPr>
      </w:pPr>
      <w:r w:rsidRPr="00C1545B">
        <w:rPr>
          <w:rFonts w:ascii="Arial" w:hAnsi="Arial" w:cs="Arial"/>
          <w:b/>
          <w:bCs/>
          <w:sz w:val="20"/>
          <w:szCs w:val="20"/>
          <w:u w:val="single"/>
        </w:rPr>
        <w:t>Lehetséges akut egészségi hatások</w:t>
      </w:r>
    </w:p>
    <w:p w14:paraId="12EDBB40"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Szembe jutva</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Pr>
          <w:rFonts w:ascii="Arial" w:hAnsi="Arial" w:cs="Arial"/>
          <w:bCs/>
          <w:sz w:val="20"/>
          <w:szCs w:val="20"/>
        </w:rPr>
        <w:t>Súlyos szemirritációt</w:t>
      </w:r>
      <w:r w:rsidRPr="00C1545B">
        <w:rPr>
          <w:rFonts w:ascii="Arial" w:hAnsi="Arial" w:cs="Arial"/>
          <w:bCs/>
          <w:sz w:val="20"/>
          <w:szCs w:val="20"/>
        </w:rPr>
        <w:t xml:space="preserve"> okoz.</w:t>
      </w:r>
    </w:p>
    <w:p w14:paraId="4535336F" w14:textId="77777777" w:rsidR="00BE2C55" w:rsidRPr="00C1545B" w:rsidRDefault="00BE2C55" w:rsidP="00BE2C55">
      <w:pPr>
        <w:autoSpaceDE w:val="0"/>
        <w:autoSpaceDN w:val="0"/>
        <w:adjustRightInd w:val="0"/>
        <w:ind w:left="3539" w:hanging="3153"/>
        <w:jc w:val="both"/>
        <w:rPr>
          <w:rFonts w:ascii="Arial" w:hAnsi="Arial" w:cs="Arial"/>
          <w:sz w:val="20"/>
          <w:szCs w:val="20"/>
        </w:rPr>
      </w:pPr>
      <w:r w:rsidRPr="00C1545B">
        <w:rPr>
          <w:rFonts w:ascii="Arial" w:hAnsi="Arial" w:cs="Arial"/>
          <w:b/>
          <w:bCs/>
          <w:sz w:val="20"/>
          <w:szCs w:val="20"/>
        </w:rPr>
        <w:t>Belélegezve</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A por belélegzése irritál</w:t>
      </w:r>
      <w:r>
        <w:rPr>
          <w:rFonts w:ascii="Arial" w:hAnsi="Arial" w:cs="Arial"/>
          <w:sz w:val="20"/>
          <w:szCs w:val="20"/>
        </w:rPr>
        <w:t xml:space="preserve">hatja </w:t>
      </w:r>
      <w:r w:rsidRPr="00C1545B">
        <w:rPr>
          <w:rFonts w:ascii="Arial" w:hAnsi="Arial" w:cs="Arial"/>
          <w:sz w:val="20"/>
          <w:szCs w:val="20"/>
        </w:rPr>
        <w:t>a légutakat</w:t>
      </w:r>
    </w:p>
    <w:p w14:paraId="2502F11C"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Lenyelés esetén</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 xml:space="preserve">A száj, torok és gyomor </w:t>
      </w:r>
      <w:r>
        <w:rPr>
          <w:rFonts w:ascii="Arial" w:eastAsia="ArialMT" w:hAnsi="Arial" w:cs="Arial"/>
          <w:sz w:val="20"/>
          <w:szCs w:val="20"/>
        </w:rPr>
        <w:t>irritációját</w:t>
      </w:r>
      <w:r w:rsidRPr="00C1545B">
        <w:rPr>
          <w:rFonts w:ascii="Arial" w:eastAsia="ArialMT" w:hAnsi="Arial" w:cs="Arial"/>
          <w:sz w:val="20"/>
          <w:szCs w:val="20"/>
        </w:rPr>
        <w:t xml:space="preserve"> okozhatja.</w:t>
      </w:r>
    </w:p>
    <w:p w14:paraId="7CE87318" w14:textId="77777777" w:rsidR="00BE2C55" w:rsidRPr="00C1545B" w:rsidRDefault="00BE2C55" w:rsidP="00BE2C55">
      <w:pPr>
        <w:autoSpaceDE w:val="0"/>
        <w:autoSpaceDN w:val="0"/>
        <w:adjustRightInd w:val="0"/>
        <w:ind w:left="386"/>
        <w:rPr>
          <w:rFonts w:ascii="Arial" w:eastAsia="ArialMT" w:hAnsi="Arial" w:cs="Arial"/>
          <w:sz w:val="20"/>
          <w:szCs w:val="20"/>
        </w:rPr>
      </w:pPr>
    </w:p>
    <w:p w14:paraId="7C945B32" w14:textId="77777777" w:rsidR="00BE2C55" w:rsidRPr="00C1545B" w:rsidRDefault="00BE2C55" w:rsidP="00BE2C55">
      <w:pPr>
        <w:autoSpaceDE w:val="0"/>
        <w:autoSpaceDN w:val="0"/>
        <w:adjustRightInd w:val="0"/>
        <w:ind w:left="386"/>
        <w:rPr>
          <w:rFonts w:ascii="Arial" w:hAnsi="Arial" w:cs="Arial"/>
          <w:b/>
          <w:bCs/>
          <w:sz w:val="20"/>
          <w:szCs w:val="20"/>
          <w:u w:val="single"/>
        </w:rPr>
      </w:pPr>
      <w:proofErr w:type="gramStart"/>
      <w:r w:rsidRPr="00C1545B">
        <w:rPr>
          <w:rFonts w:ascii="Arial" w:hAnsi="Arial" w:cs="Arial"/>
          <w:b/>
          <w:bCs/>
          <w:sz w:val="20"/>
          <w:szCs w:val="20"/>
          <w:u w:val="single"/>
        </w:rPr>
        <w:t>Túlzott  mértékű</w:t>
      </w:r>
      <w:proofErr w:type="gramEnd"/>
      <w:r w:rsidRPr="00C1545B">
        <w:rPr>
          <w:rFonts w:ascii="Arial" w:hAnsi="Arial" w:cs="Arial"/>
          <w:b/>
          <w:bCs/>
          <w:sz w:val="20"/>
          <w:szCs w:val="20"/>
          <w:u w:val="single"/>
        </w:rPr>
        <w:t xml:space="preserve"> expozíció jelei/tünetei</w:t>
      </w:r>
    </w:p>
    <w:p w14:paraId="627B9A8D"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Szembe jutás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3AE50A22"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Fájdalom, könnyezés, pirosodás</w:t>
      </w:r>
    </w:p>
    <w:p w14:paraId="7FC29E4D"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Belélegezve</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 következő tünetek fordulhatnak elő:</w:t>
      </w:r>
    </w:p>
    <w:p w14:paraId="683FFC03"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hAnsi="Arial" w:cs="Arial"/>
          <w:bCs/>
          <w:sz w:val="20"/>
          <w:szCs w:val="20"/>
        </w:rPr>
        <w:t>Légúti irritáció, köhögés</w:t>
      </w:r>
    </w:p>
    <w:p w14:paraId="79B3EBA8"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Bőrrel érintkezés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066493CE"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ir</w:t>
      </w:r>
      <w:r>
        <w:rPr>
          <w:rFonts w:ascii="Arial" w:hAnsi="Arial" w:cs="Arial"/>
          <w:bCs/>
          <w:sz w:val="20"/>
          <w:szCs w:val="20"/>
        </w:rPr>
        <w:t>ritáció, pirosodás</w:t>
      </w:r>
    </w:p>
    <w:p w14:paraId="5B86FE68"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Lenyelés esetén</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64DABAF0" w14:textId="77777777" w:rsidR="00BE2C55" w:rsidRPr="00C1545B" w:rsidRDefault="00BE2C55" w:rsidP="00BE2C55">
      <w:pPr>
        <w:autoSpaceDE w:val="0"/>
        <w:autoSpaceDN w:val="0"/>
        <w:adjustRightInd w:val="0"/>
        <w:ind w:left="386"/>
        <w:rPr>
          <w:rFonts w:ascii="Arial" w:hAnsi="Arial" w:cs="Arial"/>
          <w:bCs/>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gyomorfájás</w:t>
      </w:r>
    </w:p>
    <w:p w14:paraId="36427D41" w14:textId="77777777" w:rsidR="00BE2C55" w:rsidRPr="00C1545B" w:rsidRDefault="00BE2C55" w:rsidP="00BE2C55">
      <w:pPr>
        <w:autoSpaceDE w:val="0"/>
        <w:autoSpaceDN w:val="0"/>
        <w:adjustRightInd w:val="0"/>
        <w:ind w:left="386"/>
        <w:rPr>
          <w:rFonts w:ascii="Arial" w:eastAsia="ArialMT" w:hAnsi="Arial" w:cs="Arial"/>
          <w:sz w:val="20"/>
          <w:szCs w:val="20"/>
        </w:rPr>
      </w:pPr>
    </w:p>
    <w:p w14:paraId="2FCBE7F4" w14:textId="77777777" w:rsidR="00BE2C55" w:rsidRPr="00C1545B" w:rsidRDefault="00BE2C55" w:rsidP="00BE2C55">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4.3. A szükséges azonnali orvosi ellátás és különleges ellátás jelzése</w:t>
      </w:r>
    </w:p>
    <w:p w14:paraId="3C8E3E1A" w14:textId="77777777" w:rsidR="00BE2C55" w:rsidRPr="00C1545B" w:rsidRDefault="00BE2C55" w:rsidP="00BE2C55">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Megjegyzések az orvos számára</w:t>
      </w:r>
      <w:r w:rsidRPr="00C1545B">
        <w:rPr>
          <w:rFonts w:ascii="Arial" w:eastAsia="ArialMT" w:hAnsi="Arial" w:cs="Arial"/>
          <w:sz w:val="20"/>
          <w:szCs w:val="20"/>
        </w:rPr>
        <w:tab/>
      </w:r>
      <w:r w:rsidRPr="00C1545B">
        <w:rPr>
          <w:rFonts w:ascii="Arial" w:hAnsi="Arial" w:cs="Arial"/>
          <w:sz w:val="20"/>
          <w:szCs w:val="20"/>
        </w:rPr>
        <w:t>Tüneti kezelés</w:t>
      </w:r>
    </w:p>
    <w:p w14:paraId="37F149B5" w14:textId="77777777" w:rsidR="00BE2C55" w:rsidRPr="00C1545B" w:rsidRDefault="00BE2C55" w:rsidP="00BE2C55">
      <w:pPr>
        <w:autoSpaceDE w:val="0"/>
        <w:autoSpaceDN w:val="0"/>
        <w:adjustRightInd w:val="0"/>
        <w:ind w:left="3536" w:hanging="3150"/>
        <w:rPr>
          <w:rFonts w:ascii="Arial" w:eastAsia="ArialMT" w:hAnsi="Arial" w:cs="Arial"/>
          <w:sz w:val="20"/>
          <w:szCs w:val="20"/>
        </w:rPr>
      </w:pPr>
    </w:p>
    <w:p w14:paraId="3EA56B90" w14:textId="77777777" w:rsidR="00BE2C55" w:rsidRPr="00C1545B" w:rsidRDefault="00BE2C55" w:rsidP="00BE2C55">
      <w:pPr>
        <w:autoSpaceDE w:val="0"/>
        <w:autoSpaceDN w:val="0"/>
        <w:adjustRightInd w:val="0"/>
        <w:ind w:left="3536" w:hanging="3150"/>
        <w:rPr>
          <w:rFonts w:ascii="Arial" w:eastAsia="ArialMT" w:hAnsi="Arial" w:cs="Arial"/>
          <w:sz w:val="20"/>
          <w:szCs w:val="20"/>
        </w:rPr>
      </w:pPr>
      <w:r w:rsidRPr="00C1545B">
        <w:rPr>
          <w:rFonts w:ascii="Arial" w:eastAsia="ArialMT" w:hAnsi="Arial" w:cs="Arial"/>
          <w:sz w:val="20"/>
          <w:szCs w:val="20"/>
        </w:rPr>
        <w:t>Speciális kezelés</w:t>
      </w:r>
      <w:r w:rsidRPr="00C1545B">
        <w:rPr>
          <w:rFonts w:ascii="Arial" w:eastAsia="ArialMT" w:hAnsi="Arial" w:cs="Arial"/>
          <w:sz w:val="20"/>
          <w:szCs w:val="20"/>
        </w:rPr>
        <w:tab/>
        <w:t>Nincs speciális kezelés</w:t>
      </w:r>
    </w:p>
    <w:p w14:paraId="6B1C3FBD" w14:textId="77777777" w:rsidR="00BE2C55" w:rsidRPr="00C1545B" w:rsidRDefault="00BE2C55" w:rsidP="00BE2C55">
      <w:pPr>
        <w:autoSpaceDE w:val="0"/>
        <w:autoSpaceDN w:val="0"/>
        <w:adjustRightInd w:val="0"/>
        <w:rPr>
          <w:rFonts w:ascii="Arial" w:eastAsia="ArialMT" w:hAnsi="Arial" w:cs="Arial"/>
          <w:sz w:val="20"/>
          <w:szCs w:val="20"/>
        </w:rPr>
      </w:pPr>
    </w:p>
    <w:p w14:paraId="35C619FD" w14:textId="77777777" w:rsidR="00BE2C55" w:rsidRPr="00C1545B" w:rsidRDefault="00BE2C55" w:rsidP="00BE2C55">
      <w:pPr>
        <w:autoSpaceDE w:val="0"/>
        <w:autoSpaceDN w:val="0"/>
        <w:adjustRightInd w:val="0"/>
        <w:rPr>
          <w:rFonts w:ascii="Arial" w:eastAsia="ArialMT" w:hAnsi="Arial" w:cs="Arial"/>
          <w:sz w:val="20"/>
          <w:szCs w:val="20"/>
        </w:rPr>
      </w:pPr>
    </w:p>
    <w:p w14:paraId="0BDFE125"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5.SZAKASZ: Tűzvédelmi intézkedések</w:t>
      </w:r>
    </w:p>
    <w:p w14:paraId="26CD00F0" w14:textId="77777777" w:rsidR="00BE2C55" w:rsidRPr="00C1545B" w:rsidRDefault="00BE2C55" w:rsidP="00BE2C55">
      <w:pPr>
        <w:autoSpaceDE w:val="0"/>
        <w:autoSpaceDN w:val="0"/>
        <w:adjustRightInd w:val="0"/>
        <w:rPr>
          <w:rFonts w:ascii="Arial" w:eastAsia="ArialMT" w:hAnsi="Arial" w:cs="Arial"/>
          <w:sz w:val="20"/>
          <w:szCs w:val="20"/>
        </w:rPr>
      </w:pPr>
    </w:p>
    <w:p w14:paraId="21A9CF61" w14:textId="77777777" w:rsidR="00BE2C55" w:rsidRPr="00C1545B" w:rsidRDefault="00BE2C55" w:rsidP="00BE2C55">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5.1. Oltóanyag</w:t>
      </w:r>
    </w:p>
    <w:p w14:paraId="0A858E10"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Megfelelő oltóanyag</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száraz kémiai por, oltóhab, széndioxid, vízpermet</w:t>
      </w:r>
    </w:p>
    <w:p w14:paraId="40A7BCC7"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Alkalmatlan oltóanyag</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nagynyomású vízsugár</w:t>
      </w:r>
    </w:p>
    <w:p w14:paraId="7E01E446" w14:textId="77777777" w:rsidR="00BE2C55" w:rsidRPr="00C1545B" w:rsidRDefault="00BE2C55" w:rsidP="00BE2C55">
      <w:pPr>
        <w:autoSpaceDE w:val="0"/>
        <w:autoSpaceDN w:val="0"/>
        <w:adjustRightInd w:val="0"/>
        <w:ind w:left="386"/>
        <w:rPr>
          <w:rFonts w:ascii="Arial" w:eastAsia="ArialMT" w:hAnsi="Arial" w:cs="Arial"/>
          <w:sz w:val="20"/>
          <w:szCs w:val="20"/>
        </w:rPr>
      </w:pPr>
    </w:p>
    <w:p w14:paraId="299F444C" w14:textId="77777777" w:rsidR="00BE2C55" w:rsidRPr="00C1545B" w:rsidRDefault="00BE2C55" w:rsidP="00BE2C55">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5.2. Az anyagból vagy a keverékből származó különleges veszélyek:</w:t>
      </w:r>
    </w:p>
    <w:p w14:paraId="5E0BDC9E" w14:textId="77777777" w:rsidR="00BE2C55" w:rsidRPr="00C1545B" w:rsidRDefault="00BE2C55" w:rsidP="00BE2C55">
      <w:pPr>
        <w:autoSpaceDE w:val="0"/>
        <w:autoSpaceDN w:val="0"/>
        <w:adjustRightInd w:val="0"/>
        <w:ind w:left="3536" w:hanging="3150"/>
        <w:rPr>
          <w:rFonts w:ascii="Arial" w:eastAsia="ArialMT" w:hAnsi="Arial" w:cs="Arial"/>
          <w:sz w:val="20"/>
          <w:szCs w:val="20"/>
        </w:rPr>
      </w:pPr>
      <w:r w:rsidRPr="00C1545B">
        <w:rPr>
          <w:rFonts w:ascii="Arial" w:hAnsi="Arial" w:cs="Arial"/>
          <w:b/>
          <w:bCs/>
          <w:sz w:val="20"/>
          <w:szCs w:val="20"/>
        </w:rPr>
        <w:t>Az anyagból vagy keverékből</w:t>
      </w:r>
      <w:r w:rsidRPr="00C1545B">
        <w:rPr>
          <w:rFonts w:ascii="Arial" w:hAnsi="Arial" w:cs="Arial"/>
          <w:b/>
          <w:bCs/>
          <w:sz w:val="20"/>
          <w:szCs w:val="20"/>
        </w:rPr>
        <w:tab/>
      </w:r>
      <w:r w:rsidRPr="00C1545B">
        <w:rPr>
          <w:rFonts w:ascii="Arial" w:hAnsi="Arial" w:cs="Arial"/>
          <w:b/>
          <w:bCs/>
          <w:sz w:val="20"/>
          <w:szCs w:val="20"/>
        </w:rPr>
        <w:tab/>
      </w:r>
      <w:r>
        <w:rPr>
          <w:rFonts w:ascii="Arial" w:eastAsia="ArialMT" w:hAnsi="Arial" w:cs="Arial"/>
          <w:sz w:val="20"/>
          <w:szCs w:val="20"/>
        </w:rPr>
        <w:t>Előírás szerint tárolva és használva nem várható</w:t>
      </w:r>
    </w:p>
    <w:p w14:paraId="081B7E68" w14:textId="77777777" w:rsidR="00BE2C55" w:rsidRPr="00C1545B" w:rsidRDefault="00BE2C55" w:rsidP="00BE2C55">
      <w:pPr>
        <w:autoSpaceDE w:val="0"/>
        <w:autoSpaceDN w:val="0"/>
        <w:adjustRightInd w:val="0"/>
        <w:ind w:left="3536" w:hanging="3150"/>
        <w:rPr>
          <w:rFonts w:ascii="Arial" w:hAnsi="Arial" w:cs="Arial"/>
          <w:b/>
          <w:bCs/>
          <w:sz w:val="20"/>
          <w:szCs w:val="20"/>
        </w:rPr>
      </w:pPr>
      <w:r w:rsidRPr="00C1545B">
        <w:rPr>
          <w:rFonts w:ascii="Arial" w:hAnsi="Arial" w:cs="Arial"/>
          <w:b/>
          <w:bCs/>
          <w:sz w:val="20"/>
          <w:szCs w:val="20"/>
        </w:rPr>
        <w:t>származó veszélyek</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b/>
      </w:r>
    </w:p>
    <w:p w14:paraId="21CD0991"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p>
    <w:p w14:paraId="51F4B27A" w14:textId="77777777" w:rsidR="00BE2C55" w:rsidRPr="00C1545B" w:rsidRDefault="00BE2C55" w:rsidP="00BE2C55">
      <w:pPr>
        <w:autoSpaceDE w:val="0"/>
        <w:autoSpaceDN w:val="0"/>
        <w:adjustRightInd w:val="0"/>
        <w:ind w:left="386"/>
        <w:rPr>
          <w:rFonts w:ascii="Arial" w:eastAsia="ArialMT" w:hAnsi="Arial" w:cs="Arial"/>
          <w:b/>
          <w:sz w:val="20"/>
          <w:szCs w:val="20"/>
        </w:rPr>
      </w:pPr>
    </w:p>
    <w:p w14:paraId="336FD201"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A hőbomlás veszélyes termékei</w:t>
      </w:r>
      <w:r w:rsidRPr="00C1545B">
        <w:rPr>
          <w:rFonts w:ascii="Arial" w:eastAsia="ArialMT" w:hAnsi="Arial" w:cs="Arial"/>
          <w:sz w:val="20"/>
          <w:szCs w:val="20"/>
        </w:rPr>
        <w:tab/>
        <w:t>a hőbomlás következtében képződhet:</w:t>
      </w:r>
    </w:p>
    <w:p w14:paraId="63D8487A" w14:textId="77777777" w:rsidR="00BE2C55" w:rsidRPr="00C1545B" w:rsidRDefault="00BE2C55" w:rsidP="00BE2C55">
      <w:pPr>
        <w:autoSpaceDE w:val="0"/>
        <w:autoSpaceDN w:val="0"/>
        <w:adjustRightInd w:val="0"/>
        <w:ind w:left="3536"/>
        <w:rPr>
          <w:rFonts w:ascii="Arial" w:eastAsia="ArialMT" w:hAnsi="Arial" w:cs="Arial"/>
          <w:sz w:val="20"/>
          <w:szCs w:val="20"/>
        </w:rPr>
      </w:pPr>
      <w:r w:rsidRPr="00C1545B">
        <w:rPr>
          <w:rFonts w:ascii="Arial" w:eastAsia="ArialMT" w:hAnsi="Arial" w:cs="Arial"/>
          <w:sz w:val="20"/>
          <w:szCs w:val="20"/>
        </w:rPr>
        <w:t>széndioxid, szénmonoxid</w:t>
      </w:r>
    </w:p>
    <w:p w14:paraId="7B616189" w14:textId="77777777" w:rsidR="00BE2C55" w:rsidRPr="00C1545B" w:rsidRDefault="00BE2C55" w:rsidP="00BE2C55">
      <w:pPr>
        <w:autoSpaceDE w:val="0"/>
        <w:autoSpaceDN w:val="0"/>
        <w:adjustRightInd w:val="0"/>
        <w:ind w:left="386"/>
        <w:rPr>
          <w:rFonts w:ascii="Arial" w:eastAsia="ArialMT" w:hAnsi="Arial" w:cs="Arial"/>
          <w:sz w:val="20"/>
          <w:szCs w:val="20"/>
        </w:rPr>
      </w:pPr>
    </w:p>
    <w:p w14:paraId="61E7B037" w14:textId="77777777" w:rsidR="00BE2C55" w:rsidRPr="00C1545B" w:rsidRDefault="00BE2C55" w:rsidP="00BE2C55">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 xml:space="preserve">5.3. A tűzoltóknak szóló javaslat          </w:t>
      </w:r>
    </w:p>
    <w:p w14:paraId="10601A1B"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 xml:space="preserve">Speciális </w:t>
      </w:r>
      <w:proofErr w:type="gramStart"/>
      <w:r w:rsidRPr="00C1545B">
        <w:rPr>
          <w:rFonts w:ascii="Arial" w:eastAsia="ArialMT" w:hAnsi="Arial" w:cs="Arial"/>
          <w:b/>
          <w:sz w:val="20"/>
          <w:szCs w:val="20"/>
        </w:rPr>
        <w:t>védőintézkedések</w:t>
      </w:r>
      <w:proofErr w:type="gramEnd"/>
      <w:r w:rsidRPr="00C1545B">
        <w:rPr>
          <w:rFonts w:ascii="Arial" w:eastAsia="ArialMT" w:hAnsi="Arial" w:cs="Arial"/>
          <w:sz w:val="20"/>
          <w:szCs w:val="20"/>
        </w:rPr>
        <w:tab/>
        <w:t xml:space="preserve">Ha tűz van, azonnal izolálja a helyszínt, elszállítva a baleset a </w:t>
      </w:r>
    </w:p>
    <w:p w14:paraId="51D63568" w14:textId="77777777" w:rsidR="00BE2C55" w:rsidRPr="00C1545B" w:rsidRDefault="00BE2C55" w:rsidP="00BE2C55">
      <w:pPr>
        <w:autoSpaceDE w:val="0"/>
        <w:autoSpaceDN w:val="0"/>
        <w:adjustRightInd w:val="0"/>
        <w:ind w:firstLine="386"/>
        <w:rPr>
          <w:rFonts w:ascii="Arial" w:eastAsia="ArialMT" w:hAnsi="Arial" w:cs="Arial"/>
          <w:sz w:val="20"/>
          <w:szCs w:val="20"/>
        </w:rPr>
      </w:pPr>
      <w:r w:rsidRPr="00C1545B">
        <w:rPr>
          <w:rFonts w:ascii="Arial" w:eastAsia="ArialMT" w:hAnsi="Arial" w:cs="Arial"/>
          <w:b/>
          <w:sz w:val="20"/>
          <w:szCs w:val="20"/>
        </w:rPr>
        <w:t>tűzoltók részére</w:t>
      </w:r>
      <w:r w:rsidRPr="00C1545B">
        <w:rPr>
          <w:rFonts w:ascii="Arial" w:eastAsia="ArialMT" w:hAnsi="Arial" w:cs="Arial"/>
          <w:sz w:val="20"/>
          <w:szCs w:val="20"/>
        </w:rPr>
        <w:t xml:space="preserve"> </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 xml:space="preserve">helyszínéről az összes személyt. </w:t>
      </w:r>
      <w:r w:rsidRPr="00C1545B">
        <w:rPr>
          <w:rFonts w:ascii="Arial" w:hAnsi="Arial" w:cs="Arial"/>
          <w:spacing w:val="41"/>
          <w:sz w:val="20"/>
          <w:szCs w:val="20"/>
        </w:rPr>
        <w:t xml:space="preserve"> </w:t>
      </w:r>
    </w:p>
    <w:p w14:paraId="21CBA815" w14:textId="77777777" w:rsidR="00BE2C55" w:rsidRPr="00C1545B" w:rsidRDefault="00BE2C55" w:rsidP="00BE2C5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ab/>
      </w:r>
    </w:p>
    <w:p w14:paraId="1CFBE42E" w14:textId="77777777" w:rsidR="00BE2C55" w:rsidRPr="00C1545B" w:rsidRDefault="00BE2C55" w:rsidP="00BE2C55">
      <w:pPr>
        <w:autoSpaceDE w:val="0"/>
        <w:autoSpaceDN w:val="0"/>
        <w:adjustRightInd w:val="0"/>
        <w:ind w:left="3539" w:hanging="3153"/>
        <w:jc w:val="both"/>
        <w:rPr>
          <w:rFonts w:ascii="Arial" w:eastAsia="ArialMT" w:hAnsi="Arial" w:cs="Arial"/>
          <w:sz w:val="20"/>
          <w:szCs w:val="20"/>
        </w:rPr>
      </w:pPr>
      <w:r w:rsidRPr="00C1545B">
        <w:rPr>
          <w:rFonts w:ascii="Arial" w:eastAsia="ArialMT" w:hAnsi="Arial" w:cs="Arial"/>
          <w:b/>
          <w:sz w:val="20"/>
          <w:szCs w:val="20"/>
        </w:rPr>
        <w:t>Speciális védőfelszerelés</w:t>
      </w:r>
      <w:r w:rsidRPr="00C1545B">
        <w:rPr>
          <w:rFonts w:ascii="Arial" w:eastAsia="ArialMT" w:hAnsi="Arial" w:cs="Arial"/>
          <w:sz w:val="20"/>
          <w:szCs w:val="20"/>
        </w:rPr>
        <w:tab/>
      </w:r>
      <w:r w:rsidRPr="00C1545B">
        <w:rPr>
          <w:rFonts w:ascii="Arial" w:eastAsia="ArialMT" w:hAnsi="Arial" w:cs="Arial"/>
          <w:sz w:val="20"/>
          <w:szCs w:val="20"/>
        </w:rPr>
        <w:tab/>
        <w:t xml:space="preserve">A tűzoltóknak megfelelő védőfelszerelést és a környezeti levegőtől független, </w:t>
      </w:r>
      <w:proofErr w:type="gramStart"/>
      <w:r w:rsidRPr="00C1545B">
        <w:rPr>
          <w:rFonts w:ascii="Arial" w:eastAsia="ArialMT" w:hAnsi="Arial" w:cs="Arial"/>
          <w:sz w:val="20"/>
          <w:szCs w:val="20"/>
        </w:rPr>
        <w:t>önműködő  légzőkészüléket</w:t>
      </w:r>
      <w:proofErr w:type="gramEnd"/>
      <w:r w:rsidRPr="00C1545B">
        <w:rPr>
          <w:rFonts w:ascii="Arial" w:eastAsia="ArialMT" w:hAnsi="Arial" w:cs="Arial"/>
          <w:sz w:val="20"/>
          <w:szCs w:val="20"/>
        </w:rPr>
        <w:t xml:space="preserve"> (SCBA) kell viselni. </w:t>
      </w:r>
    </w:p>
    <w:p w14:paraId="066D752F" w14:textId="77777777" w:rsidR="00BE2C55" w:rsidRPr="00C1545B" w:rsidRDefault="00BE2C55" w:rsidP="00BE2C55">
      <w:pPr>
        <w:autoSpaceDE w:val="0"/>
        <w:autoSpaceDN w:val="0"/>
        <w:adjustRightInd w:val="0"/>
        <w:rPr>
          <w:rFonts w:ascii="Arial" w:eastAsia="ArialMT" w:hAnsi="Arial" w:cs="Arial"/>
          <w:sz w:val="20"/>
          <w:szCs w:val="20"/>
        </w:rPr>
      </w:pPr>
    </w:p>
    <w:p w14:paraId="30352F97" w14:textId="77777777" w:rsidR="00BE2C55" w:rsidRPr="00C1545B" w:rsidRDefault="00BE2C55" w:rsidP="00BE2C55">
      <w:pPr>
        <w:ind w:left="386"/>
        <w:rPr>
          <w:rFonts w:ascii="Arial" w:hAnsi="Arial" w:cs="Arial"/>
          <w:b/>
          <w:sz w:val="20"/>
          <w:szCs w:val="20"/>
        </w:rPr>
      </w:pPr>
    </w:p>
    <w:p w14:paraId="036F9172"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6.SZAKASZ: Intézkedések véletlenszerű expozíciónál</w:t>
      </w:r>
    </w:p>
    <w:p w14:paraId="6A2B70DE" w14:textId="77777777" w:rsidR="00BE2C55" w:rsidRPr="00C1545B" w:rsidRDefault="00BE2C55" w:rsidP="00BE2C55">
      <w:pPr>
        <w:ind w:left="386"/>
        <w:rPr>
          <w:rFonts w:ascii="Arial" w:hAnsi="Arial" w:cs="Arial"/>
          <w:b/>
          <w:sz w:val="20"/>
          <w:szCs w:val="20"/>
        </w:rPr>
      </w:pPr>
    </w:p>
    <w:p w14:paraId="1F95E62B" w14:textId="77777777" w:rsidR="00BE2C55" w:rsidRPr="00C1545B" w:rsidRDefault="00BE2C55" w:rsidP="00BE2C55">
      <w:pPr>
        <w:rPr>
          <w:rFonts w:ascii="Arial" w:hAnsi="Arial" w:cs="Arial"/>
          <w:b/>
          <w:sz w:val="20"/>
          <w:szCs w:val="20"/>
        </w:rPr>
      </w:pPr>
      <w:r w:rsidRPr="00C1545B">
        <w:rPr>
          <w:rFonts w:ascii="Arial" w:hAnsi="Arial" w:cs="Arial"/>
          <w:b/>
          <w:sz w:val="20"/>
          <w:szCs w:val="20"/>
        </w:rPr>
        <w:t>6.1. Személyi óvintézkedések, egyéni védőeszközök és vészhelyzeti eljárások</w:t>
      </w:r>
    </w:p>
    <w:p w14:paraId="54ABBA37" w14:textId="77777777" w:rsidR="00BE2C55" w:rsidRPr="00C1545B" w:rsidRDefault="00BE2C55" w:rsidP="00BE2C55">
      <w:pPr>
        <w:ind w:left="386"/>
        <w:rPr>
          <w:rFonts w:ascii="Arial" w:hAnsi="Arial" w:cs="Arial"/>
          <w:b/>
          <w:sz w:val="20"/>
          <w:szCs w:val="20"/>
        </w:rPr>
      </w:pPr>
    </w:p>
    <w:p w14:paraId="5B13AB77" w14:textId="77777777" w:rsidR="00BE2C55" w:rsidRPr="00C1545B" w:rsidRDefault="00BE2C55" w:rsidP="00BE2C55">
      <w:pPr>
        <w:ind w:left="386"/>
        <w:rPr>
          <w:rFonts w:ascii="Arial" w:hAnsi="Arial" w:cs="Arial"/>
          <w:b/>
          <w:sz w:val="20"/>
          <w:szCs w:val="20"/>
        </w:rPr>
      </w:pPr>
      <w:r w:rsidRPr="00C1545B">
        <w:rPr>
          <w:rFonts w:ascii="Arial" w:hAnsi="Arial" w:cs="Arial"/>
          <w:b/>
          <w:sz w:val="20"/>
          <w:szCs w:val="20"/>
        </w:rPr>
        <w:t xml:space="preserve">Nem sürgősségi ellátó </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 xml:space="preserve">Olyan tevékenység nem végezhető, amely személyi </w:t>
      </w:r>
      <w:r w:rsidRPr="00C1545B">
        <w:rPr>
          <w:rFonts w:ascii="Arial" w:hAnsi="Arial" w:cs="Arial"/>
          <w:b/>
          <w:sz w:val="20"/>
          <w:szCs w:val="20"/>
        </w:rPr>
        <w:tab/>
      </w:r>
    </w:p>
    <w:p w14:paraId="1CA5EC1E" w14:textId="77777777" w:rsidR="00BE2C55" w:rsidRPr="00C1545B" w:rsidRDefault="00BE2C55" w:rsidP="00BE2C55">
      <w:pPr>
        <w:autoSpaceDE w:val="0"/>
        <w:autoSpaceDN w:val="0"/>
        <w:adjustRightInd w:val="0"/>
        <w:ind w:firstLine="386"/>
        <w:rPr>
          <w:rFonts w:ascii="Arial" w:eastAsia="ArialMT" w:hAnsi="Arial" w:cs="Arial"/>
          <w:sz w:val="20"/>
          <w:szCs w:val="20"/>
        </w:rPr>
      </w:pPr>
      <w:r w:rsidRPr="00C1545B">
        <w:rPr>
          <w:rFonts w:ascii="Arial" w:hAnsi="Arial" w:cs="Arial"/>
          <w:b/>
          <w:sz w:val="20"/>
          <w:szCs w:val="20"/>
        </w:rPr>
        <w:lastRenderedPageBreak/>
        <w:t>személyzet esetén</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kockázattal jár, vagy amelynek végzésére a dolgozó</w:t>
      </w:r>
    </w:p>
    <w:p w14:paraId="2460065A" w14:textId="77777777" w:rsidR="00BE2C55" w:rsidRPr="00C1545B" w:rsidRDefault="00BE2C55" w:rsidP="00BE2C5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a dolgozó megfelelő képzést nem kapott. Ne engedje belépni a felesleges és védőruhát nem viselő személyeket. Biztosítson megfelelő szellőztetést. Amennyiben a szellőzés nem megfelelő, viseljen megfelelő légzésvédő eszközt. Megfelelő egyéni védőfelszerelést kell viselni.</w:t>
      </w:r>
    </w:p>
    <w:p w14:paraId="12E0812A" w14:textId="77777777" w:rsidR="00BE2C55" w:rsidRPr="00C1545B" w:rsidRDefault="00BE2C55" w:rsidP="00BE2C55">
      <w:pPr>
        <w:autoSpaceDE w:val="0"/>
        <w:autoSpaceDN w:val="0"/>
        <w:adjustRightInd w:val="0"/>
        <w:ind w:left="3540"/>
        <w:rPr>
          <w:rFonts w:ascii="Arial" w:eastAsia="ArialMT" w:hAnsi="Arial" w:cs="Arial"/>
          <w:sz w:val="20"/>
          <w:szCs w:val="20"/>
        </w:rPr>
      </w:pPr>
    </w:p>
    <w:p w14:paraId="49C7F343" w14:textId="77777777" w:rsidR="00BE2C55" w:rsidRPr="00C1545B" w:rsidRDefault="00BE2C55" w:rsidP="00BE2C55">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Sürgősségi ellátóknak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 xml:space="preserve">Amennyiben a kiömlés kezelésére különleges ruházat szükséges, vegye figyelembe az információkat 8. szakaszban feltüntetett alkalmas és nem alkalmas anyagokról. Vegye figyelembe </w:t>
      </w:r>
      <w:proofErr w:type="gramStart"/>
      <w:r w:rsidRPr="00C1545B">
        <w:rPr>
          <w:rFonts w:ascii="Arial" w:eastAsia="ArialMT" w:hAnsi="Arial" w:cs="Arial"/>
          <w:sz w:val="20"/>
          <w:szCs w:val="20"/>
        </w:rPr>
        <w:t>a  „</w:t>
      </w:r>
      <w:proofErr w:type="gramEnd"/>
      <w:r w:rsidRPr="00C1545B">
        <w:rPr>
          <w:rFonts w:ascii="Arial" w:eastAsia="ArialMT" w:hAnsi="Arial" w:cs="Arial"/>
          <w:sz w:val="20"/>
          <w:szCs w:val="20"/>
        </w:rPr>
        <w:t>nem sürgősségi ellátó személyzet esetén”  részben közölt információkat is.</w:t>
      </w:r>
    </w:p>
    <w:p w14:paraId="16CC245D" w14:textId="77777777" w:rsidR="00BE2C55" w:rsidRPr="00C1545B" w:rsidRDefault="00BE2C55" w:rsidP="00BE2C55">
      <w:pPr>
        <w:autoSpaceDE w:val="0"/>
        <w:autoSpaceDN w:val="0"/>
        <w:adjustRightInd w:val="0"/>
        <w:ind w:left="3540" w:hanging="3540"/>
        <w:rPr>
          <w:rFonts w:ascii="Arial" w:eastAsia="ArialMT" w:hAnsi="Arial" w:cs="Arial"/>
          <w:sz w:val="20"/>
          <w:szCs w:val="20"/>
        </w:rPr>
      </w:pPr>
    </w:p>
    <w:p w14:paraId="309BC127" w14:textId="77777777" w:rsidR="00BE2C55" w:rsidRPr="00C1545B" w:rsidRDefault="00BE2C55" w:rsidP="00BE2C55">
      <w:pPr>
        <w:autoSpaceDE w:val="0"/>
        <w:autoSpaceDN w:val="0"/>
        <w:adjustRightInd w:val="0"/>
        <w:ind w:left="708"/>
        <w:rPr>
          <w:rFonts w:ascii="Arial" w:eastAsia="ArialMT" w:hAnsi="Arial" w:cs="Arial"/>
          <w:b/>
          <w:sz w:val="20"/>
          <w:szCs w:val="20"/>
        </w:rPr>
      </w:pPr>
    </w:p>
    <w:p w14:paraId="624DC5F0" w14:textId="45B61A36" w:rsidR="00BE2C55" w:rsidRPr="00C1545B" w:rsidRDefault="00BE2C55" w:rsidP="00BE2C55">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 xml:space="preserve">6.2. Környezetvédelmi óvintézkedések </w:t>
      </w:r>
      <w:r w:rsidRPr="00C1545B">
        <w:rPr>
          <w:rFonts w:ascii="Arial" w:eastAsia="ArialMT" w:hAnsi="Arial" w:cs="Arial"/>
          <w:sz w:val="20"/>
          <w:szCs w:val="20"/>
        </w:rPr>
        <w:t>Kerülje a kiömlött anyag szétoszlását és tovább</w:t>
      </w:r>
      <w:r w:rsidR="0075528E">
        <w:rPr>
          <w:rFonts w:ascii="Arial" w:eastAsia="ArialMT" w:hAnsi="Arial" w:cs="Arial"/>
          <w:sz w:val="20"/>
          <w:szCs w:val="20"/>
        </w:rPr>
        <w:t xml:space="preserve"> </w:t>
      </w:r>
      <w:r w:rsidRPr="00C1545B">
        <w:rPr>
          <w:rFonts w:ascii="Arial" w:eastAsia="ArialMT" w:hAnsi="Arial" w:cs="Arial"/>
          <w:sz w:val="20"/>
          <w:szCs w:val="20"/>
        </w:rPr>
        <w:t xml:space="preserve">terjedését, </w:t>
      </w:r>
    </w:p>
    <w:p w14:paraId="5CAF810C" w14:textId="77777777" w:rsidR="00BE2C55" w:rsidRPr="00C1545B" w:rsidRDefault="00BE2C55" w:rsidP="00BE2C5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 xml:space="preserve">és érintkezését a talajjal, vízfolyásokkal, lefolyókkal és csatornákkal. </w:t>
      </w:r>
    </w:p>
    <w:p w14:paraId="53F682AC" w14:textId="77777777" w:rsidR="00BE2C55" w:rsidRPr="00C1545B" w:rsidRDefault="00BE2C55" w:rsidP="00BE2C55">
      <w:pPr>
        <w:autoSpaceDE w:val="0"/>
        <w:autoSpaceDN w:val="0"/>
        <w:adjustRightInd w:val="0"/>
        <w:ind w:left="3540"/>
        <w:rPr>
          <w:rFonts w:ascii="Arial" w:eastAsia="ArialMT" w:hAnsi="Arial" w:cs="Arial"/>
          <w:sz w:val="20"/>
          <w:szCs w:val="20"/>
        </w:rPr>
      </w:pPr>
    </w:p>
    <w:p w14:paraId="32FFEE1B" w14:textId="77777777" w:rsidR="00BE2C55" w:rsidRPr="00C1545B" w:rsidRDefault="00BE2C55" w:rsidP="00BE2C55">
      <w:pPr>
        <w:autoSpaceDE w:val="0"/>
        <w:autoSpaceDN w:val="0"/>
        <w:adjustRightInd w:val="0"/>
        <w:rPr>
          <w:rFonts w:ascii="Arial" w:eastAsia="ArialMT" w:hAnsi="Arial" w:cs="Arial"/>
          <w:b/>
          <w:sz w:val="20"/>
          <w:szCs w:val="20"/>
        </w:rPr>
      </w:pPr>
      <w:smartTag w:uri="urn:schemas-microsoft-com:office:smarttags" w:element="metricconverter">
        <w:smartTagPr>
          <w:attr w:name="ProductID" w:val="6.3 A"/>
        </w:smartTagPr>
        <w:r w:rsidRPr="00C1545B">
          <w:rPr>
            <w:rFonts w:ascii="Arial" w:eastAsia="ArialMT" w:hAnsi="Arial" w:cs="Arial"/>
            <w:b/>
            <w:sz w:val="20"/>
            <w:szCs w:val="20"/>
          </w:rPr>
          <w:t>6.3 A</w:t>
        </w:r>
      </w:smartTag>
      <w:r w:rsidRPr="00C1545B">
        <w:rPr>
          <w:rFonts w:ascii="Arial" w:eastAsia="ArialMT" w:hAnsi="Arial" w:cs="Arial"/>
          <w:b/>
          <w:sz w:val="20"/>
          <w:szCs w:val="20"/>
        </w:rPr>
        <w:t xml:space="preserve"> területi elhatárolás és a szennyezés mentesítés módszerei anyagai</w:t>
      </w:r>
    </w:p>
    <w:p w14:paraId="1F5E51AF" w14:textId="77777777" w:rsidR="00BE2C55" w:rsidRPr="00C1545B" w:rsidRDefault="00BE2C55" w:rsidP="00BE2C55">
      <w:pPr>
        <w:pStyle w:val="Szvegtrzs"/>
        <w:spacing w:before="67" w:line="228" w:lineRule="exact"/>
        <w:ind w:left="3536"/>
        <w:rPr>
          <w:rFonts w:cs="Arial"/>
          <w:lang w:val="hu-HU"/>
        </w:rPr>
      </w:pPr>
      <w:r w:rsidRPr="00C1545B">
        <w:rPr>
          <w:rFonts w:cs="Arial"/>
          <w:lang w:val="hu-HU"/>
        </w:rPr>
        <w:t>Mechanikusan felvenni. Az összegyűjtött anyagot jelöléssel ellátott tartályban tárolja hulladékkezelés céljából. Engedéllyel rendel</w:t>
      </w:r>
      <w:r w:rsidRPr="00C1545B">
        <w:rPr>
          <w:rFonts w:cs="Arial"/>
          <w:spacing w:val="2"/>
          <w:lang w:val="hu-HU"/>
        </w:rPr>
        <w:t>k</w:t>
      </w:r>
      <w:r w:rsidRPr="00C1545B">
        <w:rPr>
          <w:rFonts w:cs="Arial"/>
          <w:lang w:val="hu-HU"/>
        </w:rPr>
        <w:t>e</w:t>
      </w:r>
      <w:r w:rsidRPr="00C1545B">
        <w:rPr>
          <w:rFonts w:cs="Arial"/>
          <w:spacing w:val="-5"/>
          <w:lang w:val="hu-HU"/>
        </w:rPr>
        <w:t>z</w:t>
      </w:r>
      <w:r w:rsidRPr="00C1545B">
        <w:rPr>
          <w:rFonts w:cs="Arial"/>
          <w:lang w:val="hu-HU"/>
        </w:rPr>
        <w:t>ő</w:t>
      </w:r>
      <w:r w:rsidRPr="00C1545B">
        <w:rPr>
          <w:rFonts w:cs="Arial"/>
          <w:spacing w:val="-8"/>
          <w:lang w:val="hu-HU"/>
        </w:rPr>
        <w:t xml:space="preserve"> </w:t>
      </w:r>
      <w:r w:rsidRPr="00C1545B">
        <w:rPr>
          <w:rFonts w:cs="Arial"/>
          <w:lang w:val="hu-HU"/>
        </w:rPr>
        <w:t>v</w:t>
      </w:r>
      <w:r w:rsidRPr="00C1545B">
        <w:rPr>
          <w:rFonts w:cs="Arial"/>
          <w:spacing w:val="-2"/>
          <w:lang w:val="hu-HU"/>
        </w:rPr>
        <w:t>á</w:t>
      </w:r>
      <w:r w:rsidRPr="00C1545B">
        <w:rPr>
          <w:rFonts w:cs="Arial"/>
          <w:lang w:val="hu-HU"/>
        </w:rPr>
        <w:t>l</w:t>
      </w:r>
      <w:r w:rsidRPr="00C1545B">
        <w:rPr>
          <w:rFonts w:cs="Arial"/>
          <w:spacing w:val="-2"/>
          <w:lang w:val="hu-HU"/>
        </w:rPr>
        <w:t>l</w:t>
      </w:r>
      <w:r w:rsidRPr="00C1545B">
        <w:rPr>
          <w:rFonts w:cs="Arial"/>
          <w:lang w:val="hu-HU"/>
        </w:rPr>
        <w:t>al</w:t>
      </w:r>
      <w:r w:rsidRPr="00C1545B">
        <w:rPr>
          <w:rFonts w:cs="Arial"/>
          <w:spacing w:val="2"/>
          <w:lang w:val="hu-HU"/>
        </w:rPr>
        <w:t>k</w:t>
      </w:r>
      <w:r w:rsidRPr="00C1545B">
        <w:rPr>
          <w:rFonts w:cs="Arial"/>
          <w:lang w:val="hu-HU"/>
        </w:rPr>
        <w:t>o</w:t>
      </w:r>
      <w:r w:rsidRPr="00C1545B">
        <w:rPr>
          <w:rFonts w:cs="Arial"/>
          <w:spacing w:val="-5"/>
          <w:lang w:val="hu-HU"/>
        </w:rPr>
        <w:t>z</w:t>
      </w:r>
      <w:r w:rsidRPr="00C1545B">
        <w:rPr>
          <w:rFonts w:cs="Arial"/>
          <w:lang w:val="hu-HU"/>
        </w:rPr>
        <w:t>óval</w:t>
      </w:r>
      <w:r w:rsidRPr="00C1545B">
        <w:rPr>
          <w:rFonts w:cs="Arial"/>
          <w:spacing w:val="-11"/>
          <w:lang w:val="hu-HU"/>
        </w:rPr>
        <w:t xml:space="preserve"> </w:t>
      </w:r>
      <w:r w:rsidRPr="00C1545B">
        <w:rPr>
          <w:rFonts w:cs="Arial"/>
          <w:lang w:val="hu-HU"/>
        </w:rPr>
        <w:t>vé</w:t>
      </w:r>
      <w:r w:rsidRPr="00C1545B">
        <w:rPr>
          <w:rFonts w:cs="Arial"/>
          <w:spacing w:val="-2"/>
          <w:lang w:val="hu-HU"/>
        </w:rPr>
        <w:t>g</w:t>
      </w:r>
      <w:r w:rsidRPr="00C1545B">
        <w:rPr>
          <w:rFonts w:cs="Arial"/>
          <w:lang w:val="hu-HU"/>
        </w:rPr>
        <w:t>e</w:t>
      </w:r>
      <w:r w:rsidRPr="00C1545B">
        <w:rPr>
          <w:rFonts w:cs="Arial"/>
          <w:spacing w:val="-5"/>
          <w:lang w:val="hu-HU"/>
        </w:rPr>
        <w:t>z</w:t>
      </w:r>
      <w:r w:rsidRPr="00C1545B">
        <w:rPr>
          <w:rFonts w:cs="Arial"/>
          <w:lang w:val="hu-HU"/>
        </w:rPr>
        <w:t>tes</w:t>
      </w:r>
      <w:r w:rsidRPr="00C1545B">
        <w:rPr>
          <w:rFonts w:cs="Arial"/>
          <w:spacing w:val="2"/>
          <w:lang w:val="hu-HU"/>
        </w:rPr>
        <w:t>s</w:t>
      </w:r>
      <w:r w:rsidRPr="00C1545B">
        <w:rPr>
          <w:rFonts w:cs="Arial"/>
          <w:lang w:val="hu-HU"/>
        </w:rPr>
        <w:t>e</w:t>
      </w:r>
      <w:r w:rsidRPr="00C1545B">
        <w:rPr>
          <w:rFonts w:cs="Arial"/>
          <w:spacing w:val="-8"/>
          <w:lang w:val="hu-HU"/>
        </w:rPr>
        <w:t xml:space="preserve"> </w:t>
      </w:r>
      <w:r w:rsidRPr="00C1545B">
        <w:rPr>
          <w:rFonts w:cs="Arial"/>
          <w:lang w:val="hu-HU"/>
        </w:rPr>
        <w:t>el</w:t>
      </w:r>
      <w:r w:rsidRPr="00C1545B">
        <w:rPr>
          <w:rFonts w:cs="Arial"/>
          <w:spacing w:val="-8"/>
          <w:lang w:val="hu-HU"/>
        </w:rPr>
        <w:t xml:space="preserve"> </w:t>
      </w:r>
      <w:r w:rsidRPr="00C1545B">
        <w:rPr>
          <w:rFonts w:cs="Arial"/>
          <w:spacing w:val="-2"/>
          <w:lang w:val="hu-HU"/>
        </w:rPr>
        <w:t>a</w:t>
      </w:r>
      <w:r w:rsidRPr="00C1545B">
        <w:rPr>
          <w:rFonts w:cs="Arial"/>
          <w:lang w:val="hu-HU"/>
        </w:rPr>
        <w:t>z</w:t>
      </w:r>
      <w:r w:rsidRPr="00C1545B">
        <w:rPr>
          <w:rFonts w:cs="Arial"/>
          <w:spacing w:val="-11"/>
          <w:lang w:val="hu-HU"/>
        </w:rPr>
        <w:t xml:space="preserve"> </w:t>
      </w:r>
      <w:r w:rsidRPr="00C1545B">
        <w:rPr>
          <w:rFonts w:cs="Arial"/>
          <w:lang w:val="hu-HU"/>
        </w:rPr>
        <w:t>ártal</w:t>
      </w:r>
      <w:r w:rsidRPr="00C1545B">
        <w:rPr>
          <w:rFonts w:cs="Arial"/>
          <w:spacing w:val="3"/>
          <w:lang w:val="hu-HU"/>
        </w:rPr>
        <w:t>m</w:t>
      </w:r>
      <w:r w:rsidRPr="00C1545B">
        <w:rPr>
          <w:rFonts w:cs="Arial"/>
          <w:lang w:val="hu-HU"/>
        </w:rPr>
        <w:t>atla</w:t>
      </w:r>
      <w:r w:rsidRPr="00C1545B">
        <w:rPr>
          <w:rFonts w:cs="Arial"/>
          <w:spacing w:val="-2"/>
          <w:lang w:val="hu-HU"/>
        </w:rPr>
        <w:t>n</w:t>
      </w:r>
      <w:r w:rsidRPr="00C1545B">
        <w:rPr>
          <w:rFonts w:cs="Arial"/>
          <w:lang w:val="hu-HU"/>
        </w:rPr>
        <w:t>ítást.</w:t>
      </w:r>
    </w:p>
    <w:p w14:paraId="0070722E" w14:textId="77777777" w:rsidR="00BE2C55" w:rsidRPr="00C1545B" w:rsidRDefault="00BE2C55" w:rsidP="00BE2C55">
      <w:pPr>
        <w:autoSpaceDE w:val="0"/>
        <w:autoSpaceDN w:val="0"/>
        <w:adjustRightInd w:val="0"/>
        <w:rPr>
          <w:rFonts w:ascii="Arial" w:eastAsia="ArialMT" w:hAnsi="Arial" w:cs="Arial"/>
          <w:sz w:val="20"/>
          <w:szCs w:val="20"/>
        </w:rPr>
      </w:pPr>
    </w:p>
    <w:p w14:paraId="74D90CC0" w14:textId="77777777" w:rsidR="00BE2C55" w:rsidRPr="00C1545B" w:rsidRDefault="00BE2C55" w:rsidP="00BE2C55">
      <w:pPr>
        <w:autoSpaceDE w:val="0"/>
        <w:autoSpaceDN w:val="0"/>
        <w:adjustRightInd w:val="0"/>
        <w:ind w:left="3536" w:hanging="3536"/>
        <w:rPr>
          <w:rFonts w:ascii="Arial" w:eastAsia="ArialMT" w:hAnsi="Arial" w:cs="Arial"/>
          <w:sz w:val="20"/>
          <w:szCs w:val="20"/>
        </w:rPr>
      </w:pPr>
      <w:r w:rsidRPr="00C1545B">
        <w:rPr>
          <w:rFonts w:ascii="Arial" w:eastAsia="ArialMT" w:hAnsi="Arial" w:cs="Arial"/>
          <w:b/>
          <w:sz w:val="20"/>
          <w:szCs w:val="20"/>
        </w:rPr>
        <w:t>6.4 Hivatkozás más szakaszokra</w:t>
      </w:r>
      <w:r w:rsidRPr="00C1545B">
        <w:rPr>
          <w:rFonts w:ascii="Arial" w:eastAsia="ArialMT" w:hAnsi="Arial" w:cs="Arial"/>
          <w:b/>
          <w:sz w:val="20"/>
          <w:szCs w:val="20"/>
        </w:rPr>
        <w:tab/>
      </w:r>
      <w:r w:rsidRPr="00C1545B">
        <w:rPr>
          <w:rFonts w:ascii="Arial" w:eastAsia="ArialMT" w:hAnsi="Arial" w:cs="Arial"/>
          <w:sz w:val="20"/>
          <w:szCs w:val="20"/>
        </w:rPr>
        <w:t>Lásd az 1. szakaszt a sürgősségi kapcsolatra vonatkozó információkért.</w:t>
      </w:r>
    </w:p>
    <w:p w14:paraId="45CB0AE0" w14:textId="77777777" w:rsidR="00BE2C55" w:rsidRPr="00C1545B" w:rsidRDefault="00BE2C55" w:rsidP="00BE2C55">
      <w:pPr>
        <w:autoSpaceDE w:val="0"/>
        <w:autoSpaceDN w:val="0"/>
        <w:adjustRightInd w:val="0"/>
        <w:ind w:left="3536" w:firstLine="4"/>
        <w:rPr>
          <w:rFonts w:ascii="Arial" w:eastAsia="ArialMT" w:hAnsi="Arial" w:cs="Arial"/>
          <w:sz w:val="20"/>
          <w:szCs w:val="20"/>
        </w:rPr>
      </w:pPr>
      <w:r w:rsidRPr="00C1545B">
        <w:rPr>
          <w:rFonts w:ascii="Arial" w:eastAsia="ArialMT" w:hAnsi="Arial" w:cs="Arial"/>
          <w:sz w:val="20"/>
          <w:szCs w:val="20"/>
        </w:rPr>
        <w:t>Lásd a 8. szakaszt a megfelelő egyéni védőfelszerelésre vonatkozó információkért.</w:t>
      </w:r>
    </w:p>
    <w:p w14:paraId="196D12C3" w14:textId="77777777" w:rsidR="00BE2C55" w:rsidRPr="00C1545B" w:rsidRDefault="00BE2C55" w:rsidP="00BE2C55">
      <w:pPr>
        <w:autoSpaceDE w:val="0"/>
        <w:autoSpaceDN w:val="0"/>
        <w:adjustRightInd w:val="0"/>
        <w:ind w:left="3540" w:hanging="4"/>
        <w:rPr>
          <w:rFonts w:ascii="Arial" w:eastAsia="ArialMT" w:hAnsi="Arial" w:cs="Arial"/>
          <w:sz w:val="20"/>
          <w:szCs w:val="20"/>
        </w:rPr>
      </w:pPr>
      <w:r w:rsidRPr="00C1545B">
        <w:rPr>
          <w:rFonts w:ascii="Arial" w:eastAsia="ArialMT" w:hAnsi="Arial" w:cs="Arial"/>
          <w:sz w:val="20"/>
          <w:szCs w:val="20"/>
        </w:rPr>
        <w:t>Lásd a 13. szakaszt a további hulladékkezelési információkért.</w:t>
      </w:r>
    </w:p>
    <w:p w14:paraId="08757F16" w14:textId="77777777" w:rsidR="00BE2C55" w:rsidRPr="00C1545B" w:rsidRDefault="00BE2C55" w:rsidP="00BE2C55">
      <w:pPr>
        <w:autoSpaceDE w:val="0"/>
        <w:autoSpaceDN w:val="0"/>
        <w:adjustRightInd w:val="0"/>
        <w:ind w:left="3540" w:hanging="4"/>
        <w:rPr>
          <w:rFonts w:ascii="Arial" w:eastAsia="ArialMT" w:hAnsi="Arial" w:cs="Arial"/>
          <w:sz w:val="20"/>
          <w:szCs w:val="20"/>
        </w:rPr>
      </w:pPr>
    </w:p>
    <w:p w14:paraId="1E9923F8"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7.SZAKASZ: Kezelés és tárolás</w:t>
      </w:r>
    </w:p>
    <w:p w14:paraId="7405A4AD" w14:textId="77777777" w:rsidR="00BE2C55" w:rsidRPr="00C1545B" w:rsidRDefault="00BE2C55" w:rsidP="00BE2C55">
      <w:pPr>
        <w:autoSpaceDE w:val="0"/>
        <w:autoSpaceDN w:val="0"/>
        <w:adjustRightInd w:val="0"/>
        <w:ind w:left="6" w:hanging="6"/>
        <w:rPr>
          <w:rFonts w:ascii="Arial" w:eastAsia="ArialMT" w:hAnsi="Arial" w:cs="Arial"/>
          <w:b/>
          <w:sz w:val="20"/>
          <w:szCs w:val="20"/>
        </w:rPr>
      </w:pPr>
    </w:p>
    <w:p w14:paraId="178B7AE9" w14:textId="77777777" w:rsidR="00BE2C55" w:rsidRPr="00C1545B" w:rsidRDefault="00BE2C55" w:rsidP="00BE2C55">
      <w:pPr>
        <w:autoSpaceDE w:val="0"/>
        <w:autoSpaceDN w:val="0"/>
        <w:adjustRightInd w:val="0"/>
        <w:jc w:val="both"/>
        <w:rPr>
          <w:rFonts w:ascii="Arial" w:eastAsia="ArialMT" w:hAnsi="Arial" w:cs="Arial"/>
          <w:sz w:val="20"/>
          <w:szCs w:val="20"/>
        </w:rPr>
      </w:pPr>
      <w:r w:rsidRPr="00C1545B">
        <w:rPr>
          <w:rFonts w:ascii="Arial" w:eastAsia="ArialMT" w:hAnsi="Arial" w:cs="Arial"/>
          <w:sz w:val="20"/>
          <w:szCs w:val="20"/>
        </w:rPr>
        <w:t>Ebben a szakaszban közölt információk általános tanácsokat és útmutatásokat tartalmaznak. Az 1. szakasz Azonosított Felhasználások listáját kell figyelembe venni bármely rendelkezésre álló, az expozíciós forgatókönyvben megadott felhasználás-specifikus információhoz.</w:t>
      </w:r>
    </w:p>
    <w:p w14:paraId="5CF6EC13" w14:textId="77777777" w:rsidR="00BE2C55" w:rsidRPr="00C1545B" w:rsidRDefault="00BE2C55" w:rsidP="00BE2C55">
      <w:pPr>
        <w:autoSpaceDE w:val="0"/>
        <w:autoSpaceDN w:val="0"/>
        <w:adjustRightInd w:val="0"/>
        <w:jc w:val="both"/>
        <w:rPr>
          <w:rFonts w:ascii="Arial" w:eastAsia="ArialMT" w:hAnsi="Arial" w:cs="Arial"/>
          <w:sz w:val="20"/>
          <w:szCs w:val="20"/>
        </w:rPr>
      </w:pPr>
    </w:p>
    <w:p w14:paraId="07CB6DEC" w14:textId="77777777" w:rsidR="00BE2C55" w:rsidRPr="00C1545B" w:rsidRDefault="00BE2C55" w:rsidP="00BE2C55">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7.1. A biztonságos kezelésre irányuló óvintézkedések</w:t>
      </w:r>
    </w:p>
    <w:p w14:paraId="2244A21F" w14:textId="77777777" w:rsidR="00BE2C55" w:rsidRPr="00C1545B" w:rsidRDefault="00BE2C55" w:rsidP="00BE2C55">
      <w:pPr>
        <w:autoSpaceDE w:val="0"/>
        <w:autoSpaceDN w:val="0"/>
        <w:adjustRightInd w:val="0"/>
        <w:ind w:left="3536" w:hanging="3150"/>
        <w:rPr>
          <w:rFonts w:ascii="Arial" w:eastAsia="ArialMT" w:hAnsi="Arial" w:cs="Arial"/>
          <w:sz w:val="20"/>
          <w:szCs w:val="20"/>
        </w:rPr>
      </w:pPr>
    </w:p>
    <w:p w14:paraId="3E0C3942" w14:textId="77777777" w:rsidR="00BE2C55" w:rsidRPr="00C1545B" w:rsidRDefault="00BE2C55" w:rsidP="00BE2C55">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Védő intézkedések</w:t>
      </w:r>
      <w:r w:rsidRPr="00C1545B">
        <w:rPr>
          <w:rFonts w:ascii="Arial" w:eastAsia="ArialMT" w:hAnsi="Arial" w:cs="Arial"/>
          <w:sz w:val="20"/>
          <w:szCs w:val="20"/>
        </w:rPr>
        <w:tab/>
      </w:r>
      <w:r w:rsidRPr="00C1545B">
        <w:rPr>
          <w:rFonts w:ascii="Arial" w:eastAsia="ArialMT" w:hAnsi="Arial" w:cs="Arial"/>
          <w:sz w:val="20"/>
          <w:szCs w:val="20"/>
        </w:rPr>
        <w:tab/>
        <w:t xml:space="preserve">Vegyen fel megfelelő egyéni védőeszközöket (lásd 8. fejezet). Szembe, </w:t>
      </w:r>
      <w:proofErr w:type="gramStart"/>
      <w:r w:rsidRPr="00C1545B">
        <w:rPr>
          <w:rFonts w:ascii="Arial" w:eastAsia="ArialMT" w:hAnsi="Arial" w:cs="Arial"/>
          <w:sz w:val="20"/>
          <w:szCs w:val="20"/>
        </w:rPr>
        <w:t>bőrre,</w:t>
      </w:r>
      <w:proofErr w:type="gramEnd"/>
      <w:r w:rsidRPr="00C1545B">
        <w:rPr>
          <w:rFonts w:ascii="Arial" w:eastAsia="ArialMT" w:hAnsi="Arial" w:cs="Arial"/>
          <w:sz w:val="20"/>
          <w:szCs w:val="20"/>
        </w:rPr>
        <w:t xml:space="preserve"> vagy ruhára ne kerüljön. Ne lélegezze be a port. Ne nyelje le Kezelés közben kerülje a porképződést és valamennyi lehetséges gyújtó forrást (szikra vagy láng). Gátolja meg a por felhalmozódást. Kizárólag megfelelő szellőzés mellett használja. Viseljen megfelelő szűrőt, ha a szellőzés nem megfelelő.  Tárolja az eredeti, jól </w:t>
      </w:r>
      <w:proofErr w:type="gramStart"/>
      <w:r w:rsidRPr="00C1545B">
        <w:rPr>
          <w:rFonts w:ascii="Arial" w:eastAsia="ArialMT" w:hAnsi="Arial" w:cs="Arial"/>
          <w:sz w:val="20"/>
          <w:szCs w:val="20"/>
        </w:rPr>
        <w:t>lezárt  tárolóedényben</w:t>
      </w:r>
      <w:proofErr w:type="gramEnd"/>
      <w:r w:rsidRPr="00C1545B">
        <w:rPr>
          <w:rFonts w:ascii="Arial" w:eastAsia="ArialMT" w:hAnsi="Arial" w:cs="Arial"/>
          <w:sz w:val="20"/>
          <w:szCs w:val="20"/>
        </w:rPr>
        <w:t xml:space="preserve">. </w:t>
      </w:r>
    </w:p>
    <w:p w14:paraId="75FD6314" w14:textId="77777777" w:rsidR="00BE2C55" w:rsidRPr="00C1545B" w:rsidRDefault="00BE2C55" w:rsidP="00BE2C55">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Higiéniai intézkedések</w:t>
      </w:r>
      <w:r w:rsidRPr="00C1545B">
        <w:rPr>
          <w:rFonts w:ascii="Arial" w:eastAsia="ArialMT" w:hAnsi="Arial" w:cs="Arial"/>
          <w:sz w:val="20"/>
          <w:szCs w:val="20"/>
        </w:rPr>
        <w:tab/>
      </w:r>
      <w:r w:rsidRPr="00C1545B">
        <w:rPr>
          <w:rFonts w:ascii="Arial" w:eastAsia="ArialMT" w:hAnsi="Arial" w:cs="Arial"/>
          <w:sz w:val="20"/>
          <w:szCs w:val="20"/>
        </w:rPr>
        <w:tab/>
        <w:t>Tilos az étkezés, ivás és a dohányzás azokon a helyeken, ahol az anyag kezelése, tárolása és feldolgozása történik. Evés, ivás és dohányzás előtt a dolgozóknak kezet és arcot kell mosniuk. Az étkezésre kijelölt területre történő belépés előtt le kell venni a szennyezett ruházatot és védőfelszerelést. Lásd a 8. szakaszt a további információkért a higiénés intézkedésekről.</w:t>
      </w:r>
    </w:p>
    <w:p w14:paraId="14CEE8C2" w14:textId="77777777" w:rsidR="00BE2C55" w:rsidRPr="00C1545B" w:rsidRDefault="00BE2C55" w:rsidP="00BE2C55">
      <w:pPr>
        <w:autoSpaceDE w:val="0"/>
        <w:autoSpaceDN w:val="0"/>
        <w:adjustRightInd w:val="0"/>
        <w:ind w:left="3536" w:hanging="3150"/>
        <w:rPr>
          <w:rFonts w:ascii="Arial" w:eastAsia="ArialMT" w:hAnsi="Arial" w:cs="Arial"/>
          <w:sz w:val="20"/>
          <w:szCs w:val="20"/>
        </w:rPr>
      </w:pPr>
    </w:p>
    <w:p w14:paraId="60C422EE" w14:textId="77777777" w:rsidR="00BE2C55" w:rsidRPr="00C1545B" w:rsidRDefault="00BE2C55" w:rsidP="00BE2C55">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7.2. A biztonságos tárolás feltételei, az esetleges összeférhetetlenséggel együtt</w:t>
      </w:r>
    </w:p>
    <w:p w14:paraId="5F7CF71A" w14:textId="77777777" w:rsidR="00BE2C55" w:rsidRPr="00C1545B" w:rsidRDefault="00BE2C55" w:rsidP="00BE2C55">
      <w:pPr>
        <w:autoSpaceDE w:val="0"/>
        <w:autoSpaceDN w:val="0"/>
        <w:adjustRightInd w:val="0"/>
        <w:rPr>
          <w:rFonts w:ascii="Arial" w:eastAsia="ArialMT" w:hAnsi="Arial" w:cs="Arial"/>
          <w:b/>
          <w:sz w:val="20"/>
          <w:szCs w:val="20"/>
        </w:rPr>
      </w:pPr>
    </w:p>
    <w:p w14:paraId="582076D6" w14:textId="77777777" w:rsidR="00BE2C55" w:rsidRPr="00C1545B" w:rsidRDefault="00BE2C55" w:rsidP="00BE2C55">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Tárolás</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 xml:space="preserve">Tárolja a helyi előírásoknak megfelelően!  Elkülönítve, engedélyezett területen tárolja. Tárolja az eredeti </w:t>
      </w:r>
      <w:r w:rsidRPr="00C1545B">
        <w:rPr>
          <w:rFonts w:ascii="Arial" w:eastAsia="ArialMT" w:hAnsi="Arial" w:cs="Arial"/>
          <w:sz w:val="20"/>
          <w:szCs w:val="20"/>
        </w:rPr>
        <w:lastRenderedPageBreak/>
        <w:t xml:space="preserve">tárolóedényben közvetlen napsütéstől védve száraz, hűvös és jól szellőztetett helyen, </w:t>
      </w:r>
      <w:proofErr w:type="gramStart"/>
      <w:r w:rsidRPr="00C1545B">
        <w:rPr>
          <w:rFonts w:ascii="Arial" w:eastAsia="ArialMT" w:hAnsi="Arial" w:cs="Arial"/>
          <w:sz w:val="20"/>
          <w:szCs w:val="20"/>
        </w:rPr>
        <w:t>távol  ételtől</w:t>
      </w:r>
      <w:proofErr w:type="gramEnd"/>
      <w:r w:rsidRPr="00C1545B">
        <w:rPr>
          <w:rFonts w:ascii="Arial" w:eastAsia="ArialMT" w:hAnsi="Arial" w:cs="Arial"/>
          <w:sz w:val="20"/>
          <w:szCs w:val="20"/>
        </w:rPr>
        <w:t xml:space="preserve"> és italtól. </w:t>
      </w:r>
    </w:p>
    <w:p w14:paraId="707BDA23" w14:textId="77777777" w:rsidR="00BE2C55" w:rsidRPr="00C1545B" w:rsidRDefault="00BE2C55" w:rsidP="00BE2C55">
      <w:pPr>
        <w:autoSpaceDE w:val="0"/>
        <w:autoSpaceDN w:val="0"/>
        <w:adjustRightInd w:val="0"/>
        <w:ind w:firstLine="6"/>
        <w:rPr>
          <w:rFonts w:ascii="Arial" w:eastAsia="ArialMT" w:hAnsi="Arial" w:cs="Arial"/>
          <w:b/>
          <w:sz w:val="20"/>
          <w:szCs w:val="20"/>
        </w:rPr>
      </w:pPr>
      <w:r w:rsidRPr="00C1545B">
        <w:rPr>
          <w:rFonts w:ascii="Arial" w:eastAsia="ArialMT" w:hAnsi="Arial" w:cs="Arial"/>
          <w:b/>
          <w:sz w:val="20"/>
          <w:szCs w:val="20"/>
        </w:rPr>
        <w:t>7.3. Meghatározott végfelhasználás</w:t>
      </w:r>
    </w:p>
    <w:p w14:paraId="5A6C6E38" w14:textId="77777777" w:rsidR="00BE2C55" w:rsidRPr="00C1545B" w:rsidRDefault="00BE2C55" w:rsidP="00BE2C55">
      <w:pPr>
        <w:autoSpaceDE w:val="0"/>
        <w:autoSpaceDN w:val="0"/>
        <w:adjustRightInd w:val="0"/>
        <w:ind w:left="386"/>
        <w:rPr>
          <w:rFonts w:ascii="Arial" w:eastAsia="ArialMT" w:hAnsi="Arial" w:cs="Arial"/>
          <w:b/>
          <w:sz w:val="20"/>
          <w:szCs w:val="20"/>
        </w:rPr>
      </w:pPr>
    </w:p>
    <w:p w14:paraId="0CCD3DC7" w14:textId="77777777" w:rsidR="00BE2C55" w:rsidRPr="00C1545B" w:rsidRDefault="00BE2C55" w:rsidP="00BE2C55">
      <w:pPr>
        <w:ind w:left="386"/>
        <w:rPr>
          <w:rFonts w:ascii="Arial" w:hAnsi="Arial" w:cs="Arial"/>
          <w:sz w:val="20"/>
          <w:szCs w:val="20"/>
        </w:rPr>
      </w:pPr>
      <w:r w:rsidRPr="00C1545B">
        <w:rPr>
          <w:rFonts w:ascii="Arial" w:eastAsia="ArialMT" w:hAnsi="Arial" w:cs="Arial"/>
          <w:sz w:val="20"/>
          <w:szCs w:val="20"/>
        </w:rPr>
        <w:t>Javaslatok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Pr>
          <w:rFonts w:ascii="Arial" w:hAnsi="Arial" w:cs="Arial"/>
          <w:sz w:val="20"/>
          <w:szCs w:val="20"/>
        </w:rPr>
        <w:t>Mosó- és tisztítószerek fogyasztói felhasználás</w:t>
      </w:r>
    </w:p>
    <w:p w14:paraId="38C7B031"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Speciális megoldás az</w:t>
      </w:r>
      <w:r w:rsidRPr="00C1545B">
        <w:rPr>
          <w:rFonts w:ascii="Arial" w:eastAsia="ArialMT" w:hAnsi="Arial" w:cs="Arial"/>
          <w:sz w:val="20"/>
          <w:szCs w:val="20"/>
        </w:rPr>
        <w:tab/>
      </w:r>
      <w:r w:rsidRPr="00C1545B">
        <w:rPr>
          <w:rFonts w:ascii="Arial" w:eastAsia="ArialMT" w:hAnsi="Arial" w:cs="Arial"/>
          <w:sz w:val="20"/>
          <w:szCs w:val="20"/>
        </w:rPr>
        <w:tab/>
        <w:t>nem áll rendelkezésre</w:t>
      </w:r>
    </w:p>
    <w:p w14:paraId="5FBF2AC8"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ipar részére</w:t>
      </w:r>
    </w:p>
    <w:p w14:paraId="43D91279" w14:textId="77777777" w:rsidR="00BE2C55" w:rsidRPr="00C1545B" w:rsidRDefault="00BE2C55" w:rsidP="00BE2C55">
      <w:pPr>
        <w:autoSpaceDE w:val="0"/>
        <w:autoSpaceDN w:val="0"/>
        <w:adjustRightInd w:val="0"/>
        <w:ind w:left="386"/>
        <w:rPr>
          <w:rFonts w:ascii="Arial" w:eastAsia="ArialMT" w:hAnsi="Arial" w:cs="Arial"/>
          <w:sz w:val="20"/>
          <w:szCs w:val="20"/>
        </w:rPr>
      </w:pPr>
    </w:p>
    <w:p w14:paraId="79A6814C"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8.SZAKASZ: Az expozíció ellenőrzése/egyéni védelem</w:t>
      </w:r>
    </w:p>
    <w:p w14:paraId="03BB3C8B" w14:textId="77777777" w:rsidR="00BE2C55" w:rsidRPr="00C1545B" w:rsidRDefault="00BE2C55" w:rsidP="00BE2C55">
      <w:pPr>
        <w:autoSpaceDE w:val="0"/>
        <w:autoSpaceDN w:val="0"/>
        <w:adjustRightInd w:val="0"/>
        <w:ind w:left="386"/>
        <w:rPr>
          <w:rFonts w:ascii="Arial" w:eastAsia="ArialMT" w:hAnsi="Arial" w:cs="Arial"/>
          <w:sz w:val="20"/>
          <w:szCs w:val="20"/>
        </w:rPr>
      </w:pPr>
    </w:p>
    <w:p w14:paraId="410E64C2" w14:textId="77777777" w:rsidR="00BE2C55" w:rsidRPr="00C1545B" w:rsidRDefault="00BE2C55" w:rsidP="00BE2C55">
      <w:pPr>
        <w:autoSpaceDE w:val="0"/>
        <w:autoSpaceDN w:val="0"/>
        <w:adjustRightInd w:val="0"/>
        <w:ind w:left="386"/>
        <w:rPr>
          <w:rFonts w:ascii="Arial" w:eastAsia="ArialMT" w:hAnsi="Arial" w:cs="Arial"/>
          <w:sz w:val="20"/>
          <w:szCs w:val="20"/>
        </w:rPr>
      </w:pPr>
    </w:p>
    <w:p w14:paraId="603C2C29" w14:textId="77777777" w:rsidR="00BE2C55" w:rsidRPr="00C1545B" w:rsidRDefault="00BE2C55" w:rsidP="00BE2C55">
      <w:pPr>
        <w:autoSpaceDE w:val="0"/>
        <w:autoSpaceDN w:val="0"/>
        <w:adjustRightInd w:val="0"/>
        <w:rPr>
          <w:rFonts w:ascii="Arial" w:eastAsia="ArialMT" w:hAnsi="Arial" w:cs="Arial"/>
          <w:sz w:val="20"/>
          <w:szCs w:val="20"/>
        </w:rPr>
      </w:pPr>
      <w:r w:rsidRPr="00C1545B">
        <w:rPr>
          <w:rFonts w:ascii="Arial" w:eastAsia="ArialMT" w:hAnsi="Arial" w:cs="Arial"/>
          <w:sz w:val="20"/>
          <w:szCs w:val="20"/>
        </w:rPr>
        <w:t>Ebben a szakaszban közölt információk általános tanácsokat és útmutatásokat tartalmaznak. Az 1. szakasz Azonosított Felhasználások listáját kell figyelembe venni bármely rendelkezésre álló, az expozíciós forgatókönyvben megadott felhasználás-specifikus információhoz.</w:t>
      </w:r>
    </w:p>
    <w:p w14:paraId="7F76F7E2" w14:textId="77777777" w:rsidR="00BE2C55" w:rsidRPr="00C1545B" w:rsidRDefault="00BE2C55" w:rsidP="00BE2C55">
      <w:pPr>
        <w:autoSpaceDE w:val="0"/>
        <w:autoSpaceDN w:val="0"/>
        <w:adjustRightInd w:val="0"/>
        <w:rPr>
          <w:rFonts w:ascii="Arial" w:eastAsia="ArialMT" w:hAnsi="Arial" w:cs="Arial"/>
          <w:sz w:val="20"/>
          <w:szCs w:val="20"/>
        </w:rPr>
      </w:pPr>
    </w:p>
    <w:p w14:paraId="121094E3" w14:textId="77777777" w:rsidR="00BE2C55" w:rsidRPr="00C1545B" w:rsidRDefault="00BE2C55" w:rsidP="00BE2C55">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8.1. Ellenőrzési paraméterek</w:t>
      </w:r>
    </w:p>
    <w:p w14:paraId="212C7EA4" w14:textId="77777777" w:rsidR="00BE2C55" w:rsidRPr="00C1545B" w:rsidRDefault="00BE2C55" w:rsidP="00BE2C55">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Munkahelyi expozíciós határértékek:</w:t>
      </w:r>
    </w:p>
    <w:tbl>
      <w:tblPr>
        <w:tblW w:w="0" w:type="auto"/>
        <w:tblInd w:w="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4"/>
      </w:tblGrid>
      <w:tr w:rsidR="00BE2C55" w:rsidRPr="00B92410" w14:paraId="273E369C" w14:textId="77777777" w:rsidTr="008A6CA1">
        <w:tc>
          <w:tcPr>
            <w:tcW w:w="8902" w:type="dxa"/>
            <w:shd w:val="clear" w:color="auto" w:fill="auto"/>
          </w:tcPr>
          <w:p w14:paraId="43031991" w14:textId="77777777" w:rsidR="00BE2C55" w:rsidRPr="00B92410" w:rsidRDefault="00BE2C55" w:rsidP="008A6CA1">
            <w:pPr>
              <w:autoSpaceDE w:val="0"/>
              <w:autoSpaceDN w:val="0"/>
              <w:adjustRightInd w:val="0"/>
              <w:rPr>
                <w:rFonts w:ascii="Arial" w:eastAsia="ArialMT" w:hAnsi="Arial" w:cs="Arial"/>
                <w:sz w:val="20"/>
                <w:szCs w:val="20"/>
              </w:rPr>
            </w:pPr>
            <w:r w:rsidRPr="00B92410">
              <w:rPr>
                <w:rFonts w:ascii="Arial" w:eastAsia="ArialMT" w:hAnsi="Arial" w:cs="Arial"/>
                <w:sz w:val="20"/>
                <w:szCs w:val="20"/>
              </w:rPr>
              <w:t>Termék/összetevő neve                                                        Expozíciós határérték</w:t>
            </w:r>
          </w:p>
          <w:p w14:paraId="68F8AE28" w14:textId="77777777" w:rsidR="00BE2C55" w:rsidRPr="00B92410" w:rsidRDefault="00BE2C55" w:rsidP="008A6CA1">
            <w:pPr>
              <w:autoSpaceDE w:val="0"/>
              <w:autoSpaceDN w:val="0"/>
              <w:adjustRightInd w:val="0"/>
              <w:rPr>
                <w:rFonts w:ascii="Arial" w:eastAsia="ArialMT" w:hAnsi="Arial" w:cs="Arial"/>
                <w:sz w:val="20"/>
                <w:szCs w:val="20"/>
              </w:rPr>
            </w:pPr>
            <w:r w:rsidRPr="00B92410">
              <w:rPr>
                <w:rFonts w:ascii="Arial" w:eastAsia="ArialMT" w:hAnsi="Arial" w:cs="Arial"/>
                <w:sz w:val="20"/>
                <w:szCs w:val="20"/>
              </w:rPr>
              <w:t>Nem tartalmaz munkahelyi expozíciós határértékkel rendelkező összetevőt</w:t>
            </w:r>
          </w:p>
        </w:tc>
      </w:tr>
    </w:tbl>
    <w:p w14:paraId="18C1BEBD" w14:textId="77777777" w:rsidR="00BE2C55" w:rsidRDefault="00BE2C55" w:rsidP="00BE2C55">
      <w:pPr>
        <w:autoSpaceDE w:val="0"/>
        <w:autoSpaceDN w:val="0"/>
        <w:adjustRightInd w:val="0"/>
        <w:ind w:left="386"/>
        <w:rPr>
          <w:rFonts w:ascii="Arial" w:eastAsia="ArialMT" w:hAnsi="Arial" w:cs="Arial"/>
          <w:sz w:val="20"/>
          <w:szCs w:val="20"/>
        </w:rPr>
      </w:pPr>
    </w:p>
    <w:p w14:paraId="5BBF17C0" w14:textId="77777777" w:rsidR="00BE2C55" w:rsidRDefault="00BE2C55" w:rsidP="00BE2C55">
      <w:pPr>
        <w:autoSpaceDE w:val="0"/>
        <w:autoSpaceDN w:val="0"/>
        <w:adjustRightInd w:val="0"/>
        <w:rPr>
          <w:rFonts w:ascii="Arial" w:eastAsia="ArialMT" w:hAnsi="Arial" w:cs="Arial"/>
          <w:sz w:val="20"/>
          <w:szCs w:val="20"/>
        </w:rPr>
      </w:pPr>
      <w:r>
        <w:rPr>
          <w:rFonts w:ascii="Arial" w:eastAsia="ArialMT" w:hAnsi="Arial" w:cs="Arial"/>
          <w:sz w:val="20"/>
          <w:szCs w:val="20"/>
        </w:rPr>
        <w:t>DNEL értékek</w:t>
      </w:r>
      <w:r>
        <w:rPr>
          <w:rFonts w:ascii="Arial" w:eastAsia="ArialMT" w:hAnsi="Arial" w:cs="Arial"/>
          <w:sz w:val="20"/>
          <w:szCs w:val="20"/>
        </w:rPr>
        <w:tab/>
        <w:t>- adat nem áll rendelkezésre</w:t>
      </w:r>
    </w:p>
    <w:p w14:paraId="4CFEF857" w14:textId="77777777" w:rsidR="00BE2C55" w:rsidRDefault="00BE2C55" w:rsidP="00BE2C55">
      <w:pPr>
        <w:autoSpaceDE w:val="0"/>
        <w:autoSpaceDN w:val="0"/>
        <w:adjustRightInd w:val="0"/>
        <w:rPr>
          <w:rFonts w:ascii="Arial" w:eastAsia="ArialMT" w:hAnsi="Arial" w:cs="Arial"/>
          <w:sz w:val="20"/>
          <w:szCs w:val="20"/>
        </w:rPr>
      </w:pPr>
    </w:p>
    <w:p w14:paraId="6C8A0868" w14:textId="77777777" w:rsidR="00BE2C55" w:rsidRDefault="00BE2C55" w:rsidP="00BE2C55">
      <w:pPr>
        <w:autoSpaceDE w:val="0"/>
        <w:autoSpaceDN w:val="0"/>
        <w:adjustRightInd w:val="0"/>
        <w:rPr>
          <w:rFonts w:ascii="Arial" w:eastAsia="ArialMT" w:hAnsi="Arial" w:cs="Arial"/>
          <w:sz w:val="20"/>
          <w:szCs w:val="20"/>
        </w:rPr>
      </w:pPr>
      <w:r>
        <w:rPr>
          <w:rFonts w:ascii="Arial" w:eastAsia="ArialMT" w:hAnsi="Arial" w:cs="Arial"/>
          <w:sz w:val="20"/>
          <w:szCs w:val="20"/>
        </w:rPr>
        <w:t>PNEC értékek</w:t>
      </w:r>
    </w:p>
    <w:p w14:paraId="06715FB7" w14:textId="77777777" w:rsidR="00BE2C55" w:rsidRDefault="00BE2C55" w:rsidP="00BE2C55">
      <w:pPr>
        <w:autoSpaceDE w:val="0"/>
        <w:autoSpaceDN w:val="0"/>
        <w:adjustRightInd w:val="0"/>
        <w:rPr>
          <w:rFonts w:ascii="Arial" w:eastAsia="ArialMT"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4"/>
        <w:gridCol w:w="2217"/>
        <w:gridCol w:w="2202"/>
        <w:gridCol w:w="2209"/>
      </w:tblGrid>
      <w:tr w:rsidR="00BE2C55" w:rsidRPr="00545416" w14:paraId="0F79E879" w14:textId="77777777" w:rsidTr="008A6CA1">
        <w:tc>
          <w:tcPr>
            <w:tcW w:w="2350" w:type="dxa"/>
            <w:shd w:val="clear" w:color="auto" w:fill="auto"/>
          </w:tcPr>
          <w:p w14:paraId="4671B28B" w14:textId="77777777" w:rsidR="00BE2C55" w:rsidRPr="00545416" w:rsidRDefault="00BE2C55" w:rsidP="008A6CA1">
            <w:pPr>
              <w:autoSpaceDE w:val="0"/>
              <w:autoSpaceDN w:val="0"/>
              <w:adjustRightInd w:val="0"/>
              <w:rPr>
                <w:rFonts w:ascii="Arial" w:eastAsia="ArialMT" w:hAnsi="Arial" w:cs="Arial"/>
                <w:sz w:val="20"/>
                <w:szCs w:val="20"/>
              </w:rPr>
            </w:pPr>
            <w:r w:rsidRPr="00545416">
              <w:rPr>
                <w:rFonts w:ascii="Arial" w:eastAsia="ArialMT" w:hAnsi="Arial" w:cs="Arial"/>
                <w:sz w:val="20"/>
                <w:szCs w:val="20"/>
              </w:rPr>
              <w:t>Termék/összetevő neve</w:t>
            </w:r>
          </w:p>
        </w:tc>
        <w:tc>
          <w:tcPr>
            <w:tcW w:w="2278" w:type="dxa"/>
            <w:shd w:val="clear" w:color="auto" w:fill="auto"/>
          </w:tcPr>
          <w:p w14:paraId="12DB47C7" w14:textId="77777777" w:rsidR="00BE2C55" w:rsidRPr="00545416" w:rsidRDefault="00BE2C55" w:rsidP="008A6CA1">
            <w:pPr>
              <w:autoSpaceDE w:val="0"/>
              <w:autoSpaceDN w:val="0"/>
              <w:adjustRightInd w:val="0"/>
              <w:rPr>
                <w:rFonts w:ascii="Arial" w:eastAsia="ArialMT" w:hAnsi="Arial" w:cs="Arial"/>
                <w:sz w:val="20"/>
                <w:szCs w:val="20"/>
              </w:rPr>
            </w:pPr>
            <w:r w:rsidRPr="00545416">
              <w:rPr>
                <w:rFonts w:ascii="Arial" w:eastAsia="ArialMT" w:hAnsi="Arial" w:cs="Arial"/>
                <w:sz w:val="20"/>
                <w:szCs w:val="20"/>
              </w:rPr>
              <w:t>Környezet</w:t>
            </w:r>
          </w:p>
        </w:tc>
        <w:tc>
          <w:tcPr>
            <w:tcW w:w="2273" w:type="dxa"/>
            <w:shd w:val="clear" w:color="auto" w:fill="auto"/>
          </w:tcPr>
          <w:p w14:paraId="015D6980" w14:textId="77777777" w:rsidR="00BE2C55" w:rsidRPr="00545416" w:rsidRDefault="00BE2C55" w:rsidP="008A6CA1">
            <w:pPr>
              <w:autoSpaceDE w:val="0"/>
              <w:autoSpaceDN w:val="0"/>
              <w:adjustRightInd w:val="0"/>
              <w:rPr>
                <w:rFonts w:ascii="Arial" w:eastAsia="ArialMT" w:hAnsi="Arial" w:cs="Arial"/>
                <w:sz w:val="20"/>
                <w:szCs w:val="20"/>
              </w:rPr>
            </w:pPr>
            <w:r w:rsidRPr="00545416">
              <w:rPr>
                <w:rFonts w:ascii="Arial" w:eastAsia="ArialMT" w:hAnsi="Arial" w:cs="Arial"/>
                <w:sz w:val="20"/>
                <w:szCs w:val="20"/>
              </w:rPr>
              <w:t>Érték</w:t>
            </w:r>
          </w:p>
        </w:tc>
        <w:tc>
          <w:tcPr>
            <w:tcW w:w="2277" w:type="dxa"/>
            <w:shd w:val="clear" w:color="auto" w:fill="auto"/>
          </w:tcPr>
          <w:p w14:paraId="77A4FC8F" w14:textId="77777777" w:rsidR="00BE2C55" w:rsidRPr="00545416" w:rsidRDefault="00BE2C55" w:rsidP="008A6CA1">
            <w:pPr>
              <w:autoSpaceDE w:val="0"/>
              <w:autoSpaceDN w:val="0"/>
              <w:adjustRightInd w:val="0"/>
              <w:rPr>
                <w:rFonts w:ascii="Arial" w:eastAsia="ArialMT" w:hAnsi="Arial" w:cs="Arial"/>
                <w:sz w:val="20"/>
                <w:szCs w:val="20"/>
              </w:rPr>
            </w:pPr>
            <w:r w:rsidRPr="00545416">
              <w:rPr>
                <w:rFonts w:ascii="Arial" w:eastAsia="ArialMT" w:hAnsi="Arial" w:cs="Arial"/>
                <w:sz w:val="20"/>
                <w:szCs w:val="20"/>
              </w:rPr>
              <w:t>Módszer</w:t>
            </w:r>
          </w:p>
        </w:tc>
      </w:tr>
      <w:tr w:rsidR="00BE2C55" w:rsidRPr="00545416" w14:paraId="25025D21" w14:textId="77777777" w:rsidTr="008A6CA1">
        <w:tc>
          <w:tcPr>
            <w:tcW w:w="2350" w:type="dxa"/>
            <w:shd w:val="clear" w:color="auto" w:fill="auto"/>
          </w:tcPr>
          <w:p w14:paraId="52D825F9" w14:textId="77777777" w:rsidR="00BE2C55" w:rsidRPr="00545416" w:rsidRDefault="00BE2C55" w:rsidP="008A6CA1">
            <w:pPr>
              <w:autoSpaceDE w:val="0"/>
              <w:autoSpaceDN w:val="0"/>
              <w:adjustRightInd w:val="0"/>
              <w:rPr>
                <w:rFonts w:ascii="Arial" w:eastAsia="ArialMT" w:hAnsi="Arial" w:cs="Arial"/>
                <w:sz w:val="20"/>
                <w:szCs w:val="20"/>
              </w:rPr>
            </w:pPr>
            <w:r w:rsidRPr="00545416">
              <w:rPr>
                <w:rFonts w:ascii="Arial" w:eastAsia="ArialMT" w:hAnsi="Arial" w:cs="Arial"/>
                <w:sz w:val="20"/>
                <w:szCs w:val="20"/>
              </w:rPr>
              <w:t>Citromsav</w:t>
            </w:r>
          </w:p>
        </w:tc>
        <w:tc>
          <w:tcPr>
            <w:tcW w:w="2278" w:type="dxa"/>
            <w:shd w:val="clear" w:color="auto" w:fill="auto"/>
          </w:tcPr>
          <w:p w14:paraId="4935AE41" w14:textId="77777777" w:rsidR="00BE2C55" w:rsidRPr="00BB4459" w:rsidRDefault="00BE2C55" w:rsidP="008A6CA1">
            <w:pPr>
              <w:autoSpaceDE w:val="0"/>
              <w:autoSpaceDN w:val="0"/>
              <w:adjustRightInd w:val="0"/>
              <w:rPr>
                <w:rFonts w:ascii="Arial" w:eastAsia="ArialMT" w:hAnsi="Arial" w:cs="Arial"/>
                <w:sz w:val="20"/>
                <w:szCs w:val="20"/>
              </w:rPr>
            </w:pPr>
            <w:r w:rsidRPr="00BB4459">
              <w:rPr>
                <w:rFonts w:ascii="Arial" w:eastAsia="ArialMT" w:hAnsi="Arial" w:cs="Arial"/>
                <w:sz w:val="20"/>
                <w:szCs w:val="20"/>
              </w:rPr>
              <w:t>Édesvíz</w:t>
            </w:r>
          </w:p>
          <w:p w14:paraId="2B6AC390" w14:textId="77777777" w:rsidR="00BE2C55" w:rsidRPr="00BB4459" w:rsidRDefault="00BE2C55" w:rsidP="008A6CA1">
            <w:pPr>
              <w:autoSpaceDE w:val="0"/>
              <w:autoSpaceDN w:val="0"/>
              <w:adjustRightInd w:val="0"/>
              <w:rPr>
                <w:rFonts w:ascii="Arial" w:eastAsia="ArialMT" w:hAnsi="Arial" w:cs="Arial"/>
                <w:sz w:val="20"/>
                <w:szCs w:val="20"/>
              </w:rPr>
            </w:pPr>
            <w:r w:rsidRPr="00BB4459">
              <w:rPr>
                <w:rFonts w:ascii="Arial" w:eastAsia="ArialMT" w:hAnsi="Arial" w:cs="Arial"/>
                <w:sz w:val="20"/>
                <w:szCs w:val="20"/>
              </w:rPr>
              <w:t>Édesvíz üledék</w:t>
            </w:r>
          </w:p>
          <w:p w14:paraId="39DD3DE2" w14:textId="77777777" w:rsidR="00BE2C55" w:rsidRPr="00BB4459" w:rsidRDefault="00BE2C55" w:rsidP="008A6CA1">
            <w:pPr>
              <w:autoSpaceDE w:val="0"/>
              <w:autoSpaceDN w:val="0"/>
              <w:adjustRightInd w:val="0"/>
              <w:rPr>
                <w:rFonts w:ascii="Arial" w:eastAsia="ArialMT" w:hAnsi="Arial" w:cs="Arial"/>
                <w:sz w:val="20"/>
                <w:szCs w:val="20"/>
              </w:rPr>
            </w:pPr>
            <w:r w:rsidRPr="00BB4459">
              <w:rPr>
                <w:rFonts w:ascii="Arial" w:eastAsia="ArialMT" w:hAnsi="Arial" w:cs="Arial"/>
                <w:sz w:val="20"/>
                <w:szCs w:val="20"/>
              </w:rPr>
              <w:t>Tengervíz üledék</w:t>
            </w:r>
          </w:p>
          <w:p w14:paraId="779BE762" w14:textId="77777777" w:rsidR="00BE2C55" w:rsidRPr="00BB4459" w:rsidRDefault="00BE2C55" w:rsidP="008A6CA1">
            <w:pPr>
              <w:autoSpaceDE w:val="0"/>
              <w:autoSpaceDN w:val="0"/>
              <w:adjustRightInd w:val="0"/>
              <w:rPr>
                <w:rFonts w:ascii="Arial" w:eastAsia="ArialMT" w:hAnsi="Arial" w:cs="Arial"/>
                <w:sz w:val="20"/>
                <w:szCs w:val="20"/>
              </w:rPr>
            </w:pPr>
            <w:r w:rsidRPr="00BB4459">
              <w:rPr>
                <w:rFonts w:ascii="Arial" w:eastAsia="ArialMT" w:hAnsi="Arial" w:cs="Arial"/>
                <w:sz w:val="20"/>
                <w:szCs w:val="20"/>
              </w:rPr>
              <w:t>Talaj</w:t>
            </w:r>
          </w:p>
        </w:tc>
        <w:tc>
          <w:tcPr>
            <w:tcW w:w="2273" w:type="dxa"/>
            <w:shd w:val="clear" w:color="auto" w:fill="auto"/>
          </w:tcPr>
          <w:p w14:paraId="3308841A" w14:textId="77777777" w:rsidR="00BE2C55" w:rsidRPr="00BB4459" w:rsidRDefault="00BE2C55" w:rsidP="008A6CA1">
            <w:pPr>
              <w:autoSpaceDE w:val="0"/>
              <w:autoSpaceDN w:val="0"/>
              <w:adjustRightInd w:val="0"/>
              <w:rPr>
                <w:rFonts w:ascii="Arial" w:eastAsia="ArialMT" w:hAnsi="Arial" w:cs="Arial"/>
                <w:sz w:val="20"/>
                <w:szCs w:val="20"/>
              </w:rPr>
            </w:pPr>
            <w:r w:rsidRPr="00BB4459">
              <w:rPr>
                <w:rFonts w:ascii="Arial" w:eastAsia="ArialMT" w:hAnsi="Arial" w:cs="Arial"/>
                <w:sz w:val="20"/>
                <w:szCs w:val="20"/>
              </w:rPr>
              <w:t>440mg/l</w:t>
            </w:r>
          </w:p>
          <w:p w14:paraId="68C0A9B1" w14:textId="77777777" w:rsidR="00BE2C55" w:rsidRPr="00BB4459" w:rsidRDefault="00BE2C55" w:rsidP="008A6CA1">
            <w:pPr>
              <w:autoSpaceDE w:val="0"/>
              <w:autoSpaceDN w:val="0"/>
              <w:adjustRightInd w:val="0"/>
              <w:rPr>
                <w:rFonts w:ascii="Arial" w:eastAsia="ArialMT" w:hAnsi="Arial" w:cs="Arial"/>
                <w:sz w:val="20"/>
                <w:szCs w:val="20"/>
              </w:rPr>
            </w:pPr>
            <w:r w:rsidRPr="00BB4459">
              <w:rPr>
                <w:rFonts w:ascii="Arial" w:eastAsia="ArialMT" w:hAnsi="Arial" w:cs="Arial"/>
                <w:sz w:val="20"/>
                <w:szCs w:val="20"/>
              </w:rPr>
              <w:t>34,6 mg/kg</w:t>
            </w:r>
          </w:p>
          <w:p w14:paraId="423AD9BF" w14:textId="77777777" w:rsidR="00BE2C55" w:rsidRPr="00BB4459" w:rsidRDefault="00BE2C55" w:rsidP="008A6CA1">
            <w:pPr>
              <w:autoSpaceDE w:val="0"/>
              <w:autoSpaceDN w:val="0"/>
              <w:adjustRightInd w:val="0"/>
              <w:rPr>
                <w:rFonts w:ascii="Arial" w:eastAsia="ArialMT" w:hAnsi="Arial" w:cs="Arial"/>
                <w:sz w:val="20"/>
                <w:szCs w:val="20"/>
              </w:rPr>
            </w:pPr>
            <w:r w:rsidRPr="00BB4459">
              <w:rPr>
                <w:rFonts w:ascii="Arial" w:eastAsia="ArialMT" w:hAnsi="Arial" w:cs="Arial"/>
                <w:sz w:val="20"/>
                <w:szCs w:val="20"/>
              </w:rPr>
              <w:t>3,46 mg/kg</w:t>
            </w:r>
          </w:p>
          <w:p w14:paraId="66C0442F" w14:textId="77777777" w:rsidR="00BE2C55" w:rsidRPr="00BB4459" w:rsidRDefault="00BE2C55" w:rsidP="008A6CA1">
            <w:pPr>
              <w:autoSpaceDE w:val="0"/>
              <w:autoSpaceDN w:val="0"/>
              <w:adjustRightInd w:val="0"/>
              <w:rPr>
                <w:rFonts w:ascii="Arial" w:eastAsia="ArialMT" w:hAnsi="Arial" w:cs="Arial"/>
                <w:sz w:val="20"/>
                <w:szCs w:val="20"/>
              </w:rPr>
            </w:pPr>
            <w:r w:rsidRPr="00BB4459">
              <w:rPr>
                <w:rFonts w:ascii="Arial" w:eastAsia="ArialMT" w:hAnsi="Arial" w:cs="Arial"/>
                <w:sz w:val="20"/>
                <w:szCs w:val="20"/>
              </w:rPr>
              <w:t>33,1 mg/kg</w:t>
            </w:r>
          </w:p>
        </w:tc>
        <w:tc>
          <w:tcPr>
            <w:tcW w:w="2277" w:type="dxa"/>
            <w:shd w:val="clear" w:color="auto" w:fill="auto"/>
          </w:tcPr>
          <w:p w14:paraId="7904AA12" w14:textId="77777777" w:rsidR="00BE2C55" w:rsidRPr="00BB4459" w:rsidRDefault="00BE2C55" w:rsidP="008A6CA1">
            <w:pPr>
              <w:autoSpaceDE w:val="0"/>
              <w:autoSpaceDN w:val="0"/>
              <w:adjustRightInd w:val="0"/>
              <w:rPr>
                <w:rFonts w:ascii="Arial" w:eastAsia="ArialMT" w:hAnsi="Arial" w:cs="Arial"/>
                <w:sz w:val="20"/>
                <w:szCs w:val="20"/>
              </w:rPr>
            </w:pPr>
            <w:r w:rsidRPr="00BB4459">
              <w:rPr>
                <w:rFonts w:ascii="Arial" w:eastAsia="ArialMT" w:hAnsi="Arial" w:cs="Arial"/>
                <w:sz w:val="20"/>
                <w:szCs w:val="20"/>
              </w:rPr>
              <w:t>-</w:t>
            </w:r>
          </w:p>
          <w:p w14:paraId="42FD5D10" w14:textId="77777777" w:rsidR="00BE2C55" w:rsidRPr="00BB4459" w:rsidRDefault="00BE2C55" w:rsidP="008A6CA1">
            <w:pPr>
              <w:autoSpaceDE w:val="0"/>
              <w:autoSpaceDN w:val="0"/>
              <w:adjustRightInd w:val="0"/>
              <w:rPr>
                <w:rFonts w:ascii="Arial" w:eastAsia="ArialMT" w:hAnsi="Arial" w:cs="Arial"/>
                <w:sz w:val="20"/>
                <w:szCs w:val="20"/>
              </w:rPr>
            </w:pPr>
            <w:r w:rsidRPr="00BB4459">
              <w:rPr>
                <w:rFonts w:ascii="Arial" w:eastAsia="ArialMT" w:hAnsi="Arial" w:cs="Arial"/>
                <w:sz w:val="20"/>
                <w:szCs w:val="20"/>
              </w:rPr>
              <w:t>-</w:t>
            </w:r>
          </w:p>
          <w:p w14:paraId="0CE817A4" w14:textId="77777777" w:rsidR="00BE2C55" w:rsidRPr="00BB4459" w:rsidRDefault="00BE2C55" w:rsidP="008A6CA1">
            <w:pPr>
              <w:autoSpaceDE w:val="0"/>
              <w:autoSpaceDN w:val="0"/>
              <w:adjustRightInd w:val="0"/>
              <w:rPr>
                <w:rFonts w:ascii="Arial" w:eastAsia="ArialMT" w:hAnsi="Arial" w:cs="Arial"/>
                <w:sz w:val="20"/>
                <w:szCs w:val="20"/>
              </w:rPr>
            </w:pPr>
            <w:r w:rsidRPr="00BB4459">
              <w:rPr>
                <w:rFonts w:ascii="Arial" w:eastAsia="ArialMT" w:hAnsi="Arial" w:cs="Arial"/>
                <w:sz w:val="20"/>
                <w:szCs w:val="20"/>
              </w:rPr>
              <w:t>-</w:t>
            </w:r>
          </w:p>
          <w:p w14:paraId="3EDFA67A" w14:textId="77777777" w:rsidR="00BE2C55" w:rsidRPr="00BB4459" w:rsidRDefault="00BE2C55" w:rsidP="008A6CA1">
            <w:pPr>
              <w:autoSpaceDE w:val="0"/>
              <w:autoSpaceDN w:val="0"/>
              <w:adjustRightInd w:val="0"/>
              <w:rPr>
                <w:rFonts w:ascii="Arial" w:eastAsia="ArialMT" w:hAnsi="Arial" w:cs="Arial"/>
                <w:sz w:val="20"/>
                <w:szCs w:val="20"/>
              </w:rPr>
            </w:pPr>
            <w:r w:rsidRPr="00BB4459">
              <w:rPr>
                <w:rFonts w:ascii="Arial" w:eastAsia="ArialMT" w:hAnsi="Arial" w:cs="Arial"/>
                <w:sz w:val="20"/>
                <w:szCs w:val="20"/>
              </w:rPr>
              <w:t>-</w:t>
            </w:r>
          </w:p>
        </w:tc>
      </w:tr>
    </w:tbl>
    <w:p w14:paraId="66BB876A" w14:textId="77777777" w:rsidR="00BE2C55" w:rsidRPr="00C1545B" w:rsidRDefault="00BE2C55" w:rsidP="00BE2C55">
      <w:pPr>
        <w:autoSpaceDE w:val="0"/>
        <w:autoSpaceDN w:val="0"/>
        <w:adjustRightInd w:val="0"/>
        <w:ind w:left="386"/>
        <w:rPr>
          <w:rFonts w:ascii="Arial" w:eastAsia="ArialMT" w:hAnsi="Arial" w:cs="Arial"/>
          <w:sz w:val="20"/>
          <w:szCs w:val="20"/>
        </w:rPr>
      </w:pPr>
    </w:p>
    <w:p w14:paraId="4346D1D6" w14:textId="77777777" w:rsidR="00BE2C55" w:rsidRPr="00C1545B" w:rsidRDefault="00BE2C55" w:rsidP="00BE2C55">
      <w:pPr>
        <w:autoSpaceDE w:val="0"/>
        <w:autoSpaceDN w:val="0"/>
        <w:adjustRightInd w:val="0"/>
        <w:ind w:left="3536" w:hanging="3150"/>
        <w:rPr>
          <w:rFonts w:ascii="Arial" w:eastAsia="ArialMT" w:hAnsi="Arial" w:cs="Arial"/>
          <w:b/>
          <w:sz w:val="20"/>
          <w:szCs w:val="20"/>
        </w:rPr>
      </w:pPr>
      <w:r w:rsidRPr="00C1545B">
        <w:rPr>
          <w:rFonts w:ascii="Arial" w:eastAsia="ArialMT" w:hAnsi="Arial" w:cs="Arial"/>
          <w:b/>
          <w:sz w:val="20"/>
          <w:szCs w:val="20"/>
        </w:rPr>
        <w:t>8.2. Az expozíció ellenőrzése</w:t>
      </w:r>
      <w:r w:rsidRPr="00C1545B">
        <w:rPr>
          <w:rFonts w:ascii="Arial" w:eastAsia="ArialMT" w:hAnsi="Arial" w:cs="Arial"/>
          <w:b/>
          <w:sz w:val="20"/>
          <w:szCs w:val="20"/>
        </w:rPr>
        <w:tab/>
      </w:r>
    </w:p>
    <w:p w14:paraId="0EECE0E7" w14:textId="77777777" w:rsidR="00BE2C55" w:rsidRPr="00C1545B" w:rsidRDefault="00BE2C55" w:rsidP="00BE2C55">
      <w:pPr>
        <w:autoSpaceDE w:val="0"/>
        <w:autoSpaceDN w:val="0"/>
        <w:adjustRightInd w:val="0"/>
        <w:ind w:left="3536" w:hanging="3150"/>
        <w:rPr>
          <w:rFonts w:ascii="Arial" w:eastAsia="ArialMT" w:hAnsi="Arial" w:cs="Arial"/>
          <w:b/>
          <w:sz w:val="20"/>
          <w:szCs w:val="20"/>
        </w:rPr>
      </w:pPr>
      <w:r w:rsidRPr="00C1545B">
        <w:rPr>
          <w:rFonts w:ascii="Arial" w:eastAsia="ArialMT" w:hAnsi="Arial" w:cs="Arial"/>
          <w:b/>
          <w:sz w:val="20"/>
          <w:szCs w:val="20"/>
        </w:rPr>
        <w:t>Megfelelő műszaki ellenőrzés</w:t>
      </w:r>
    </w:p>
    <w:p w14:paraId="307CAF72" w14:textId="77777777" w:rsidR="00BE2C55" w:rsidRPr="00C1545B" w:rsidRDefault="00BE2C55" w:rsidP="00BE2C55">
      <w:pPr>
        <w:autoSpaceDE w:val="0"/>
        <w:autoSpaceDN w:val="0"/>
        <w:adjustRightInd w:val="0"/>
        <w:ind w:left="3536"/>
        <w:rPr>
          <w:rFonts w:ascii="Arial" w:eastAsia="ArialMT" w:hAnsi="Arial" w:cs="Arial"/>
          <w:sz w:val="20"/>
          <w:szCs w:val="20"/>
        </w:rPr>
      </w:pPr>
      <w:r w:rsidRPr="00C1545B">
        <w:rPr>
          <w:rFonts w:ascii="Arial" w:eastAsia="ArialMT" w:hAnsi="Arial" w:cs="Arial"/>
          <w:sz w:val="20"/>
          <w:szCs w:val="20"/>
        </w:rPr>
        <w:t xml:space="preserve">Csak megfelelő szellőztetés mellett használja. Amennyiben felhasználás közben por, füst, gáz, gőz vagy köd keletkezik, használjon zárt technológiát, helyi elszívást, vagy egyéb műszaki szabályozó berendezést annak érdekében, hogy a munkavégzők lebegő szennyezőanyagoknak való kitettsége bármely ajánlott vagy a törvényes határérték alatt maradjon. </w:t>
      </w:r>
    </w:p>
    <w:p w14:paraId="3A6384BA" w14:textId="77777777" w:rsidR="00BE2C55" w:rsidRPr="00C1545B" w:rsidRDefault="00BE2C55" w:rsidP="00BE2C55">
      <w:pPr>
        <w:autoSpaceDE w:val="0"/>
        <w:autoSpaceDN w:val="0"/>
        <w:adjustRightInd w:val="0"/>
        <w:ind w:left="3536"/>
        <w:rPr>
          <w:rFonts w:ascii="Arial" w:eastAsia="ArialMT" w:hAnsi="Arial" w:cs="Arial"/>
          <w:sz w:val="20"/>
          <w:szCs w:val="20"/>
        </w:rPr>
      </w:pPr>
    </w:p>
    <w:p w14:paraId="16E7A505" w14:textId="77777777" w:rsidR="00BE2C55" w:rsidRPr="00C1545B" w:rsidRDefault="00BE2C55" w:rsidP="00BE2C55">
      <w:pPr>
        <w:autoSpaceDE w:val="0"/>
        <w:autoSpaceDN w:val="0"/>
        <w:adjustRightInd w:val="0"/>
        <w:ind w:firstLine="386"/>
        <w:rPr>
          <w:rFonts w:ascii="Arial" w:eastAsia="ArialMT" w:hAnsi="Arial" w:cs="Arial"/>
          <w:b/>
          <w:sz w:val="20"/>
          <w:szCs w:val="20"/>
        </w:rPr>
      </w:pPr>
      <w:r w:rsidRPr="00C1545B">
        <w:rPr>
          <w:rFonts w:ascii="Arial" w:eastAsia="ArialMT" w:hAnsi="Arial" w:cs="Arial"/>
          <w:b/>
          <w:sz w:val="20"/>
          <w:szCs w:val="20"/>
        </w:rPr>
        <w:t>Egyéni óvintézkedések, például egyéni védőeszközök</w:t>
      </w:r>
    </w:p>
    <w:p w14:paraId="4FB2754D" w14:textId="77777777" w:rsidR="00BE2C55" w:rsidRPr="00C1545B" w:rsidRDefault="00BE2C55" w:rsidP="00BE2C55">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Higiéniai intézkedések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Alaposan mossa meg kezét, alkarját és arcát vegyszerek kezelése után, illetve étkezés, dohányzás, vécéhasználat előtt, és végül a munkaidő befejeztével.</w:t>
      </w:r>
    </w:p>
    <w:p w14:paraId="0C4AE590" w14:textId="77777777" w:rsidR="00BE2C55" w:rsidRPr="00C1545B" w:rsidRDefault="00BE2C55" w:rsidP="00BE2C5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Gondoskodjon arról, hogy a munkahely közelében szemmosó állomások és biztonsági zuhany legyenek.</w:t>
      </w:r>
    </w:p>
    <w:p w14:paraId="30558FF1" w14:textId="77777777" w:rsidR="00BE2C55" w:rsidRPr="00C1545B" w:rsidRDefault="00BE2C55" w:rsidP="00BE2C55">
      <w:pPr>
        <w:pStyle w:val="Szvegtrzs"/>
        <w:spacing w:before="62" w:line="228" w:lineRule="exact"/>
        <w:ind w:left="3540" w:right="355" w:hanging="3144"/>
        <w:rPr>
          <w:rFonts w:cs="Arial"/>
          <w:lang w:val="hu-HU"/>
        </w:rPr>
      </w:pPr>
      <w:r w:rsidRPr="00C1545B">
        <w:rPr>
          <w:rFonts w:eastAsia="ArialMT" w:cs="Arial"/>
          <w:b/>
          <w:lang w:val="hu-HU"/>
        </w:rPr>
        <w:t>Szem/arcvédelem</w:t>
      </w:r>
      <w:r w:rsidRPr="00C1545B">
        <w:rPr>
          <w:rFonts w:eastAsia="ArialMT" w:cs="Arial"/>
          <w:b/>
          <w:lang w:val="hu-HU"/>
        </w:rPr>
        <w:tab/>
      </w:r>
      <w:r w:rsidRPr="00C1545B">
        <w:rPr>
          <w:rFonts w:cs="Arial"/>
          <w:lang w:val="hu-HU"/>
        </w:rPr>
        <w:t>Jól záródó EN 166 szabványnak megfelelő veg</w:t>
      </w:r>
      <w:r w:rsidRPr="00C1545B">
        <w:rPr>
          <w:rFonts w:cs="Arial"/>
          <w:spacing w:val="-8"/>
          <w:lang w:val="hu-HU"/>
        </w:rPr>
        <w:t>y</w:t>
      </w:r>
      <w:r w:rsidRPr="00C1545B">
        <w:rPr>
          <w:rFonts w:cs="Arial"/>
          <w:lang w:val="hu-HU"/>
        </w:rPr>
        <w:t>s</w:t>
      </w:r>
      <w:r w:rsidRPr="00C1545B">
        <w:rPr>
          <w:rFonts w:cs="Arial"/>
          <w:spacing w:val="-3"/>
          <w:lang w:val="hu-HU"/>
        </w:rPr>
        <w:t>z</w:t>
      </w:r>
      <w:r w:rsidRPr="00C1545B">
        <w:rPr>
          <w:rFonts w:cs="Arial"/>
          <w:lang w:val="hu-HU"/>
        </w:rPr>
        <w:t>erálló</w:t>
      </w:r>
      <w:r w:rsidRPr="00C1545B">
        <w:rPr>
          <w:rFonts w:cs="Arial"/>
          <w:spacing w:val="-11"/>
          <w:lang w:val="hu-HU"/>
        </w:rPr>
        <w:t xml:space="preserve"> </w:t>
      </w:r>
      <w:proofErr w:type="gramStart"/>
      <w:r w:rsidRPr="00C1545B">
        <w:rPr>
          <w:rFonts w:cs="Arial"/>
          <w:lang w:val="hu-HU"/>
        </w:rPr>
        <w:t>vé</w:t>
      </w:r>
      <w:r w:rsidRPr="00C1545B">
        <w:rPr>
          <w:rFonts w:cs="Arial"/>
          <w:spacing w:val="-2"/>
          <w:lang w:val="hu-HU"/>
        </w:rPr>
        <w:t>d</w:t>
      </w:r>
      <w:r w:rsidRPr="00C1545B">
        <w:rPr>
          <w:rFonts w:cs="Arial"/>
          <w:lang w:val="hu-HU"/>
        </w:rPr>
        <w:t>ős</w:t>
      </w:r>
      <w:r w:rsidRPr="00C1545B">
        <w:rPr>
          <w:rFonts w:cs="Arial"/>
          <w:spacing w:val="-3"/>
          <w:lang w:val="hu-HU"/>
        </w:rPr>
        <w:t>z</w:t>
      </w:r>
      <w:r w:rsidRPr="00C1545B">
        <w:rPr>
          <w:rFonts w:cs="Arial"/>
          <w:lang w:val="hu-HU"/>
        </w:rPr>
        <w:t>e</w:t>
      </w:r>
      <w:r w:rsidRPr="00C1545B">
        <w:rPr>
          <w:rFonts w:cs="Arial"/>
          <w:spacing w:val="4"/>
          <w:lang w:val="hu-HU"/>
        </w:rPr>
        <w:t>m</w:t>
      </w:r>
      <w:r w:rsidRPr="00C1545B">
        <w:rPr>
          <w:rFonts w:cs="Arial"/>
          <w:lang w:val="hu-HU"/>
        </w:rPr>
        <w:t>üve</w:t>
      </w:r>
      <w:r w:rsidRPr="00C1545B">
        <w:rPr>
          <w:rFonts w:cs="Arial"/>
          <w:spacing w:val="-3"/>
          <w:lang w:val="hu-HU"/>
        </w:rPr>
        <w:t>get  vagy</w:t>
      </w:r>
      <w:proofErr w:type="gramEnd"/>
      <w:r w:rsidRPr="00C1545B">
        <w:rPr>
          <w:rFonts w:cs="Arial"/>
          <w:spacing w:val="-3"/>
          <w:lang w:val="hu-HU"/>
        </w:rPr>
        <w:t xml:space="preserve"> védőálarcot viselni</w:t>
      </w:r>
      <w:r w:rsidRPr="00C1545B">
        <w:rPr>
          <w:rFonts w:cs="Arial"/>
          <w:lang w:val="hu-HU"/>
        </w:rPr>
        <w:t>. Ha belélegzés veszélye fennáll, teljes-arcot védő légzőkészüléket kell használni.</w:t>
      </w:r>
    </w:p>
    <w:p w14:paraId="5D7FE717" w14:textId="77777777" w:rsidR="00BE2C55" w:rsidRPr="00C1545B" w:rsidRDefault="00BE2C55" w:rsidP="00BE2C55">
      <w:pPr>
        <w:autoSpaceDE w:val="0"/>
        <w:autoSpaceDN w:val="0"/>
        <w:adjustRightInd w:val="0"/>
        <w:ind w:left="3540" w:hanging="3154"/>
        <w:rPr>
          <w:rFonts w:ascii="Arial" w:eastAsia="ArialMT" w:hAnsi="Arial" w:cs="Arial"/>
          <w:sz w:val="20"/>
          <w:szCs w:val="20"/>
        </w:rPr>
      </w:pPr>
    </w:p>
    <w:p w14:paraId="0ED155B2" w14:textId="77777777" w:rsidR="00BE2C55" w:rsidRPr="00C1545B" w:rsidRDefault="00BE2C55" w:rsidP="00BE2C55">
      <w:pPr>
        <w:autoSpaceDE w:val="0"/>
        <w:autoSpaceDN w:val="0"/>
        <w:adjustRightInd w:val="0"/>
        <w:ind w:left="386"/>
        <w:rPr>
          <w:rFonts w:ascii="Arial" w:eastAsia="ArialMT" w:hAnsi="Arial" w:cs="Arial"/>
          <w:b/>
          <w:sz w:val="20"/>
          <w:szCs w:val="20"/>
        </w:rPr>
      </w:pPr>
      <w:r w:rsidRPr="00C1545B">
        <w:rPr>
          <w:rFonts w:ascii="Arial" w:eastAsia="ArialMT" w:hAnsi="Arial" w:cs="Arial"/>
          <w:b/>
          <w:sz w:val="20"/>
          <w:szCs w:val="20"/>
        </w:rPr>
        <w:t>Bőrvédelem</w:t>
      </w:r>
    </w:p>
    <w:p w14:paraId="0FD13634" w14:textId="77777777" w:rsidR="00BE2C55" w:rsidRPr="00C1545B" w:rsidRDefault="00BE2C55" w:rsidP="00BE2C55">
      <w:pPr>
        <w:autoSpaceDE w:val="0"/>
        <w:autoSpaceDN w:val="0"/>
        <w:adjustRightInd w:val="0"/>
        <w:ind w:firstLine="708"/>
        <w:rPr>
          <w:rFonts w:ascii="Arial" w:eastAsia="ArialMT" w:hAnsi="Arial" w:cs="Arial"/>
          <w:b/>
          <w:sz w:val="20"/>
          <w:szCs w:val="20"/>
        </w:rPr>
      </w:pPr>
    </w:p>
    <w:p w14:paraId="681926A1" w14:textId="77777777" w:rsidR="00BE2C55" w:rsidRPr="00C1545B" w:rsidRDefault="00BE2C55" w:rsidP="00BE2C55">
      <w:pPr>
        <w:spacing w:line="280" w:lineRule="atLeast"/>
        <w:ind w:left="3536" w:hanging="3150"/>
        <w:jc w:val="both"/>
        <w:rPr>
          <w:rFonts w:ascii="Arial" w:hAnsi="Arial" w:cs="Arial"/>
          <w:color w:val="000000"/>
          <w:sz w:val="20"/>
          <w:szCs w:val="20"/>
        </w:rPr>
      </w:pPr>
      <w:r w:rsidRPr="00C1545B">
        <w:rPr>
          <w:rFonts w:ascii="Arial" w:eastAsia="ArialMT" w:hAnsi="Arial" w:cs="Arial"/>
          <w:b/>
          <w:sz w:val="20"/>
          <w:szCs w:val="20"/>
        </w:rPr>
        <w:t>Kézvédelem</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color w:val="000000"/>
          <w:sz w:val="20"/>
          <w:szCs w:val="20"/>
        </w:rPr>
        <w:t xml:space="preserve">A kesztyű anyagának a termékkel/anyaggal szemben áthatolhatatlannak és ellenállónak kell lennie. </w:t>
      </w:r>
    </w:p>
    <w:p w14:paraId="27EBE21B" w14:textId="77777777" w:rsidR="00BE2C55" w:rsidRPr="00C1545B" w:rsidRDefault="00BE2C55" w:rsidP="00BE2C55">
      <w:pPr>
        <w:spacing w:line="280" w:lineRule="atLeast"/>
        <w:ind w:left="3536" w:firstLine="4"/>
        <w:jc w:val="both"/>
        <w:rPr>
          <w:rFonts w:ascii="Arial" w:hAnsi="Arial" w:cs="Arial"/>
          <w:color w:val="000000"/>
          <w:sz w:val="20"/>
          <w:szCs w:val="20"/>
        </w:rPr>
      </w:pPr>
      <w:r w:rsidRPr="00C1545B">
        <w:rPr>
          <w:rFonts w:ascii="Arial" w:hAnsi="Arial" w:cs="Arial"/>
          <w:color w:val="000000"/>
          <w:sz w:val="20"/>
          <w:szCs w:val="20"/>
        </w:rPr>
        <w:lastRenderedPageBreak/>
        <w:t>A bőrrel való hosszan tartó vagy ismételt érintkezés esetén védőkesztyűt kell viselni.</w:t>
      </w:r>
    </w:p>
    <w:p w14:paraId="1F4DE3B4" w14:textId="77777777" w:rsidR="00BE2C55" w:rsidRPr="00C1545B" w:rsidRDefault="00BE2C55" w:rsidP="00BE2C55">
      <w:pPr>
        <w:spacing w:line="280" w:lineRule="atLeast"/>
        <w:ind w:left="3536"/>
        <w:jc w:val="both"/>
        <w:rPr>
          <w:rFonts w:ascii="Arial" w:hAnsi="Arial" w:cs="Arial"/>
          <w:color w:val="000000"/>
          <w:sz w:val="20"/>
          <w:szCs w:val="20"/>
        </w:rPr>
      </w:pPr>
      <w:r w:rsidRPr="00C1545B">
        <w:rPr>
          <w:rFonts w:ascii="Arial" w:hAnsi="Arial" w:cs="Arial"/>
          <w:color w:val="000000"/>
          <w:sz w:val="20"/>
          <w:szCs w:val="20"/>
        </w:rPr>
        <w:t>EN 374 szabványnak megfelelő vegyszerálló kesztyűt kell viselni.</w:t>
      </w:r>
    </w:p>
    <w:p w14:paraId="0A252538" w14:textId="77777777" w:rsidR="00BE2C55" w:rsidRPr="00C1545B" w:rsidRDefault="00BE2C55" w:rsidP="00BE2C55">
      <w:pPr>
        <w:pStyle w:val="Szvegtrzs"/>
        <w:spacing w:line="228" w:lineRule="exact"/>
        <w:ind w:left="3536" w:right="280"/>
        <w:rPr>
          <w:rFonts w:cs="Arial"/>
          <w:lang w:val="hu-HU"/>
        </w:rPr>
      </w:pPr>
      <w:r w:rsidRPr="00C1545B">
        <w:rPr>
          <w:rFonts w:cs="Arial"/>
          <w:color w:val="000000"/>
          <w:lang w:val="hu-HU"/>
        </w:rPr>
        <w:t xml:space="preserve">A védőkesztyű anyagát az áthatolási idő, a </w:t>
      </w:r>
      <w:proofErr w:type="spellStart"/>
      <w:r w:rsidRPr="00C1545B">
        <w:rPr>
          <w:rFonts w:cs="Arial"/>
          <w:color w:val="000000"/>
          <w:lang w:val="hu-HU"/>
        </w:rPr>
        <w:t>permeációs</w:t>
      </w:r>
      <w:proofErr w:type="spellEnd"/>
      <w:r w:rsidRPr="00C1545B">
        <w:rPr>
          <w:rFonts w:cs="Arial"/>
          <w:color w:val="000000"/>
          <w:lang w:val="hu-HU"/>
        </w:rPr>
        <w:t xml:space="preserve"> szint és az </w:t>
      </w:r>
      <w:proofErr w:type="spellStart"/>
      <w:r w:rsidRPr="00C1545B">
        <w:rPr>
          <w:rFonts w:cs="Arial"/>
          <w:color w:val="000000"/>
          <w:lang w:val="hu-HU"/>
        </w:rPr>
        <w:t>elhasználódás</w:t>
      </w:r>
      <w:proofErr w:type="spellEnd"/>
      <w:r w:rsidRPr="00C1545B">
        <w:rPr>
          <w:rFonts w:cs="Arial"/>
          <w:color w:val="000000"/>
          <w:lang w:val="hu-HU"/>
        </w:rPr>
        <w:t xml:space="preserve"> </w:t>
      </w:r>
      <w:proofErr w:type="gramStart"/>
      <w:r w:rsidRPr="00C1545B">
        <w:rPr>
          <w:rFonts w:cs="Arial"/>
          <w:color w:val="000000"/>
          <w:lang w:val="hu-HU"/>
        </w:rPr>
        <w:t>figyelembe vételével</w:t>
      </w:r>
      <w:proofErr w:type="gramEnd"/>
      <w:r w:rsidRPr="00C1545B">
        <w:rPr>
          <w:rFonts w:cs="Arial"/>
          <w:color w:val="000000"/>
          <w:lang w:val="hu-HU"/>
        </w:rPr>
        <w:t xml:space="preserve"> kell kiválasztani</w:t>
      </w:r>
    </w:p>
    <w:p w14:paraId="4E118AFE" w14:textId="77777777" w:rsidR="00BE2C55" w:rsidRPr="00C1545B" w:rsidRDefault="00BE2C55" w:rsidP="00BE2C55">
      <w:pPr>
        <w:pStyle w:val="Szvegtrzs"/>
        <w:spacing w:line="228" w:lineRule="exact"/>
        <w:ind w:left="3536" w:right="280" w:hanging="3140"/>
        <w:rPr>
          <w:rFonts w:cs="Arial"/>
          <w:lang w:val="hu-HU"/>
        </w:rPr>
      </w:pPr>
    </w:p>
    <w:p w14:paraId="120E0E37" w14:textId="77777777" w:rsidR="00BE2C55" w:rsidRPr="00C1545B" w:rsidRDefault="00BE2C55" w:rsidP="00BE2C55">
      <w:pPr>
        <w:autoSpaceDE w:val="0"/>
        <w:autoSpaceDN w:val="0"/>
        <w:adjustRightInd w:val="0"/>
        <w:ind w:left="3536" w:hanging="3150"/>
        <w:rPr>
          <w:rFonts w:ascii="Arial" w:eastAsia="ArialMT" w:hAnsi="Arial" w:cs="Arial"/>
          <w:sz w:val="20"/>
          <w:szCs w:val="20"/>
        </w:rPr>
      </w:pPr>
      <w:r w:rsidRPr="00C1545B">
        <w:rPr>
          <w:rFonts w:ascii="Arial" w:hAnsi="Arial" w:cs="Arial"/>
          <w:b/>
          <w:sz w:val="20"/>
          <w:szCs w:val="20"/>
        </w:rPr>
        <w:t>Testvédelem</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 xml:space="preserve">A test védelmére szolgáló egyéni védőeszközöket az elvégzendő feladat és a vele járó kockázatok függvényében kell kiválasztani, és a termék kezelése előtt ezeket szakemberrel kell </w:t>
      </w:r>
      <w:proofErr w:type="spellStart"/>
      <w:r w:rsidRPr="00C1545B">
        <w:rPr>
          <w:rFonts w:ascii="Arial" w:eastAsia="ArialMT" w:hAnsi="Arial" w:cs="Arial"/>
          <w:sz w:val="20"/>
          <w:szCs w:val="20"/>
        </w:rPr>
        <w:t>jóváhagyatni</w:t>
      </w:r>
      <w:proofErr w:type="spellEnd"/>
      <w:r w:rsidRPr="00C1545B">
        <w:rPr>
          <w:rFonts w:ascii="Arial" w:eastAsia="ArialMT" w:hAnsi="Arial" w:cs="Arial"/>
          <w:sz w:val="20"/>
          <w:szCs w:val="20"/>
        </w:rPr>
        <w:t>.</w:t>
      </w:r>
    </w:p>
    <w:p w14:paraId="40440296" w14:textId="77777777" w:rsidR="00BE2C55" w:rsidRPr="00C1545B" w:rsidRDefault="00BE2C55" w:rsidP="00BE2C55">
      <w:pPr>
        <w:autoSpaceDE w:val="0"/>
        <w:autoSpaceDN w:val="0"/>
        <w:adjustRightInd w:val="0"/>
        <w:ind w:left="3536" w:hanging="3150"/>
        <w:rPr>
          <w:rFonts w:ascii="Arial" w:eastAsia="ArialMT" w:hAnsi="Arial" w:cs="Arial"/>
          <w:sz w:val="20"/>
          <w:szCs w:val="20"/>
        </w:rPr>
      </w:pPr>
    </w:p>
    <w:p w14:paraId="0C240D96" w14:textId="77777777" w:rsidR="00BE2C55" w:rsidRPr="00C1545B" w:rsidRDefault="00BE2C55" w:rsidP="00BE2C55">
      <w:pPr>
        <w:autoSpaceDE w:val="0"/>
        <w:autoSpaceDN w:val="0"/>
        <w:adjustRightInd w:val="0"/>
        <w:ind w:left="3539" w:hanging="3153"/>
        <w:jc w:val="both"/>
        <w:rPr>
          <w:rFonts w:ascii="Arial" w:hAnsi="Arial" w:cs="Arial"/>
          <w:sz w:val="20"/>
          <w:szCs w:val="20"/>
        </w:rPr>
      </w:pPr>
      <w:r w:rsidRPr="00C1545B">
        <w:rPr>
          <w:rFonts w:ascii="Arial" w:eastAsia="ArialMT" w:hAnsi="Arial" w:cs="Arial"/>
          <w:b/>
          <w:sz w:val="20"/>
          <w:szCs w:val="20"/>
        </w:rPr>
        <w:t>Egyéb bőrvédelem</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sz w:val="20"/>
          <w:szCs w:val="20"/>
        </w:rPr>
        <w:t>Ki kell választani a megfelelő lábbelit és a bőr védelmére valamilyen további intézkedést az ellátandó feladat és az azzal járó kockázat alapján, és ezt egy szakértőnek jóvá kell hagynia e termék kezelésének megkezdése előtt.</w:t>
      </w:r>
    </w:p>
    <w:p w14:paraId="5E29E5D8" w14:textId="77777777" w:rsidR="00BE2C55" w:rsidRPr="00C1545B" w:rsidRDefault="00BE2C55" w:rsidP="00BE2C55">
      <w:pPr>
        <w:autoSpaceDE w:val="0"/>
        <w:autoSpaceDN w:val="0"/>
        <w:adjustRightInd w:val="0"/>
        <w:ind w:left="3539" w:hanging="3153"/>
        <w:jc w:val="both"/>
        <w:rPr>
          <w:rFonts w:ascii="Arial" w:hAnsi="Arial" w:cs="Arial"/>
          <w:sz w:val="20"/>
          <w:szCs w:val="20"/>
        </w:rPr>
      </w:pPr>
    </w:p>
    <w:p w14:paraId="08636BB6" w14:textId="77777777" w:rsidR="00BE2C55" w:rsidRPr="00C1545B" w:rsidRDefault="00BE2C55" w:rsidP="00BE2C55">
      <w:pPr>
        <w:autoSpaceDE w:val="0"/>
        <w:autoSpaceDN w:val="0"/>
        <w:adjustRightInd w:val="0"/>
        <w:ind w:left="3539" w:hanging="3153"/>
        <w:rPr>
          <w:rFonts w:ascii="Arial" w:hAnsi="Arial" w:cs="Arial"/>
          <w:sz w:val="20"/>
          <w:szCs w:val="20"/>
        </w:rPr>
      </w:pPr>
      <w:r w:rsidRPr="00C1545B">
        <w:rPr>
          <w:rFonts w:ascii="Arial" w:eastAsia="ArialMT" w:hAnsi="Arial" w:cs="Arial"/>
          <w:b/>
          <w:sz w:val="20"/>
          <w:szCs w:val="20"/>
        </w:rPr>
        <w:t xml:space="preserve">Légutak </w:t>
      </w:r>
      <w:proofErr w:type="gramStart"/>
      <w:r w:rsidRPr="00C1545B">
        <w:rPr>
          <w:rFonts w:ascii="Arial" w:eastAsia="ArialMT" w:hAnsi="Arial" w:cs="Arial"/>
          <w:b/>
          <w:sz w:val="20"/>
          <w:szCs w:val="20"/>
        </w:rPr>
        <w:t>védelme</w:t>
      </w:r>
      <w:proofErr w:type="gramEnd"/>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sz w:val="20"/>
          <w:szCs w:val="20"/>
        </w:rPr>
        <w:t>Ha a kockázatértékelés szerint szükséges, használjon a vonatkozó szabványnak megfelelő, szabályosan illesztett légzőkészüléket.</w:t>
      </w:r>
    </w:p>
    <w:p w14:paraId="6927C93B" w14:textId="77777777" w:rsidR="00BE2C55" w:rsidRPr="00C1545B" w:rsidRDefault="00BE2C55" w:rsidP="00BE2C55">
      <w:pPr>
        <w:autoSpaceDE w:val="0"/>
        <w:autoSpaceDN w:val="0"/>
        <w:adjustRightInd w:val="0"/>
        <w:ind w:left="3536" w:hanging="3150"/>
        <w:rPr>
          <w:rFonts w:ascii="Arial" w:hAnsi="Arial" w:cs="Arial"/>
          <w:sz w:val="20"/>
          <w:szCs w:val="20"/>
        </w:rPr>
      </w:pPr>
    </w:p>
    <w:p w14:paraId="365FCB67" w14:textId="77777777" w:rsidR="00BE2C55" w:rsidRPr="00C1545B" w:rsidRDefault="00BE2C55" w:rsidP="00E760BB">
      <w:pPr>
        <w:autoSpaceDE w:val="0"/>
        <w:autoSpaceDN w:val="0"/>
        <w:adjustRightInd w:val="0"/>
        <w:ind w:firstLine="386"/>
        <w:rPr>
          <w:rFonts w:ascii="Arial" w:eastAsia="ArialMT" w:hAnsi="Arial" w:cs="Arial"/>
          <w:b/>
          <w:sz w:val="20"/>
          <w:szCs w:val="20"/>
        </w:rPr>
      </w:pPr>
      <w:r w:rsidRPr="00C1545B">
        <w:rPr>
          <w:rFonts w:ascii="Arial" w:eastAsia="ArialMT" w:hAnsi="Arial" w:cs="Arial"/>
          <w:b/>
          <w:sz w:val="20"/>
          <w:szCs w:val="20"/>
        </w:rPr>
        <w:t>A környezeti expozíció ellenőrzése</w:t>
      </w:r>
    </w:p>
    <w:p w14:paraId="140B08A2" w14:textId="77777777" w:rsidR="00BE2C55" w:rsidRPr="00C1545B" w:rsidRDefault="00BE2C55" w:rsidP="00BE2C55">
      <w:pPr>
        <w:autoSpaceDE w:val="0"/>
        <w:autoSpaceDN w:val="0"/>
        <w:adjustRightInd w:val="0"/>
        <w:ind w:left="3536" w:firstLine="4"/>
        <w:rPr>
          <w:rFonts w:ascii="Arial" w:eastAsia="ArialMT" w:hAnsi="Arial" w:cs="Arial"/>
          <w:sz w:val="20"/>
          <w:szCs w:val="20"/>
        </w:rPr>
      </w:pPr>
      <w:r w:rsidRPr="00C1545B">
        <w:rPr>
          <w:rFonts w:ascii="Arial" w:eastAsia="ArialMT" w:hAnsi="Arial" w:cs="Arial"/>
          <w:sz w:val="20"/>
          <w:szCs w:val="20"/>
        </w:rPr>
        <w:t>Adat nem áll rendelkezésre</w:t>
      </w:r>
    </w:p>
    <w:p w14:paraId="0656FD01"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9.SZAKASZ: Fizikai és kémiai tulajdonságok</w:t>
      </w:r>
    </w:p>
    <w:p w14:paraId="5234D426" w14:textId="77777777" w:rsidR="00BE2C55" w:rsidRPr="00C1545B" w:rsidRDefault="00BE2C55" w:rsidP="00BE2C55">
      <w:pPr>
        <w:autoSpaceDE w:val="0"/>
        <w:autoSpaceDN w:val="0"/>
        <w:adjustRightInd w:val="0"/>
        <w:ind w:left="3536" w:firstLine="4"/>
        <w:rPr>
          <w:rFonts w:ascii="Arial" w:eastAsia="ArialMT" w:hAnsi="Arial" w:cs="Arial"/>
          <w:sz w:val="20"/>
          <w:szCs w:val="20"/>
        </w:rPr>
      </w:pPr>
    </w:p>
    <w:p w14:paraId="4FBB85E7" w14:textId="77777777" w:rsidR="00BE2C55" w:rsidRPr="00C1545B" w:rsidRDefault="00BE2C55" w:rsidP="00BE2C55">
      <w:pPr>
        <w:autoSpaceDE w:val="0"/>
        <w:autoSpaceDN w:val="0"/>
        <w:adjustRightInd w:val="0"/>
        <w:rPr>
          <w:rFonts w:ascii="Arial" w:hAnsi="Arial" w:cs="Arial"/>
          <w:b/>
          <w:bCs/>
          <w:sz w:val="20"/>
          <w:szCs w:val="20"/>
        </w:rPr>
      </w:pPr>
      <w:r w:rsidRPr="00C1545B">
        <w:rPr>
          <w:rFonts w:ascii="Arial" w:hAnsi="Arial" w:cs="Arial"/>
          <w:b/>
          <w:bCs/>
          <w:sz w:val="20"/>
          <w:szCs w:val="20"/>
        </w:rPr>
        <w:t>9.1. Az alapvető fizikai és kémiai tulajdonságokra vonatkozó információ</w:t>
      </w:r>
    </w:p>
    <w:p w14:paraId="680CCF6C"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bCs/>
          <w:sz w:val="20"/>
          <w:szCs w:val="20"/>
        </w:rPr>
        <w:t xml:space="preserve">Külső jellemző </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w:t>
      </w:r>
      <w:r w:rsidRPr="00C1545B">
        <w:rPr>
          <w:rFonts w:ascii="Arial" w:hAnsi="Arial" w:cs="Arial"/>
          <w:sz w:val="20"/>
          <w:szCs w:val="20"/>
        </w:rPr>
        <w:t xml:space="preserve"> szilárd, [por]</w:t>
      </w:r>
    </w:p>
    <w:p w14:paraId="4E7E60A3"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bCs/>
          <w:sz w:val="20"/>
          <w:szCs w:val="20"/>
        </w:rPr>
        <w:t>Szín</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Pr>
          <w:rFonts w:ascii="Arial" w:hAnsi="Arial" w:cs="Arial"/>
          <w:bCs/>
          <w:sz w:val="20"/>
          <w:szCs w:val="20"/>
        </w:rPr>
        <w:t>fehér</w:t>
      </w:r>
    </w:p>
    <w:p w14:paraId="614E3776"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bCs/>
          <w:sz w:val="20"/>
          <w:szCs w:val="20"/>
        </w:rPr>
        <w:t>Szag</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Pr>
          <w:rFonts w:ascii="Arial" w:hAnsi="Arial" w:cs="Arial"/>
          <w:sz w:val="20"/>
          <w:szCs w:val="20"/>
        </w:rPr>
        <w:t>szagtalan</w:t>
      </w:r>
    </w:p>
    <w:p w14:paraId="10B29970"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bCs/>
          <w:sz w:val="20"/>
          <w:szCs w:val="20"/>
        </w:rPr>
        <w:t>Szag küszöbérték</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adat nem áll rendelkezésre</w:t>
      </w:r>
    </w:p>
    <w:p w14:paraId="2EB522EC"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bCs/>
          <w:sz w:val="20"/>
          <w:szCs w:val="20"/>
        </w:rPr>
        <w:t>pH</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Pr>
          <w:rFonts w:ascii="Arial" w:hAnsi="Arial" w:cs="Arial"/>
          <w:bCs/>
          <w:sz w:val="20"/>
          <w:szCs w:val="20"/>
        </w:rPr>
        <w:t xml:space="preserve">2 </w:t>
      </w:r>
      <w:r w:rsidRPr="00C1545B">
        <w:rPr>
          <w:rFonts w:ascii="Arial" w:hAnsi="Arial" w:cs="Arial"/>
          <w:sz w:val="20"/>
          <w:szCs w:val="20"/>
        </w:rPr>
        <w:t>[koncentráció (%m/m)</w:t>
      </w:r>
      <w:r>
        <w:rPr>
          <w:rFonts w:ascii="Arial" w:hAnsi="Arial" w:cs="Arial"/>
          <w:sz w:val="20"/>
          <w:szCs w:val="20"/>
        </w:rPr>
        <w:t>, oldószer: víz: 5</w:t>
      </w:r>
      <w:r w:rsidRPr="00C1545B">
        <w:rPr>
          <w:rFonts w:ascii="Arial" w:hAnsi="Arial" w:cs="Arial"/>
          <w:sz w:val="20"/>
          <w:szCs w:val="20"/>
        </w:rPr>
        <w:t>%]</w:t>
      </w:r>
    </w:p>
    <w:p w14:paraId="76098B47" w14:textId="77777777" w:rsidR="00BE2C55" w:rsidRPr="00C1545B" w:rsidRDefault="00BE2C55" w:rsidP="00BE2C55">
      <w:pPr>
        <w:autoSpaceDE w:val="0"/>
        <w:autoSpaceDN w:val="0"/>
        <w:adjustRightInd w:val="0"/>
        <w:ind w:left="386"/>
        <w:rPr>
          <w:rFonts w:ascii="Arial" w:hAnsi="Arial" w:cs="Arial"/>
          <w:bCs/>
          <w:sz w:val="20"/>
          <w:szCs w:val="20"/>
        </w:rPr>
      </w:pPr>
      <w:r w:rsidRPr="00C1545B">
        <w:rPr>
          <w:rFonts w:ascii="Arial" w:hAnsi="Arial" w:cs="Arial"/>
          <w:bCs/>
          <w:sz w:val="20"/>
          <w:szCs w:val="20"/>
        </w:rPr>
        <w:t>Olvadáspont/</w:t>
      </w:r>
      <w:proofErr w:type="gramStart"/>
      <w:r w:rsidRPr="00C1545B">
        <w:rPr>
          <w:rFonts w:ascii="Arial" w:hAnsi="Arial" w:cs="Arial"/>
          <w:bCs/>
          <w:sz w:val="20"/>
          <w:szCs w:val="20"/>
        </w:rPr>
        <w:t>fagyás pont</w:t>
      </w:r>
      <w:proofErr w:type="gramEnd"/>
      <w:r w:rsidRPr="00C1545B">
        <w:rPr>
          <w:rFonts w:ascii="Arial" w:hAnsi="Arial" w:cs="Arial"/>
          <w:bCs/>
          <w:sz w:val="20"/>
          <w:szCs w:val="20"/>
        </w:rPr>
        <w:tab/>
      </w:r>
      <w:r w:rsidRPr="00C1545B">
        <w:rPr>
          <w:rFonts w:ascii="Arial" w:hAnsi="Arial" w:cs="Arial"/>
          <w:bCs/>
          <w:sz w:val="20"/>
          <w:szCs w:val="20"/>
        </w:rPr>
        <w:tab/>
        <w:t xml:space="preserve">: </w:t>
      </w:r>
      <w:bookmarkStart w:id="3" w:name="_Hlk56179109"/>
      <w:r>
        <w:rPr>
          <w:rFonts w:ascii="Arial" w:hAnsi="Arial" w:cs="Arial"/>
          <w:bCs/>
          <w:sz w:val="20"/>
          <w:szCs w:val="20"/>
        </w:rPr>
        <w:t>135-</w:t>
      </w:r>
      <w:smartTag w:uri="urn:schemas-microsoft-com:office:smarttags" w:element="metricconverter">
        <w:smartTagPr>
          <w:attr w:name="ProductID" w:val="152ﾰC"/>
        </w:smartTagPr>
        <w:r>
          <w:rPr>
            <w:rFonts w:ascii="Arial" w:hAnsi="Arial" w:cs="Arial"/>
            <w:bCs/>
            <w:sz w:val="20"/>
            <w:szCs w:val="20"/>
          </w:rPr>
          <w:t>152°C</w:t>
        </w:r>
      </w:smartTag>
      <w:bookmarkEnd w:id="3"/>
    </w:p>
    <w:p w14:paraId="673110EF"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bCs/>
          <w:sz w:val="20"/>
          <w:szCs w:val="20"/>
        </w:rPr>
        <w:t>Forráspont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6063A1A0"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bCs/>
          <w:sz w:val="20"/>
          <w:szCs w:val="20"/>
        </w:rPr>
        <w:t>Lobbanáspont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693C5A2E"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Párolgási sebesség</w:t>
      </w:r>
      <w:r w:rsidRPr="00C1545B">
        <w:rPr>
          <w:rFonts w:ascii="Arial" w:hAnsi="Arial" w:cs="Arial"/>
          <w:sz w:val="20"/>
          <w:szCs w:val="20"/>
        </w:rPr>
        <w:tab/>
      </w:r>
      <w:r w:rsidRPr="00C1545B">
        <w:rPr>
          <w:rFonts w:ascii="Arial" w:hAnsi="Arial" w:cs="Arial"/>
          <w:sz w:val="20"/>
          <w:szCs w:val="20"/>
        </w:rPr>
        <w:tab/>
        <w:t>: adat nem áll rendelkezésre</w:t>
      </w:r>
    </w:p>
    <w:p w14:paraId="4B5C757F"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Gyúlékonyság (szilárd, gáz)</w:t>
      </w:r>
      <w:r w:rsidRPr="00C1545B">
        <w:rPr>
          <w:rFonts w:ascii="Arial" w:hAnsi="Arial" w:cs="Arial"/>
          <w:sz w:val="20"/>
          <w:szCs w:val="20"/>
        </w:rPr>
        <w:tab/>
        <w:t>: adat nem áll rendelkezésre</w:t>
      </w:r>
    </w:p>
    <w:p w14:paraId="35145A5C"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ab/>
        <w:t>Égési idő</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nem alkalmazható</w:t>
      </w:r>
    </w:p>
    <w:p w14:paraId="68DB515D"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ab/>
        <w:t>Égési sebesség</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nem alkalmazható</w:t>
      </w:r>
    </w:p>
    <w:p w14:paraId="40CD43BD"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Alsó/felső robbanási határ</w:t>
      </w:r>
      <w:r w:rsidRPr="00C1545B">
        <w:rPr>
          <w:rFonts w:ascii="Arial" w:hAnsi="Arial" w:cs="Arial"/>
          <w:sz w:val="20"/>
          <w:szCs w:val="20"/>
        </w:rPr>
        <w:tab/>
      </w:r>
      <w:r w:rsidRPr="00C1545B">
        <w:rPr>
          <w:rFonts w:ascii="Arial" w:hAnsi="Arial" w:cs="Arial"/>
          <w:sz w:val="20"/>
          <w:szCs w:val="20"/>
        </w:rPr>
        <w:tab/>
        <w:t>: nem alkalmazható</w:t>
      </w:r>
    </w:p>
    <w:p w14:paraId="1DAC732B"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bCs/>
          <w:sz w:val="20"/>
          <w:szCs w:val="20"/>
        </w:rPr>
        <w:t>Gőznyomás</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7BCAF35D"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Gőz sűrűség</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adat nem áll rendelkezésre</w:t>
      </w:r>
    </w:p>
    <w:p w14:paraId="33E72036" w14:textId="77777777" w:rsidR="00BE2C55" w:rsidRPr="00C1545B" w:rsidRDefault="00BE2C55" w:rsidP="00BE2C55">
      <w:pPr>
        <w:autoSpaceDE w:val="0"/>
        <w:autoSpaceDN w:val="0"/>
        <w:adjustRightInd w:val="0"/>
        <w:ind w:left="386"/>
        <w:rPr>
          <w:rFonts w:ascii="Arial" w:hAnsi="Arial" w:cs="Arial"/>
          <w:sz w:val="20"/>
          <w:szCs w:val="20"/>
        </w:rPr>
      </w:pPr>
      <w:r>
        <w:rPr>
          <w:rFonts w:ascii="Arial" w:hAnsi="Arial" w:cs="Arial"/>
          <w:bCs/>
          <w:sz w:val="20"/>
          <w:szCs w:val="20"/>
        </w:rPr>
        <w:t>Halmazs</w:t>
      </w:r>
      <w:r w:rsidRPr="00C1545B">
        <w:rPr>
          <w:rFonts w:ascii="Arial" w:hAnsi="Arial" w:cs="Arial"/>
          <w:bCs/>
          <w:sz w:val="20"/>
          <w:szCs w:val="20"/>
        </w:rPr>
        <w:t>űrűség</w:t>
      </w:r>
      <w:r>
        <w:rPr>
          <w:rFonts w:ascii="Arial" w:hAnsi="Arial" w:cs="Arial"/>
          <w:bCs/>
          <w:sz w:val="20"/>
          <w:szCs w:val="20"/>
        </w:rPr>
        <w:tab/>
      </w:r>
      <w:r>
        <w:rPr>
          <w:rFonts w:ascii="Arial" w:hAnsi="Arial" w:cs="Arial"/>
          <w:bCs/>
          <w:sz w:val="20"/>
          <w:szCs w:val="20"/>
        </w:rPr>
        <w:tab/>
      </w:r>
      <w:proofErr w:type="gramStart"/>
      <w:r>
        <w:rPr>
          <w:rFonts w:ascii="Arial" w:hAnsi="Arial" w:cs="Arial"/>
          <w:bCs/>
          <w:sz w:val="20"/>
          <w:szCs w:val="20"/>
        </w:rPr>
        <w:tab/>
      </w:r>
      <w:r w:rsidRPr="00C1545B">
        <w:rPr>
          <w:rFonts w:ascii="Arial" w:hAnsi="Arial" w:cs="Arial"/>
          <w:bCs/>
          <w:sz w:val="20"/>
          <w:szCs w:val="20"/>
        </w:rPr>
        <w:t xml:space="preserve">: </w:t>
      </w:r>
      <w:r>
        <w:rPr>
          <w:rFonts w:ascii="Arial" w:hAnsi="Arial" w:cs="Arial"/>
          <w:sz w:val="20"/>
          <w:szCs w:val="20"/>
        </w:rPr>
        <w:t xml:space="preserve"> </w:t>
      </w:r>
      <w:bookmarkStart w:id="4" w:name="_Hlk56179164"/>
      <w:r>
        <w:rPr>
          <w:rFonts w:ascii="Arial" w:hAnsi="Arial" w:cs="Arial"/>
          <w:sz w:val="20"/>
          <w:szCs w:val="20"/>
        </w:rPr>
        <w:t>850</w:t>
      </w:r>
      <w:proofErr w:type="gramEnd"/>
      <w:r>
        <w:rPr>
          <w:rFonts w:ascii="Arial" w:hAnsi="Arial" w:cs="Arial"/>
          <w:sz w:val="20"/>
          <w:szCs w:val="20"/>
        </w:rPr>
        <w:t>-950</w:t>
      </w:r>
      <w:bookmarkEnd w:id="4"/>
      <w:r>
        <w:rPr>
          <w:rFonts w:ascii="Arial" w:hAnsi="Arial" w:cs="Arial"/>
          <w:sz w:val="20"/>
          <w:szCs w:val="20"/>
        </w:rPr>
        <w:t xml:space="preserve"> </w:t>
      </w:r>
      <w:r w:rsidRPr="00C1545B">
        <w:rPr>
          <w:rFonts w:ascii="Arial" w:hAnsi="Arial" w:cs="Arial"/>
          <w:sz w:val="20"/>
          <w:szCs w:val="20"/>
        </w:rPr>
        <w:t>g/</w:t>
      </w:r>
      <w:r>
        <w:rPr>
          <w:rFonts w:ascii="Arial" w:hAnsi="Arial" w:cs="Arial"/>
          <w:sz w:val="20"/>
          <w:szCs w:val="20"/>
        </w:rPr>
        <w:t>d</w:t>
      </w:r>
      <w:r w:rsidRPr="00C1545B">
        <w:rPr>
          <w:rFonts w:ascii="Arial" w:hAnsi="Arial" w:cs="Arial"/>
          <w:sz w:val="20"/>
          <w:szCs w:val="20"/>
        </w:rPr>
        <w:t>m</w:t>
      </w:r>
      <w:r w:rsidRPr="00C1545B">
        <w:rPr>
          <w:rFonts w:ascii="Arial" w:hAnsi="Arial" w:cs="Arial"/>
          <w:sz w:val="20"/>
          <w:szCs w:val="20"/>
          <w:vertAlign w:val="superscript"/>
        </w:rPr>
        <w:t>3</w:t>
      </w:r>
      <w:r>
        <w:rPr>
          <w:rFonts w:ascii="Arial" w:hAnsi="Arial" w:cs="Arial"/>
          <w:sz w:val="20"/>
          <w:szCs w:val="20"/>
          <w:vertAlign w:val="superscript"/>
        </w:rPr>
        <w:t>íí</w:t>
      </w:r>
    </w:p>
    <w:p w14:paraId="44CB80F9" w14:textId="77777777" w:rsidR="00BE2C55" w:rsidRDefault="00BE2C55" w:rsidP="00BE2C55">
      <w:pPr>
        <w:autoSpaceDE w:val="0"/>
        <w:autoSpaceDN w:val="0"/>
        <w:adjustRightInd w:val="0"/>
        <w:ind w:firstLine="386"/>
        <w:rPr>
          <w:rFonts w:ascii="Arial" w:hAnsi="Arial" w:cs="Arial"/>
          <w:bCs/>
          <w:sz w:val="20"/>
          <w:szCs w:val="20"/>
        </w:rPr>
      </w:pPr>
      <w:proofErr w:type="spellStart"/>
      <w:r w:rsidRPr="00C1545B">
        <w:rPr>
          <w:rFonts w:ascii="Arial" w:hAnsi="Arial" w:cs="Arial"/>
          <w:bCs/>
          <w:sz w:val="20"/>
          <w:szCs w:val="20"/>
        </w:rPr>
        <w:t>Oldékonyság</w:t>
      </w:r>
      <w:proofErr w:type="spellEnd"/>
      <w:r w:rsidRPr="00C1545B">
        <w:rPr>
          <w:rFonts w:ascii="Arial" w:hAnsi="Arial" w:cs="Arial"/>
          <w:bCs/>
          <w:sz w:val="20"/>
          <w:szCs w:val="20"/>
        </w:rPr>
        <w:t xml:space="preserve"> </w:t>
      </w:r>
      <w:r w:rsidRPr="00C1545B">
        <w:rPr>
          <w:rFonts w:ascii="Arial" w:hAnsi="Arial" w:cs="Arial"/>
          <w:bCs/>
          <w:sz w:val="20"/>
          <w:szCs w:val="20"/>
        </w:rPr>
        <w:tab/>
        <w:t xml:space="preserve">: </w:t>
      </w:r>
    </w:p>
    <w:p w14:paraId="4E1FA3A0" w14:textId="77777777" w:rsidR="00BE2C55" w:rsidRDefault="00BE2C55" w:rsidP="00BE2C55">
      <w:pPr>
        <w:autoSpaceDE w:val="0"/>
        <w:autoSpaceDN w:val="0"/>
        <w:adjustRightInd w:val="0"/>
        <w:rPr>
          <w:rFonts w:ascii="Arial" w:hAnsi="Arial" w:cs="Arial"/>
          <w:sz w:val="20"/>
          <w:szCs w:val="20"/>
        </w:rPr>
      </w:pPr>
      <w:r>
        <w:rPr>
          <w:rFonts w:ascii="Arial" w:hAnsi="Arial" w:cs="Arial"/>
          <w:sz w:val="20"/>
          <w:szCs w:val="20"/>
        </w:rPr>
        <w:tab/>
      </w:r>
      <w:bookmarkStart w:id="5" w:name="_Hlk53477917"/>
      <w:r>
        <w:rPr>
          <w:rFonts w:ascii="Arial" w:hAnsi="Arial" w:cs="Arial"/>
          <w:sz w:val="20"/>
          <w:szCs w:val="20"/>
        </w:rPr>
        <w:t>Oldószer: víz</w:t>
      </w:r>
      <w:r>
        <w:rPr>
          <w:rFonts w:ascii="Arial" w:hAnsi="Arial" w:cs="Arial"/>
          <w:sz w:val="20"/>
          <w:szCs w:val="20"/>
        </w:rPr>
        <w:tab/>
      </w:r>
      <w:r>
        <w:rPr>
          <w:rFonts w:ascii="Arial" w:hAnsi="Arial" w:cs="Arial"/>
          <w:sz w:val="20"/>
          <w:szCs w:val="20"/>
        </w:rPr>
        <w:tab/>
      </w:r>
      <w:r>
        <w:rPr>
          <w:rFonts w:ascii="Arial" w:hAnsi="Arial" w:cs="Arial"/>
          <w:sz w:val="20"/>
          <w:szCs w:val="20"/>
        </w:rPr>
        <w:tab/>
        <w:t>: 67,6% (</w:t>
      </w:r>
      <w:smartTag w:uri="urn:schemas-microsoft-com:office:smarttags" w:element="metricconverter">
        <w:smartTagPr>
          <w:attr w:name="ProductID" w:val="25ﾰC"/>
        </w:smartTagPr>
        <w:r>
          <w:rPr>
            <w:rFonts w:ascii="Arial" w:hAnsi="Arial" w:cs="Arial"/>
            <w:sz w:val="20"/>
            <w:szCs w:val="20"/>
          </w:rPr>
          <w:t>25°C</w:t>
        </w:r>
      </w:smartTag>
      <w:r>
        <w:rPr>
          <w:rFonts w:ascii="Arial" w:hAnsi="Arial" w:cs="Arial"/>
          <w:sz w:val="20"/>
          <w:szCs w:val="20"/>
        </w:rPr>
        <w:t>)</w:t>
      </w:r>
    </w:p>
    <w:p w14:paraId="2ED522CB" w14:textId="77777777" w:rsidR="00BE2C55" w:rsidRDefault="00BE2C55" w:rsidP="00BE2C55">
      <w:pPr>
        <w:autoSpaceDE w:val="0"/>
        <w:autoSpaceDN w:val="0"/>
        <w:adjustRightInd w:val="0"/>
        <w:rPr>
          <w:rFonts w:ascii="Arial" w:hAnsi="Arial" w:cs="Arial"/>
          <w:sz w:val="20"/>
          <w:szCs w:val="20"/>
        </w:rPr>
      </w:pPr>
      <w:r>
        <w:rPr>
          <w:rFonts w:ascii="Arial" w:hAnsi="Arial" w:cs="Arial"/>
          <w:sz w:val="20"/>
          <w:szCs w:val="20"/>
        </w:rPr>
        <w:tab/>
        <w:t>Oldószer: etil-alkohol</w:t>
      </w:r>
      <w:r>
        <w:rPr>
          <w:rFonts w:ascii="Arial" w:hAnsi="Arial" w:cs="Arial"/>
          <w:sz w:val="20"/>
          <w:szCs w:val="20"/>
        </w:rPr>
        <w:tab/>
      </w:r>
      <w:r>
        <w:rPr>
          <w:rFonts w:ascii="Arial" w:hAnsi="Arial" w:cs="Arial"/>
          <w:sz w:val="20"/>
          <w:szCs w:val="20"/>
        </w:rPr>
        <w:tab/>
        <w:t xml:space="preserve">: </w:t>
      </w:r>
      <w:bookmarkStart w:id="6" w:name="_Hlk56179222"/>
      <w:r>
        <w:rPr>
          <w:rFonts w:ascii="Arial" w:hAnsi="Arial" w:cs="Arial"/>
          <w:sz w:val="20"/>
          <w:szCs w:val="20"/>
        </w:rPr>
        <w:t>41.9% (</w:t>
      </w:r>
      <w:smartTag w:uri="urn:schemas-microsoft-com:office:smarttags" w:element="metricconverter">
        <w:smartTagPr>
          <w:attr w:name="ProductID" w:val="25ﾰC"/>
        </w:smartTagPr>
        <w:r>
          <w:rPr>
            <w:rFonts w:ascii="Arial" w:hAnsi="Arial" w:cs="Arial"/>
            <w:sz w:val="20"/>
            <w:szCs w:val="20"/>
          </w:rPr>
          <w:t>25°C</w:t>
        </w:r>
      </w:smartTag>
      <w:r>
        <w:rPr>
          <w:rFonts w:ascii="Arial" w:hAnsi="Arial" w:cs="Arial"/>
          <w:sz w:val="20"/>
          <w:szCs w:val="20"/>
        </w:rPr>
        <w:t>)</w:t>
      </w:r>
    </w:p>
    <w:bookmarkEnd w:id="6"/>
    <w:p w14:paraId="41A48E47" w14:textId="77777777" w:rsidR="00BE2C55" w:rsidRDefault="00BE2C55" w:rsidP="00BE2C55">
      <w:pPr>
        <w:autoSpaceDE w:val="0"/>
        <w:autoSpaceDN w:val="0"/>
        <w:adjustRightInd w:val="0"/>
        <w:rPr>
          <w:rFonts w:ascii="Arial" w:hAnsi="Arial" w:cs="Arial"/>
          <w:sz w:val="20"/>
          <w:szCs w:val="20"/>
        </w:rPr>
      </w:pPr>
      <w:r>
        <w:rPr>
          <w:rFonts w:ascii="Arial" w:hAnsi="Arial" w:cs="Arial"/>
          <w:sz w:val="20"/>
          <w:szCs w:val="20"/>
        </w:rPr>
        <w:t xml:space="preserve">       Összegképlet</w:t>
      </w:r>
      <w:r>
        <w:rPr>
          <w:rFonts w:ascii="Arial" w:hAnsi="Arial" w:cs="Arial"/>
          <w:sz w:val="20"/>
          <w:szCs w:val="20"/>
        </w:rPr>
        <w:tab/>
      </w:r>
      <w:r>
        <w:rPr>
          <w:rFonts w:ascii="Arial" w:hAnsi="Arial" w:cs="Arial"/>
          <w:sz w:val="20"/>
          <w:szCs w:val="20"/>
        </w:rPr>
        <w:tab/>
      </w:r>
      <w:proofErr w:type="gramStart"/>
      <w:r>
        <w:rPr>
          <w:rFonts w:ascii="Arial" w:hAnsi="Arial" w:cs="Arial"/>
          <w:sz w:val="20"/>
          <w:szCs w:val="20"/>
        </w:rPr>
        <w:tab/>
        <w:t>:</w:t>
      </w:r>
      <w:bookmarkStart w:id="7" w:name="_Hlk56179331"/>
      <w:r>
        <w:rPr>
          <w:rFonts w:ascii="Arial" w:hAnsi="Arial" w:cs="Arial"/>
          <w:sz w:val="20"/>
          <w:szCs w:val="20"/>
        </w:rPr>
        <w:t>C</w:t>
      </w:r>
      <w:r w:rsidRPr="00B97D06">
        <w:rPr>
          <w:rFonts w:ascii="Arial" w:hAnsi="Arial" w:cs="Arial"/>
          <w:sz w:val="20"/>
          <w:szCs w:val="20"/>
          <w:vertAlign w:val="subscript"/>
        </w:rPr>
        <w:t>6</w:t>
      </w:r>
      <w:r>
        <w:rPr>
          <w:rFonts w:ascii="Arial" w:hAnsi="Arial" w:cs="Arial"/>
          <w:sz w:val="20"/>
          <w:szCs w:val="20"/>
        </w:rPr>
        <w:t>H</w:t>
      </w:r>
      <w:r w:rsidRPr="00B97D06">
        <w:rPr>
          <w:rFonts w:ascii="Arial" w:hAnsi="Arial" w:cs="Arial"/>
          <w:sz w:val="20"/>
          <w:szCs w:val="20"/>
          <w:vertAlign w:val="subscript"/>
        </w:rPr>
        <w:t>8</w:t>
      </w:r>
      <w:r>
        <w:rPr>
          <w:rFonts w:ascii="Arial" w:hAnsi="Arial" w:cs="Arial"/>
          <w:sz w:val="20"/>
          <w:szCs w:val="20"/>
        </w:rPr>
        <w:t>O</w:t>
      </w:r>
      <w:r w:rsidRPr="00B97D06">
        <w:rPr>
          <w:rFonts w:ascii="Arial" w:hAnsi="Arial" w:cs="Arial"/>
          <w:sz w:val="20"/>
          <w:szCs w:val="20"/>
          <w:vertAlign w:val="subscript"/>
        </w:rPr>
        <w:t>7</w:t>
      </w:r>
      <w:r>
        <w:rPr>
          <w:rFonts w:ascii="Arial" w:hAnsi="Arial" w:cs="Arial"/>
          <w:sz w:val="20"/>
          <w:szCs w:val="20"/>
        </w:rPr>
        <w:t>.H</w:t>
      </w:r>
      <w:r w:rsidRPr="00B97D06">
        <w:rPr>
          <w:rFonts w:ascii="Arial" w:hAnsi="Arial" w:cs="Arial"/>
          <w:sz w:val="20"/>
          <w:szCs w:val="20"/>
          <w:vertAlign w:val="subscript"/>
        </w:rPr>
        <w:t>2</w:t>
      </w:r>
      <w:r>
        <w:rPr>
          <w:rFonts w:ascii="Arial" w:hAnsi="Arial" w:cs="Arial"/>
          <w:sz w:val="20"/>
          <w:szCs w:val="20"/>
        </w:rPr>
        <w:t>O</w:t>
      </w:r>
      <w:bookmarkEnd w:id="5"/>
      <w:proofErr w:type="gramEnd"/>
    </w:p>
    <w:bookmarkEnd w:id="7"/>
    <w:p w14:paraId="60F30D09" w14:textId="77777777" w:rsidR="00BE2C55" w:rsidRDefault="00BE2C55" w:rsidP="00BE2C55">
      <w:pPr>
        <w:autoSpaceDE w:val="0"/>
        <w:autoSpaceDN w:val="0"/>
        <w:adjustRightInd w:val="0"/>
        <w:ind w:firstLine="386"/>
        <w:rPr>
          <w:rFonts w:ascii="Arial" w:hAnsi="Arial" w:cs="Arial"/>
          <w:sz w:val="20"/>
          <w:szCs w:val="20"/>
        </w:rPr>
      </w:pPr>
      <w:r>
        <w:rPr>
          <w:rFonts w:ascii="Arial" w:hAnsi="Arial" w:cs="Arial"/>
          <w:sz w:val="20"/>
          <w:szCs w:val="20"/>
        </w:rPr>
        <w:t>Molekulatömeg</w:t>
      </w:r>
    </w:p>
    <w:p w14:paraId="67480AE7" w14:textId="77777777" w:rsidR="00BE2C55" w:rsidRPr="00C1545B" w:rsidRDefault="00BE2C55" w:rsidP="00BE2C55">
      <w:pPr>
        <w:autoSpaceDE w:val="0"/>
        <w:autoSpaceDN w:val="0"/>
        <w:adjustRightInd w:val="0"/>
        <w:ind w:firstLine="386"/>
        <w:rPr>
          <w:rFonts w:ascii="Arial" w:hAnsi="Arial" w:cs="Arial"/>
          <w:sz w:val="20"/>
          <w:szCs w:val="20"/>
        </w:rPr>
      </w:pPr>
      <w:r w:rsidRPr="00C1545B">
        <w:rPr>
          <w:rFonts w:ascii="Arial" w:hAnsi="Arial" w:cs="Arial"/>
          <w:bCs/>
          <w:sz w:val="20"/>
          <w:szCs w:val="20"/>
        </w:rPr>
        <w:t>Megoszlási hányados, n-</w:t>
      </w:r>
      <w:proofErr w:type="spellStart"/>
      <w:r w:rsidRPr="00C1545B">
        <w:rPr>
          <w:rFonts w:ascii="Arial" w:hAnsi="Arial" w:cs="Arial"/>
          <w:bCs/>
          <w:sz w:val="20"/>
          <w:szCs w:val="20"/>
        </w:rPr>
        <w:t>oktanol</w:t>
      </w:r>
      <w:proofErr w:type="spellEnd"/>
      <w:r w:rsidRPr="00C1545B">
        <w:rPr>
          <w:rFonts w:ascii="Arial" w:hAnsi="Arial" w:cs="Arial"/>
          <w:bCs/>
          <w:sz w:val="20"/>
          <w:szCs w:val="20"/>
        </w:rPr>
        <w:t xml:space="preserve">/víz: </w:t>
      </w:r>
      <w:r w:rsidRPr="00C1545B">
        <w:rPr>
          <w:rFonts w:ascii="Arial" w:hAnsi="Arial" w:cs="Arial"/>
          <w:sz w:val="20"/>
          <w:szCs w:val="20"/>
        </w:rPr>
        <w:t>adat nem áll rendelkezésre</w:t>
      </w:r>
    </w:p>
    <w:p w14:paraId="51D72AB1" w14:textId="77777777" w:rsidR="00BE2C55" w:rsidRPr="00C1545B" w:rsidRDefault="00BE2C55" w:rsidP="00BE2C55">
      <w:pPr>
        <w:autoSpaceDE w:val="0"/>
        <w:autoSpaceDN w:val="0"/>
        <w:adjustRightInd w:val="0"/>
        <w:ind w:left="386"/>
        <w:rPr>
          <w:rFonts w:ascii="Arial" w:hAnsi="Arial" w:cs="Arial"/>
          <w:bCs/>
          <w:sz w:val="20"/>
          <w:szCs w:val="20"/>
        </w:rPr>
      </w:pPr>
      <w:r w:rsidRPr="00C1545B">
        <w:rPr>
          <w:rFonts w:ascii="Arial" w:hAnsi="Arial" w:cs="Arial"/>
          <w:bCs/>
          <w:sz w:val="20"/>
          <w:szCs w:val="20"/>
        </w:rPr>
        <w:t>Bomlási hőmérséklet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sz w:val="20"/>
          <w:szCs w:val="20"/>
        </w:rPr>
        <w:t>: adat nem áll rendelkezésre</w:t>
      </w:r>
    </w:p>
    <w:p w14:paraId="468D9BEC"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bCs/>
          <w:sz w:val="20"/>
          <w:szCs w:val="20"/>
        </w:rPr>
        <w:t>Viszkozitás</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41A37B7C"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bCs/>
          <w:sz w:val="20"/>
          <w:szCs w:val="20"/>
        </w:rPr>
        <w:t>Robbanási tulajdonságok</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sz w:val="20"/>
          <w:szCs w:val="20"/>
        </w:rPr>
        <w:t>: adat nem áll rendelkezésre</w:t>
      </w:r>
    </w:p>
    <w:p w14:paraId="37C51A37"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Oxidáló tulajdonságok</w:t>
      </w:r>
      <w:r w:rsidRPr="00C1545B">
        <w:rPr>
          <w:rFonts w:ascii="Arial" w:hAnsi="Arial" w:cs="Arial"/>
          <w:sz w:val="20"/>
          <w:szCs w:val="20"/>
        </w:rPr>
        <w:tab/>
      </w:r>
      <w:r w:rsidRPr="00C1545B">
        <w:rPr>
          <w:rFonts w:ascii="Arial" w:hAnsi="Arial" w:cs="Arial"/>
          <w:sz w:val="20"/>
          <w:szCs w:val="20"/>
        </w:rPr>
        <w:tab/>
        <w:t>: adat nem áll rendelkezésre</w:t>
      </w:r>
    </w:p>
    <w:p w14:paraId="1F8B857A" w14:textId="77777777" w:rsidR="00BE2C55" w:rsidRPr="00C1545B"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Maró hatás, megjegyzés</w:t>
      </w:r>
      <w:r w:rsidRPr="00C1545B">
        <w:rPr>
          <w:rFonts w:ascii="Arial" w:hAnsi="Arial" w:cs="Arial"/>
          <w:sz w:val="20"/>
          <w:szCs w:val="20"/>
        </w:rPr>
        <w:tab/>
      </w:r>
      <w:r w:rsidRPr="00C1545B">
        <w:rPr>
          <w:rFonts w:ascii="Arial" w:hAnsi="Arial" w:cs="Arial"/>
          <w:sz w:val="20"/>
          <w:szCs w:val="20"/>
        </w:rPr>
        <w:tab/>
        <w:t>: adat nem áll rendelkezésre</w:t>
      </w:r>
    </w:p>
    <w:p w14:paraId="468C5676" w14:textId="77777777" w:rsidR="00BE2C55" w:rsidRPr="00C1545B" w:rsidRDefault="00BE2C55" w:rsidP="00BE2C55">
      <w:pPr>
        <w:autoSpaceDE w:val="0"/>
        <w:autoSpaceDN w:val="0"/>
        <w:adjustRightInd w:val="0"/>
        <w:rPr>
          <w:rFonts w:ascii="Arial" w:hAnsi="Arial" w:cs="Arial"/>
          <w:b/>
          <w:bCs/>
          <w:sz w:val="20"/>
          <w:szCs w:val="20"/>
        </w:rPr>
      </w:pPr>
    </w:p>
    <w:p w14:paraId="10DDCF1A" w14:textId="77777777" w:rsidR="00BE2C55" w:rsidRPr="00C1545B" w:rsidRDefault="00BE2C55" w:rsidP="00BE2C55">
      <w:pPr>
        <w:autoSpaceDE w:val="0"/>
        <w:autoSpaceDN w:val="0"/>
        <w:adjustRightInd w:val="0"/>
        <w:rPr>
          <w:rFonts w:ascii="Arial" w:hAnsi="Arial" w:cs="Arial"/>
          <w:b/>
          <w:bCs/>
          <w:sz w:val="20"/>
          <w:szCs w:val="20"/>
        </w:rPr>
      </w:pPr>
      <w:r w:rsidRPr="00C1545B">
        <w:rPr>
          <w:rFonts w:ascii="Arial" w:hAnsi="Arial" w:cs="Arial"/>
          <w:b/>
          <w:bCs/>
          <w:sz w:val="20"/>
          <w:szCs w:val="20"/>
        </w:rPr>
        <w:t xml:space="preserve">9.2. Egyéb információk: </w:t>
      </w:r>
    </w:p>
    <w:p w14:paraId="285ED0F1" w14:textId="77777777" w:rsidR="00BE2C55" w:rsidRPr="00C1545B" w:rsidRDefault="00BE2C55" w:rsidP="00BE2C55">
      <w:pPr>
        <w:autoSpaceDE w:val="0"/>
        <w:autoSpaceDN w:val="0"/>
        <w:adjustRightInd w:val="0"/>
        <w:ind w:left="386"/>
        <w:rPr>
          <w:rFonts w:ascii="Arial" w:hAnsi="Arial" w:cs="Arial"/>
          <w:b/>
          <w:bCs/>
          <w:sz w:val="20"/>
          <w:szCs w:val="20"/>
        </w:rPr>
      </w:pPr>
    </w:p>
    <w:p w14:paraId="588285BD" w14:textId="77777777" w:rsidR="00BE2C55" w:rsidRPr="00C1545B" w:rsidRDefault="00BE2C55" w:rsidP="00BE2C55">
      <w:pPr>
        <w:autoSpaceDE w:val="0"/>
        <w:autoSpaceDN w:val="0"/>
        <w:adjustRightInd w:val="0"/>
        <w:ind w:left="386"/>
        <w:rPr>
          <w:rFonts w:ascii="Arial" w:hAnsi="Arial" w:cs="Arial"/>
          <w:bCs/>
          <w:sz w:val="20"/>
          <w:szCs w:val="20"/>
        </w:rPr>
      </w:pPr>
      <w:r w:rsidRPr="00C1545B">
        <w:rPr>
          <w:rFonts w:ascii="Arial" w:hAnsi="Arial" w:cs="Arial"/>
          <w:bCs/>
          <w:sz w:val="20"/>
          <w:szCs w:val="20"/>
        </w:rPr>
        <w:t>További információ nem áll rendelkezésre</w:t>
      </w:r>
    </w:p>
    <w:p w14:paraId="22519BD9" w14:textId="77777777" w:rsidR="00BE2C55" w:rsidRPr="00C1545B" w:rsidRDefault="00BE2C55" w:rsidP="00BE2C55">
      <w:pPr>
        <w:autoSpaceDE w:val="0"/>
        <w:autoSpaceDN w:val="0"/>
        <w:adjustRightInd w:val="0"/>
        <w:ind w:left="3536" w:firstLine="4"/>
        <w:rPr>
          <w:rFonts w:ascii="Arial" w:eastAsia="ArialMT" w:hAnsi="Arial" w:cs="Arial"/>
          <w:sz w:val="20"/>
          <w:szCs w:val="20"/>
        </w:rPr>
      </w:pPr>
    </w:p>
    <w:p w14:paraId="2FD494CC"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10.SZAKASZ: Stabilitás és reakciókészség</w:t>
      </w:r>
    </w:p>
    <w:p w14:paraId="095D1C19" w14:textId="77777777" w:rsidR="00BE2C55" w:rsidRPr="00C1545B" w:rsidRDefault="00BE2C55" w:rsidP="00BE2C55">
      <w:pPr>
        <w:autoSpaceDE w:val="0"/>
        <w:autoSpaceDN w:val="0"/>
        <w:adjustRightInd w:val="0"/>
        <w:ind w:left="3536" w:firstLine="4"/>
        <w:rPr>
          <w:rFonts w:ascii="Arial" w:eastAsia="ArialMT" w:hAnsi="Arial" w:cs="Arial"/>
        </w:rPr>
      </w:pPr>
    </w:p>
    <w:p w14:paraId="540B9138" w14:textId="77777777" w:rsidR="00BE2C55" w:rsidRPr="00C1545B" w:rsidRDefault="00BE2C55" w:rsidP="00BE2C55">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10.1. Reakciókészség</w:t>
      </w:r>
      <w:r w:rsidRPr="00C1545B">
        <w:rPr>
          <w:rFonts w:ascii="Arial" w:eastAsia="ArialMT" w:hAnsi="Arial" w:cs="Arial"/>
          <w:b/>
          <w:sz w:val="20"/>
          <w:szCs w:val="20"/>
        </w:rPr>
        <w:tab/>
      </w:r>
      <w:r w:rsidRPr="00C1545B">
        <w:rPr>
          <w:rFonts w:ascii="Arial" w:eastAsia="ArialMT" w:hAnsi="Arial" w:cs="Arial"/>
          <w:sz w:val="20"/>
          <w:szCs w:val="20"/>
        </w:rPr>
        <w:t>A terméknek vagy alkotórészeinek reakcióképességére vonatkozóan nem áll rendelkezésre speciális vizsgálati adat</w:t>
      </w:r>
    </w:p>
    <w:p w14:paraId="5ACEFCA4" w14:textId="77777777" w:rsidR="00BE2C55" w:rsidRPr="00C1545B" w:rsidRDefault="00BE2C55" w:rsidP="00BE2C55">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10.2. Kémiai stabilitás</w:t>
      </w:r>
      <w:r w:rsidRPr="00C1545B">
        <w:rPr>
          <w:rFonts w:ascii="Arial" w:eastAsia="ArialMT" w:hAnsi="Arial" w:cs="Arial"/>
          <w:b/>
          <w:sz w:val="20"/>
          <w:szCs w:val="20"/>
        </w:rPr>
        <w:tab/>
      </w:r>
      <w:r w:rsidRPr="00C1545B">
        <w:rPr>
          <w:rFonts w:ascii="Arial" w:eastAsia="ArialMT" w:hAnsi="Arial" w:cs="Arial"/>
          <w:sz w:val="20"/>
          <w:szCs w:val="20"/>
        </w:rPr>
        <w:t xml:space="preserve">A termék </w:t>
      </w:r>
      <w:r>
        <w:rPr>
          <w:rFonts w:ascii="Arial" w:eastAsia="ArialMT" w:hAnsi="Arial" w:cs="Arial"/>
          <w:sz w:val="20"/>
          <w:szCs w:val="20"/>
        </w:rPr>
        <w:t>stabil</w:t>
      </w:r>
    </w:p>
    <w:p w14:paraId="51BEFD9D" w14:textId="77777777" w:rsidR="00BE2C55" w:rsidRPr="00C1545B" w:rsidRDefault="00BE2C55" w:rsidP="00BE2C55">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10.3. Veszélyes reakciók lehetősége</w:t>
      </w:r>
      <w:r w:rsidRPr="00C1545B">
        <w:rPr>
          <w:rFonts w:ascii="Arial" w:eastAsia="ArialMT" w:hAnsi="Arial" w:cs="Arial"/>
          <w:b/>
          <w:sz w:val="20"/>
          <w:szCs w:val="20"/>
        </w:rPr>
        <w:tab/>
      </w:r>
      <w:r w:rsidRPr="00C1545B">
        <w:rPr>
          <w:rFonts w:ascii="Arial" w:eastAsia="ArialMT" w:hAnsi="Arial" w:cs="Arial"/>
          <w:sz w:val="20"/>
          <w:szCs w:val="20"/>
        </w:rPr>
        <w:t xml:space="preserve">Normál tárolási és felhasználási körülmények között veszélyes reakciók nem fordulnak elő. </w:t>
      </w:r>
    </w:p>
    <w:p w14:paraId="2714484D" w14:textId="77777777" w:rsidR="00BE2C55" w:rsidRPr="00C1545B" w:rsidRDefault="00BE2C55" w:rsidP="00BE2C55">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10.4. Kerülendő körülmények</w:t>
      </w:r>
      <w:r w:rsidRPr="00C1545B">
        <w:rPr>
          <w:rFonts w:ascii="Arial" w:eastAsia="ArialMT" w:hAnsi="Arial" w:cs="Arial"/>
          <w:b/>
          <w:sz w:val="20"/>
          <w:szCs w:val="20"/>
        </w:rPr>
        <w:tab/>
      </w:r>
      <w:r w:rsidRPr="00C1545B">
        <w:rPr>
          <w:rFonts w:ascii="Arial" w:eastAsia="ArialMT" w:hAnsi="Arial" w:cs="Arial"/>
          <w:b/>
          <w:sz w:val="20"/>
          <w:szCs w:val="20"/>
        </w:rPr>
        <w:tab/>
      </w:r>
    </w:p>
    <w:p w14:paraId="50268AC3" w14:textId="77777777" w:rsidR="00BE2C55" w:rsidRPr="00C1545B" w:rsidRDefault="00BE2C55" w:rsidP="00BE2C5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Meg kell előzni a por felhalmozódását.</w:t>
      </w:r>
    </w:p>
    <w:p w14:paraId="71A63E0B" w14:textId="77777777" w:rsidR="00BE2C55" w:rsidRPr="00C1545B" w:rsidRDefault="00BE2C55" w:rsidP="00BE2C5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Ne keverje:</w:t>
      </w:r>
    </w:p>
    <w:p w14:paraId="11A718B8" w14:textId="77777777" w:rsidR="00BE2C55" w:rsidRPr="00C1545B" w:rsidRDefault="00BE2C55" w:rsidP="00BE2C5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savakkal</w:t>
      </w:r>
    </w:p>
    <w:p w14:paraId="526C13E6" w14:textId="77777777" w:rsidR="00BE2C55" w:rsidRPr="00C1545B" w:rsidRDefault="00BE2C55" w:rsidP="00BE2C5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redukálószerekkel</w:t>
      </w:r>
    </w:p>
    <w:p w14:paraId="17443C38" w14:textId="77777777" w:rsidR="00BE2C55" w:rsidRPr="00C1545B" w:rsidRDefault="00BE2C55" w:rsidP="00BE2C5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klór alapú fehérítő szerekkel</w:t>
      </w:r>
    </w:p>
    <w:p w14:paraId="2FC6E5C5" w14:textId="77777777" w:rsidR="00BE2C55" w:rsidRPr="00C1545B" w:rsidRDefault="00BE2C55" w:rsidP="00BE2C55">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10.5 Nem összeférhető anyagok</w:t>
      </w:r>
      <w:r w:rsidRPr="00C1545B">
        <w:rPr>
          <w:rFonts w:ascii="Arial" w:eastAsia="ArialMT" w:hAnsi="Arial" w:cs="Arial"/>
          <w:b/>
          <w:sz w:val="20"/>
          <w:szCs w:val="20"/>
        </w:rPr>
        <w:tab/>
      </w:r>
      <w:r w:rsidRPr="00C1545B">
        <w:rPr>
          <w:rFonts w:ascii="Arial" w:eastAsia="ArialMT" w:hAnsi="Arial" w:cs="Arial"/>
          <w:sz w:val="20"/>
          <w:szCs w:val="20"/>
        </w:rPr>
        <w:t>Nem szabad háztartási tisztítószerekkel keverni</w:t>
      </w:r>
    </w:p>
    <w:p w14:paraId="7C697D98" w14:textId="77777777" w:rsidR="00BE2C55" w:rsidRPr="00C1545B" w:rsidRDefault="00BE2C55" w:rsidP="00BE2C55">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10.6. Veszélyes bomlástermékek</w:t>
      </w:r>
      <w:r w:rsidRPr="00C1545B">
        <w:rPr>
          <w:rFonts w:ascii="Arial" w:eastAsia="ArialMT" w:hAnsi="Arial" w:cs="Arial"/>
          <w:sz w:val="20"/>
          <w:szCs w:val="20"/>
        </w:rPr>
        <w:tab/>
        <w:t xml:space="preserve">Normál tárolási és felhasználási körülmények között </w:t>
      </w:r>
    </w:p>
    <w:p w14:paraId="760437E9" w14:textId="77777777" w:rsidR="00BE2C55" w:rsidRPr="00C1545B" w:rsidRDefault="00BE2C55" w:rsidP="00BE2C55">
      <w:pPr>
        <w:autoSpaceDE w:val="0"/>
        <w:autoSpaceDN w:val="0"/>
        <w:adjustRightInd w:val="0"/>
        <w:ind w:left="2832" w:firstLine="708"/>
        <w:rPr>
          <w:rFonts w:ascii="Arial" w:eastAsia="ArialMT" w:hAnsi="Arial" w:cs="Arial"/>
          <w:sz w:val="20"/>
          <w:szCs w:val="20"/>
        </w:rPr>
      </w:pPr>
      <w:r w:rsidRPr="00C1545B">
        <w:rPr>
          <w:rFonts w:ascii="Arial" w:eastAsia="ArialMT" w:hAnsi="Arial" w:cs="Arial"/>
          <w:sz w:val="20"/>
          <w:szCs w:val="20"/>
        </w:rPr>
        <w:t>veszélyes reakciók nem fordulnak elő.</w:t>
      </w:r>
    </w:p>
    <w:p w14:paraId="1AE1E40D" w14:textId="77777777" w:rsidR="00BE2C55" w:rsidRPr="00C1545B" w:rsidRDefault="00BE2C55" w:rsidP="00BE2C55">
      <w:pPr>
        <w:autoSpaceDE w:val="0"/>
        <w:autoSpaceDN w:val="0"/>
        <w:adjustRightInd w:val="0"/>
        <w:ind w:firstLine="708"/>
        <w:rPr>
          <w:rFonts w:ascii="Arial" w:eastAsia="ArialMT" w:hAnsi="Arial" w:cs="Arial"/>
          <w:sz w:val="20"/>
          <w:szCs w:val="20"/>
        </w:rPr>
      </w:pPr>
      <w:r w:rsidRPr="00C1545B">
        <w:rPr>
          <w:rFonts w:ascii="Arial" w:eastAsia="ArialMT" w:hAnsi="Arial" w:cs="Arial"/>
          <w:sz w:val="20"/>
          <w:szCs w:val="20"/>
        </w:rPr>
        <w:t>Instabilitási körülmények</w:t>
      </w:r>
      <w:r w:rsidRPr="00C1545B">
        <w:rPr>
          <w:rFonts w:ascii="Arial" w:eastAsia="ArialMT" w:hAnsi="Arial" w:cs="Arial"/>
          <w:sz w:val="20"/>
          <w:szCs w:val="20"/>
        </w:rPr>
        <w:tab/>
        <w:t>adat nem áll rendelkezésre</w:t>
      </w:r>
    </w:p>
    <w:p w14:paraId="66F68AAE" w14:textId="77777777" w:rsidR="00BE2C55" w:rsidRPr="00C1545B" w:rsidRDefault="00BE2C55" w:rsidP="00BE2C55">
      <w:pPr>
        <w:autoSpaceDE w:val="0"/>
        <w:autoSpaceDN w:val="0"/>
        <w:adjustRightInd w:val="0"/>
        <w:ind w:firstLine="708"/>
        <w:rPr>
          <w:rFonts w:ascii="Arial" w:eastAsia="ArialMT" w:hAnsi="Arial" w:cs="Arial"/>
          <w:sz w:val="20"/>
          <w:szCs w:val="20"/>
        </w:rPr>
      </w:pPr>
      <w:r w:rsidRPr="00C1545B">
        <w:rPr>
          <w:rFonts w:ascii="Arial" w:eastAsia="ArialMT" w:hAnsi="Arial" w:cs="Arial"/>
          <w:sz w:val="20"/>
          <w:szCs w:val="20"/>
        </w:rPr>
        <w:t>Instabilitási hőmérséklet</w:t>
      </w:r>
      <w:r w:rsidRPr="00C1545B">
        <w:rPr>
          <w:rFonts w:ascii="Arial" w:eastAsia="ArialMT" w:hAnsi="Arial" w:cs="Arial"/>
          <w:sz w:val="20"/>
          <w:szCs w:val="20"/>
        </w:rPr>
        <w:tab/>
        <w:t>adat nem áll rendelkezésre</w:t>
      </w:r>
    </w:p>
    <w:p w14:paraId="1B332BC0" w14:textId="77777777" w:rsidR="00BE2C55" w:rsidRPr="00C1545B" w:rsidRDefault="00BE2C55" w:rsidP="00BE2C55">
      <w:pPr>
        <w:autoSpaceDE w:val="0"/>
        <w:autoSpaceDN w:val="0"/>
        <w:adjustRightInd w:val="0"/>
        <w:ind w:left="3536" w:firstLine="4"/>
        <w:rPr>
          <w:rFonts w:ascii="Arial" w:eastAsia="ArialMT" w:hAnsi="Arial" w:cs="Arial"/>
        </w:rPr>
      </w:pPr>
    </w:p>
    <w:p w14:paraId="152225DE"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11.SZAKASZ: Toxikológiai információk</w:t>
      </w:r>
    </w:p>
    <w:p w14:paraId="5A136334" w14:textId="77777777" w:rsidR="00BE2C55" w:rsidRPr="00C1545B" w:rsidRDefault="00BE2C55" w:rsidP="00BE2C55">
      <w:pPr>
        <w:autoSpaceDE w:val="0"/>
        <w:autoSpaceDN w:val="0"/>
        <w:adjustRightInd w:val="0"/>
        <w:ind w:left="3536" w:firstLine="4"/>
        <w:rPr>
          <w:rFonts w:ascii="Arial" w:eastAsia="ArialMT" w:hAnsi="Arial" w:cs="Arial"/>
        </w:rPr>
      </w:pPr>
    </w:p>
    <w:p w14:paraId="34D1AC84" w14:textId="77777777" w:rsidR="00BE2C55" w:rsidRPr="00887746" w:rsidRDefault="00BE2C55" w:rsidP="00BE2C55">
      <w:pPr>
        <w:spacing w:line="280" w:lineRule="atLeast"/>
        <w:jc w:val="both"/>
        <w:rPr>
          <w:rFonts w:ascii="Arial" w:hAnsi="Arial" w:cs="Arial"/>
          <w:b/>
          <w:sz w:val="20"/>
          <w:szCs w:val="20"/>
        </w:rPr>
      </w:pPr>
      <w:r w:rsidRPr="00887746">
        <w:rPr>
          <w:rFonts w:ascii="Arial" w:eastAsia="ArialMT" w:hAnsi="Arial" w:cs="Arial"/>
          <w:b/>
          <w:sz w:val="20"/>
          <w:szCs w:val="20"/>
        </w:rPr>
        <w:t xml:space="preserve">11.1. </w:t>
      </w:r>
      <w:r w:rsidRPr="00887746">
        <w:rPr>
          <w:rFonts w:ascii="Arial" w:hAnsi="Arial" w:cs="Arial"/>
          <w:b/>
          <w:sz w:val="20"/>
          <w:szCs w:val="20"/>
        </w:rPr>
        <w:t>Az 1272/2008/EK rendeletben meghatározott, veszélyességi osztályokra vonatkozó információk</w:t>
      </w:r>
    </w:p>
    <w:p w14:paraId="6AD409A2" w14:textId="77777777" w:rsidR="00BE2C55" w:rsidRPr="00C1545B" w:rsidRDefault="00BE2C55" w:rsidP="00BE2C55">
      <w:pPr>
        <w:autoSpaceDE w:val="0"/>
        <w:autoSpaceDN w:val="0"/>
        <w:adjustRightInd w:val="0"/>
        <w:ind w:left="386" w:firstLine="6"/>
        <w:jc w:val="both"/>
        <w:rPr>
          <w:rFonts w:ascii="Arial" w:eastAsia="ArialMT" w:hAnsi="Arial" w:cs="Arial"/>
          <w:sz w:val="20"/>
          <w:szCs w:val="20"/>
        </w:rPr>
      </w:pPr>
      <w:r w:rsidRPr="00C1545B">
        <w:rPr>
          <w:rFonts w:ascii="Arial" w:eastAsia="ArialMT" w:hAnsi="Arial" w:cs="Arial"/>
          <w:b/>
          <w:sz w:val="20"/>
          <w:szCs w:val="20"/>
        </w:rPr>
        <w:t xml:space="preserve">Akut </w:t>
      </w:r>
      <w:proofErr w:type="gramStart"/>
      <w:r w:rsidRPr="00C1545B">
        <w:rPr>
          <w:rFonts w:ascii="Arial" w:eastAsia="ArialMT" w:hAnsi="Arial" w:cs="Arial"/>
          <w:b/>
          <w:sz w:val="20"/>
          <w:szCs w:val="20"/>
        </w:rPr>
        <w:t>toxicitás :</w:t>
      </w:r>
      <w:proofErr w:type="gramEnd"/>
      <w:r w:rsidRPr="00C1545B">
        <w:rPr>
          <w:rFonts w:ascii="Arial" w:eastAsia="ArialMT" w:hAnsi="Arial" w:cs="Arial"/>
          <w:sz w:val="20"/>
          <w:szCs w:val="20"/>
        </w:rPr>
        <w:t xml:space="preserve"> </w:t>
      </w:r>
    </w:p>
    <w:p w14:paraId="63828934" w14:textId="77777777" w:rsidR="00BE2C55" w:rsidRDefault="00BE2C55" w:rsidP="00BE2C55">
      <w:pPr>
        <w:autoSpaceDE w:val="0"/>
        <w:autoSpaceDN w:val="0"/>
        <w:adjustRightInd w:val="0"/>
        <w:ind w:left="386" w:firstLine="6"/>
        <w:jc w:val="both"/>
        <w:rPr>
          <w:rFonts w:ascii="Arial" w:eastAsia="ArialMT" w:hAnsi="Arial" w:cs="Arial"/>
          <w:sz w:val="20"/>
          <w:szCs w:val="20"/>
        </w:rPr>
      </w:pPr>
      <w:bookmarkStart w:id="8" w:name="_Hlk53478050"/>
      <w:r w:rsidRPr="00B97D06">
        <w:rPr>
          <w:rFonts w:ascii="Arial" w:eastAsia="ArialMT" w:hAnsi="Arial" w:cs="Arial"/>
          <w:sz w:val="20"/>
          <w:szCs w:val="20"/>
        </w:rPr>
        <w:t xml:space="preserve">LD50 </w:t>
      </w:r>
      <w:proofErr w:type="spellStart"/>
      <w:r w:rsidRPr="00B97D06">
        <w:rPr>
          <w:rFonts w:ascii="Arial" w:eastAsia="ArialMT" w:hAnsi="Arial" w:cs="Arial"/>
          <w:sz w:val="20"/>
          <w:szCs w:val="20"/>
        </w:rPr>
        <w:t>oral</w:t>
      </w:r>
      <w:proofErr w:type="spellEnd"/>
      <w:r w:rsidRPr="00B97D06">
        <w:rPr>
          <w:rFonts w:ascii="Arial" w:eastAsia="ArialMT" w:hAnsi="Arial" w:cs="Arial"/>
          <w:sz w:val="20"/>
          <w:szCs w:val="20"/>
        </w:rPr>
        <w:t>, patkány</w:t>
      </w:r>
      <w:r>
        <w:rPr>
          <w:rFonts w:ascii="Arial" w:eastAsia="ArialMT" w:hAnsi="Arial" w:cs="Arial"/>
          <w:sz w:val="20"/>
          <w:szCs w:val="20"/>
        </w:rPr>
        <w:t xml:space="preserve"> </w:t>
      </w:r>
      <w:r>
        <w:rPr>
          <w:rFonts w:ascii="Arial" w:eastAsia="ArialMT" w:hAnsi="Arial" w:cs="Arial"/>
          <w:sz w:val="20"/>
          <w:szCs w:val="20"/>
        </w:rPr>
        <w:tab/>
        <w:t>11700mg/kg</w:t>
      </w:r>
    </w:p>
    <w:p w14:paraId="21D68BC0" w14:textId="77777777" w:rsidR="00BE2C55" w:rsidRDefault="00BE2C55" w:rsidP="00BE2C55">
      <w:pPr>
        <w:autoSpaceDE w:val="0"/>
        <w:autoSpaceDN w:val="0"/>
        <w:adjustRightInd w:val="0"/>
        <w:ind w:left="386" w:firstLine="6"/>
        <w:jc w:val="both"/>
        <w:rPr>
          <w:rFonts w:ascii="Arial" w:eastAsia="ArialMT" w:hAnsi="Arial" w:cs="Arial"/>
          <w:sz w:val="20"/>
          <w:szCs w:val="20"/>
        </w:rPr>
      </w:pPr>
      <w:r>
        <w:rPr>
          <w:rFonts w:ascii="Arial" w:eastAsia="ArialMT" w:hAnsi="Arial" w:cs="Arial"/>
          <w:sz w:val="20"/>
          <w:szCs w:val="20"/>
        </w:rPr>
        <w:t xml:space="preserve">LD50 </w:t>
      </w:r>
      <w:proofErr w:type="spellStart"/>
      <w:r>
        <w:rPr>
          <w:rFonts w:ascii="Arial" w:eastAsia="ArialMT" w:hAnsi="Arial" w:cs="Arial"/>
          <w:sz w:val="20"/>
          <w:szCs w:val="20"/>
        </w:rPr>
        <w:t>oral</w:t>
      </w:r>
      <w:proofErr w:type="spellEnd"/>
      <w:r>
        <w:rPr>
          <w:rFonts w:ascii="Arial" w:eastAsia="ArialMT" w:hAnsi="Arial" w:cs="Arial"/>
          <w:sz w:val="20"/>
          <w:szCs w:val="20"/>
        </w:rPr>
        <w:t>, egér</w:t>
      </w:r>
      <w:r>
        <w:rPr>
          <w:rFonts w:ascii="Arial" w:eastAsia="ArialMT" w:hAnsi="Arial" w:cs="Arial"/>
          <w:sz w:val="20"/>
          <w:szCs w:val="20"/>
        </w:rPr>
        <w:tab/>
      </w:r>
      <w:r>
        <w:rPr>
          <w:rFonts w:ascii="Arial" w:eastAsia="ArialMT" w:hAnsi="Arial" w:cs="Arial"/>
          <w:sz w:val="20"/>
          <w:szCs w:val="20"/>
        </w:rPr>
        <w:tab/>
        <w:t>5040 mg/kg</w:t>
      </w:r>
    </w:p>
    <w:p w14:paraId="3EBC01E4" w14:textId="77777777" w:rsidR="00BE2C55" w:rsidRDefault="00BE2C55" w:rsidP="00BE2C55">
      <w:pPr>
        <w:autoSpaceDE w:val="0"/>
        <w:autoSpaceDN w:val="0"/>
        <w:adjustRightInd w:val="0"/>
        <w:ind w:left="386" w:firstLine="6"/>
        <w:jc w:val="both"/>
        <w:rPr>
          <w:rFonts w:ascii="Arial" w:eastAsia="ArialMT" w:hAnsi="Arial" w:cs="Arial"/>
          <w:sz w:val="20"/>
          <w:szCs w:val="20"/>
        </w:rPr>
      </w:pPr>
      <w:r>
        <w:rPr>
          <w:rFonts w:ascii="Arial" w:eastAsia="ArialMT" w:hAnsi="Arial" w:cs="Arial"/>
          <w:sz w:val="20"/>
          <w:szCs w:val="20"/>
        </w:rPr>
        <w:t>LD50 (</w:t>
      </w:r>
      <w:proofErr w:type="spellStart"/>
      <w:r>
        <w:rPr>
          <w:rFonts w:ascii="Arial" w:eastAsia="ArialMT" w:hAnsi="Arial" w:cs="Arial"/>
          <w:sz w:val="20"/>
          <w:szCs w:val="20"/>
        </w:rPr>
        <w:t>inh</w:t>
      </w:r>
      <w:proofErr w:type="spellEnd"/>
      <w:r>
        <w:rPr>
          <w:rFonts w:ascii="Arial" w:eastAsia="ArialMT" w:hAnsi="Arial" w:cs="Arial"/>
          <w:sz w:val="20"/>
          <w:szCs w:val="20"/>
        </w:rPr>
        <w:t>. patkány)</w:t>
      </w:r>
      <w:r>
        <w:rPr>
          <w:rFonts w:ascii="Arial" w:eastAsia="ArialMT" w:hAnsi="Arial" w:cs="Arial"/>
          <w:sz w:val="20"/>
          <w:szCs w:val="20"/>
        </w:rPr>
        <w:tab/>
        <w:t>858 mg/kg</w:t>
      </w:r>
    </w:p>
    <w:p w14:paraId="4DA16A0F" w14:textId="1DC0B827" w:rsidR="00BE2C55" w:rsidRPr="00B97D06" w:rsidRDefault="00BE2C55" w:rsidP="00BE2C55">
      <w:pPr>
        <w:autoSpaceDE w:val="0"/>
        <w:autoSpaceDN w:val="0"/>
        <w:adjustRightInd w:val="0"/>
        <w:ind w:left="386" w:firstLine="6"/>
        <w:jc w:val="both"/>
        <w:rPr>
          <w:rFonts w:ascii="Arial" w:eastAsia="ArialMT" w:hAnsi="Arial" w:cs="Arial"/>
          <w:sz w:val="20"/>
          <w:szCs w:val="20"/>
        </w:rPr>
      </w:pPr>
      <w:r>
        <w:rPr>
          <w:rFonts w:ascii="Arial" w:eastAsia="ArialMT" w:hAnsi="Arial" w:cs="Arial"/>
          <w:sz w:val="20"/>
          <w:szCs w:val="20"/>
        </w:rPr>
        <w:t>LD50 (</w:t>
      </w:r>
      <w:proofErr w:type="spellStart"/>
      <w:r>
        <w:rPr>
          <w:rFonts w:ascii="Arial" w:eastAsia="ArialMT" w:hAnsi="Arial" w:cs="Arial"/>
          <w:sz w:val="20"/>
          <w:szCs w:val="20"/>
        </w:rPr>
        <w:t>inh</w:t>
      </w:r>
      <w:proofErr w:type="spellEnd"/>
      <w:r>
        <w:rPr>
          <w:rFonts w:ascii="Arial" w:eastAsia="ArialMT" w:hAnsi="Arial" w:cs="Arial"/>
          <w:sz w:val="20"/>
          <w:szCs w:val="20"/>
        </w:rPr>
        <w:t xml:space="preserve">. </w:t>
      </w:r>
      <w:r w:rsidR="001E2810">
        <w:rPr>
          <w:rFonts w:ascii="Arial" w:eastAsia="ArialMT" w:hAnsi="Arial" w:cs="Arial"/>
          <w:sz w:val="20"/>
          <w:szCs w:val="20"/>
        </w:rPr>
        <w:t>e</w:t>
      </w:r>
      <w:r>
        <w:rPr>
          <w:rFonts w:ascii="Arial" w:eastAsia="ArialMT" w:hAnsi="Arial" w:cs="Arial"/>
          <w:sz w:val="20"/>
          <w:szCs w:val="20"/>
        </w:rPr>
        <w:t>gér)</w:t>
      </w:r>
      <w:r>
        <w:rPr>
          <w:rFonts w:ascii="Arial" w:eastAsia="ArialMT" w:hAnsi="Arial" w:cs="Arial"/>
          <w:sz w:val="20"/>
          <w:szCs w:val="20"/>
        </w:rPr>
        <w:tab/>
      </w:r>
      <w:r>
        <w:rPr>
          <w:rFonts w:ascii="Arial" w:eastAsia="ArialMT" w:hAnsi="Arial" w:cs="Arial"/>
          <w:sz w:val="20"/>
          <w:szCs w:val="20"/>
        </w:rPr>
        <w:tab/>
        <w:t>5961 mg/m</w:t>
      </w:r>
      <w:r w:rsidRPr="00B97D06">
        <w:rPr>
          <w:rFonts w:ascii="Arial" w:eastAsia="ArialMT" w:hAnsi="Arial" w:cs="Arial"/>
          <w:sz w:val="20"/>
          <w:szCs w:val="20"/>
          <w:vertAlign w:val="superscript"/>
        </w:rPr>
        <w:t>3</w:t>
      </w:r>
    </w:p>
    <w:bookmarkEnd w:id="8"/>
    <w:p w14:paraId="446EA04F" w14:textId="77777777" w:rsidR="00BE2C55" w:rsidRDefault="00BE2C55" w:rsidP="00BE2C55">
      <w:pPr>
        <w:autoSpaceDE w:val="0"/>
        <w:autoSpaceDN w:val="0"/>
        <w:adjustRightInd w:val="0"/>
        <w:ind w:left="386" w:firstLine="6"/>
        <w:jc w:val="both"/>
        <w:rPr>
          <w:rFonts w:ascii="Arial" w:eastAsia="ArialMT" w:hAnsi="Arial" w:cs="Arial"/>
          <w:b/>
          <w:sz w:val="20"/>
          <w:szCs w:val="20"/>
        </w:rPr>
      </w:pPr>
    </w:p>
    <w:p w14:paraId="6308CEE3" w14:textId="77777777" w:rsidR="00BE2C55" w:rsidRDefault="00BE2C55" w:rsidP="00BE2C55">
      <w:pPr>
        <w:autoSpaceDE w:val="0"/>
        <w:autoSpaceDN w:val="0"/>
        <w:adjustRightInd w:val="0"/>
        <w:ind w:left="386" w:firstLine="6"/>
        <w:jc w:val="both"/>
        <w:rPr>
          <w:rFonts w:ascii="Arial" w:hAnsi="Arial" w:cs="Arial"/>
          <w:sz w:val="20"/>
          <w:szCs w:val="20"/>
        </w:rPr>
      </w:pPr>
      <w:r>
        <w:rPr>
          <w:rFonts w:ascii="Arial" w:eastAsia="ArialMT" w:hAnsi="Arial" w:cs="Arial"/>
          <w:b/>
          <w:sz w:val="20"/>
          <w:szCs w:val="20"/>
        </w:rPr>
        <w:t xml:space="preserve">/összefoglalás: </w:t>
      </w:r>
      <w:r w:rsidRPr="00C1545B">
        <w:rPr>
          <w:rFonts w:ascii="Arial" w:hAnsi="Arial" w:cs="Arial"/>
          <w:sz w:val="20"/>
          <w:szCs w:val="20"/>
        </w:rPr>
        <w:t xml:space="preserve">A rendelkezésre álló adatok alapján az osztályozás kritériumai </w:t>
      </w:r>
    </w:p>
    <w:p w14:paraId="63F5D2A6" w14:textId="77777777" w:rsidR="00BE2C55" w:rsidRPr="00C1545B" w:rsidRDefault="00BE2C55" w:rsidP="00BE2C55">
      <w:pPr>
        <w:autoSpaceDE w:val="0"/>
        <w:autoSpaceDN w:val="0"/>
        <w:adjustRightInd w:val="0"/>
        <w:ind w:left="2510" w:firstLine="322"/>
        <w:jc w:val="both"/>
        <w:rPr>
          <w:rFonts w:ascii="Arial" w:eastAsia="ArialMT" w:hAnsi="Arial" w:cs="Arial"/>
          <w:b/>
          <w:sz w:val="20"/>
          <w:szCs w:val="20"/>
        </w:rPr>
      </w:pPr>
      <w:r w:rsidRPr="00C1545B">
        <w:rPr>
          <w:rFonts w:ascii="Arial" w:hAnsi="Arial" w:cs="Arial"/>
          <w:sz w:val="20"/>
          <w:szCs w:val="20"/>
        </w:rPr>
        <w:t>nem teljesülnek</w:t>
      </w:r>
    </w:p>
    <w:p w14:paraId="689F11A1" w14:textId="77777777" w:rsidR="00BE2C55" w:rsidRPr="00C1545B" w:rsidRDefault="00BE2C55" w:rsidP="00BE2C55">
      <w:pPr>
        <w:autoSpaceDE w:val="0"/>
        <w:autoSpaceDN w:val="0"/>
        <w:adjustRightInd w:val="0"/>
        <w:ind w:left="386" w:firstLine="6"/>
        <w:jc w:val="both"/>
        <w:rPr>
          <w:rFonts w:ascii="Arial" w:eastAsia="ArialMT" w:hAnsi="Arial" w:cs="Arial"/>
          <w:b/>
          <w:sz w:val="20"/>
          <w:szCs w:val="20"/>
        </w:rPr>
      </w:pPr>
      <w:r w:rsidRPr="00C1545B">
        <w:rPr>
          <w:rFonts w:ascii="Arial" w:eastAsia="ArialMT" w:hAnsi="Arial" w:cs="Arial"/>
          <w:b/>
          <w:sz w:val="20"/>
          <w:szCs w:val="20"/>
        </w:rPr>
        <w:t>Akut toxicitás/becsült</w:t>
      </w:r>
    </w:p>
    <w:p w14:paraId="397439D6" w14:textId="77777777" w:rsidR="00BE2C55" w:rsidRPr="00C1545B" w:rsidRDefault="00BE2C55" w:rsidP="00BE2C55">
      <w:pPr>
        <w:autoSpaceDE w:val="0"/>
        <w:autoSpaceDN w:val="0"/>
        <w:adjustRightInd w:val="0"/>
        <w:ind w:left="386" w:firstLine="6"/>
        <w:jc w:val="both"/>
        <w:rPr>
          <w:rFonts w:ascii="Arial" w:eastAsia="ArialMT" w:hAnsi="Arial" w:cs="Arial"/>
          <w:sz w:val="20"/>
          <w:szCs w:val="20"/>
        </w:rPr>
      </w:pPr>
      <w:r w:rsidRPr="00C1545B">
        <w:rPr>
          <w:rFonts w:ascii="Arial" w:eastAsia="ArialMT" w:hAnsi="Arial" w:cs="Arial"/>
          <w:sz w:val="20"/>
          <w:szCs w:val="20"/>
        </w:rPr>
        <w:t>Adat nem áll rendelkezésre</w:t>
      </w:r>
    </w:p>
    <w:p w14:paraId="3ADB933F" w14:textId="77777777" w:rsidR="00BE2C55" w:rsidRPr="00C1545B" w:rsidRDefault="00BE2C55" w:rsidP="00BE2C55">
      <w:pPr>
        <w:autoSpaceDE w:val="0"/>
        <w:autoSpaceDN w:val="0"/>
        <w:adjustRightInd w:val="0"/>
        <w:ind w:left="386" w:firstLine="6"/>
        <w:jc w:val="both"/>
        <w:rPr>
          <w:rFonts w:ascii="Arial" w:eastAsia="ArialMT" w:hAnsi="Arial" w:cs="Arial"/>
          <w:sz w:val="20"/>
          <w:szCs w:val="20"/>
        </w:rPr>
      </w:pPr>
    </w:p>
    <w:p w14:paraId="14AC9CD3" w14:textId="77777777" w:rsidR="00BE2C55" w:rsidRPr="00C1545B" w:rsidRDefault="00BE2C55" w:rsidP="00BE2C55">
      <w:pPr>
        <w:spacing w:line="280" w:lineRule="atLeast"/>
        <w:ind w:left="2832" w:hanging="2446"/>
        <w:jc w:val="both"/>
        <w:rPr>
          <w:rFonts w:ascii="Arial" w:hAnsi="Arial" w:cs="Arial"/>
          <w:b/>
          <w:sz w:val="20"/>
          <w:szCs w:val="20"/>
        </w:rPr>
      </w:pPr>
      <w:r w:rsidRPr="00C1545B">
        <w:rPr>
          <w:rFonts w:ascii="Arial" w:hAnsi="Arial" w:cs="Arial"/>
          <w:b/>
          <w:sz w:val="20"/>
          <w:szCs w:val="20"/>
        </w:rPr>
        <w:t>Bőrmarás/bőrirritáció</w:t>
      </w:r>
      <w:r w:rsidRPr="00C1545B">
        <w:rPr>
          <w:rFonts w:ascii="Arial" w:hAnsi="Arial" w:cs="Arial"/>
          <w:sz w:val="20"/>
          <w:szCs w:val="20"/>
        </w:rPr>
        <w:tab/>
        <w:t xml:space="preserve"> A rendelkezésre álló adatok alapján az osztályozás kritériumai nem teljesülnek</w:t>
      </w:r>
    </w:p>
    <w:p w14:paraId="3D090253" w14:textId="77777777" w:rsidR="00BE2C55" w:rsidRPr="00C1545B" w:rsidRDefault="00BE2C55" w:rsidP="00BE2C55">
      <w:pPr>
        <w:spacing w:line="280" w:lineRule="atLeast"/>
        <w:ind w:firstLine="386"/>
        <w:jc w:val="both"/>
        <w:rPr>
          <w:rFonts w:ascii="Arial" w:hAnsi="Arial" w:cs="Arial"/>
          <w:sz w:val="20"/>
          <w:szCs w:val="20"/>
        </w:rPr>
      </w:pPr>
      <w:r w:rsidRPr="00C1545B">
        <w:rPr>
          <w:rFonts w:ascii="Arial" w:hAnsi="Arial" w:cs="Arial"/>
          <w:b/>
          <w:sz w:val="20"/>
          <w:szCs w:val="20"/>
        </w:rPr>
        <w:t xml:space="preserve">Súlyos szemkárosodás/irritáció: </w:t>
      </w:r>
      <w:r>
        <w:rPr>
          <w:rFonts w:ascii="Arial" w:hAnsi="Arial" w:cs="Arial"/>
          <w:sz w:val="20"/>
          <w:szCs w:val="20"/>
        </w:rPr>
        <w:t>súlyos szemirritációt okoz</w:t>
      </w:r>
    </w:p>
    <w:p w14:paraId="1DAB026C" w14:textId="77777777" w:rsidR="00BE2C55" w:rsidRPr="00C1545B" w:rsidRDefault="00BE2C55" w:rsidP="00BE2C55">
      <w:pPr>
        <w:spacing w:line="280" w:lineRule="atLeast"/>
        <w:ind w:firstLine="386"/>
        <w:jc w:val="both"/>
        <w:rPr>
          <w:rFonts w:ascii="Arial" w:hAnsi="Arial" w:cs="Arial"/>
          <w:sz w:val="20"/>
          <w:szCs w:val="20"/>
        </w:rPr>
      </w:pPr>
      <w:r w:rsidRPr="00C1545B">
        <w:rPr>
          <w:rFonts w:ascii="Arial" w:hAnsi="Arial" w:cs="Arial"/>
          <w:b/>
          <w:sz w:val="20"/>
          <w:szCs w:val="20"/>
        </w:rPr>
        <w:t xml:space="preserve">Légzőszervi vagy </w:t>
      </w:r>
      <w:proofErr w:type="spellStart"/>
      <w:r w:rsidRPr="00C1545B">
        <w:rPr>
          <w:rFonts w:ascii="Arial" w:hAnsi="Arial" w:cs="Arial"/>
          <w:b/>
          <w:sz w:val="20"/>
          <w:szCs w:val="20"/>
        </w:rPr>
        <w:t>bőrszenzibilizáció</w:t>
      </w:r>
      <w:proofErr w:type="spellEnd"/>
      <w:r w:rsidRPr="00C1545B">
        <w:rPr>
          <w:rFonts w:ascii="Arial" w:hAnsi="Arial" w:cs="Arial"/>
          <w:sz w:val="20"/>
          <w:szCs w:val="20"/>
        </w:rPr>
        <w:tab/>
        <w:t xml:space="preserve">A rendelkezésre álló adatok alapján az osztályozás </w:t>
      </w:r>
    </w:p>
    <w:p w14:paraId="44889BA9" w14:textId="77777777" w:rsidR="00BE2C55" w:rsidRPr="00C1545B" w:rsidRDefault="00BE2C55" w:rsidP="00BE2C55">
      <w:pPr>
        <w:spacing w:line="280" w:lineRule="atLeast"/>
        <w:ind w:left="2832" w:firstLine="708"/>
        <w:jc w:val="both"/>
        <w:rPr>
          <w:rFonts w:ascii="Arial" w:hAnsi="Arial" w:cs="Arial"/>
          <w:sz w:val="20"/>
          <w:szCs w:val="20"/>
        </w:rPr>
      </w:pPr>
      <w:r w:rsidRPr="00C1545B">
        <w:rPr>
          <w:rFonts w:ascii="Arial" w:hAnsi="Arial" w:cs="Arial"/>
          <w:sz w:val="20"/>
          <w:szCs w:val="20"/>
        </w:rPr>
        <w:t>kritériumai nem teljesülnek</w:t>
      </w:r>
    </w:p>
    <w:p w14:paraId="47C88599" w14:textId="77777777" w:rsidR="00BE2C55" w:rsidRPr="00C1545B" w:rsidRDefault="00BE2C55" w:rsidP="00BE2C55">
      <w:pPr>
        <w:autoSpaceDE w:val="0"/>
        <w:autoSpaceDN w:val="0"/>
        <w:adjustRightInd w:val="0"/>
        <w:ind w:left="3536" w:hanging="3150"/>
        <w:rPr>
          <w:rFonts w:ascii="Arial" w:hAnsi="Arial" w:cs="Arial"/>
          <w:sz w:val="20"/>
          <w:szCs w:val="20"/>
        </w:rPr>
      </w:pPr>
      <w:r w:rsidRPr="00C1545B">
        <w:rPr>
          <w:rFonts w:ascii="Arial" w:hAnsi="Arial" w:cs="Arial"/>
          <w:b/>
          <w:bCs/>
          <w:sz w:val="20"/>
          <w:szCs w:val="20"/>
        </w:rPr>
        <w:t>Csírasejt-</w:t>
      </w:r>
      <w:proofErr w:type="spellStart"/>
      <w:r w:rsidRPr="00C1545B">
        <w:rPr>
          <w:rFonts w:ascii="Arial" w:hAnsi="Arial" w:cs="Arial"/>
          <w:b/>
          <w:bCs/>
          <w:sz w:val="20"/>
          <w:szCs w:val="20"/>
        </w:rPr>
        <w:t>mutagenitás</w:t>
      </w:r>
      <w:proofErr w:type="spellEnd"/>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 re</w:t>
      </w:r>
      <w:r w:rsidRPr="00C1545B">
        <w:rPr>
          <w:rFonts w:ascii="Arial" w:hAnsi="Arial" w:cs="Arial"/>
          <w:sz w:val="20"/>
          <w:szCs w:val="20"/>
        </w:rPr>
        <w:t>ndelkezésre álló adatok alapján az osztályozás kritériumai nem teljesülnek</w:t>
      </w:r>
    </w:p>
    <w:p w14:paraId="72BA2B4D" w14:textId="77777777" w:rsidR="00BE2C55" w:rsidRPr="00C1545B" w:rsidRDefault="00BE2C55" w:rsidP="00BE2C55">
      <w:pPr>
        <w:autoSpaceDE w:val="0"/>
        <w:autoSpaceDN w:val="0"/>
        <w:adjustRightInd w:val="0"/>
        <w:ind w:firstLine="386"/>
        <w:rPr>
          <w:rFonts w:ascii="Arial" w:hAnsi="Arial" w:cs="Arial"/>
          <w:sz w:val="20"/>
          <w:szCs w:val="20"/>
        </w:rPr>
      </w:pPr>
      <w:r w:rsidRPr="00C1545B">
        <w:rPr>
          <w:rFonts w:ascii="Arial" w:hAnsi="Arial" w:cs="Arial"/>
          <w:b/>
          <w:bCs/>
          <w:sz w:val="20"/>
          <w:szCs w:val="20"/>
        </w:rPr>
        <w:t xml:space="preserve">Rákkeltő hatás </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6B1C1850" w14:textId="77777777" w:rsidR="00BE2C55" w:rsidRPr="00C1545B" w:rsidRDefault="00BE2C55" w:rsidP="00BE2C55">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2FDDB245" w14:textId="77777777" w:rsidR="00BE2C55" w:rsidRPr="00C1545B" w:rsidRDefault="00BE2C55" w:rsidP="00BE2C55">
      <w:pPr>
        <w:autoSpaceDE w:val="0"/>
        <w:autoSpaceDN w:val="0"/>
        <w:adjustRightInd w:val="0"/>
        <w:rPr>
          <w:rFonts w:ascii="Arial" w:hAnsi="Arial" w:cs="Arial"/>
          <w:sz w:val="20"/>
          <w:szCs w:val="20"/>
        </w:rPr>
      </w:pPr>
      <w:r w:rsidRPr="00C1545B">
        <w:rPr>
          <w:rFonts w:ascii="Arial" w:hAnsi="Arial" w:cs="Arial"/>
          <w:b/>
          <w:bCs/>
          <w:sz w:val="20"/>
          <w:szCs w:val="20"/>
        </w:rPr>
        <w:t xml:space="preserve">       Reprodukciós toxicitás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670CC89F" w14:textId="77777777" w:rsidR="00BE2C55" w:rsidRPr="00C1545B" w:rsidRDefault="00BE2C55" w:rsidP="00BE2C55">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70796782" w14:textId="77777777" w:rsidR="00BE2C55" w:rsidRPr="00C1545B" w:rsidRDefault="00BE2C55" w:rsidP="00BE2C55">
      <w:pPr>
        <w:autoSpaceDE w:val="0"/>
        <w:autoSpaceDN w:val="0"/>
        <w:adjustRightInd w:val="0"/>
        <w:rPr>
          <w:rFonts w:ascii="Arial" w:hAnsi="Arial" w:cs="Arial"/>
          <w:sz w:val="20"/>
          <w:szCs w:val="20"/>
        </w:rPr>
      </w:pPr>
      <w:r w:rsidRPr="00C1545B">
        <w:rPr>
          <w:rFonts w:ascii="Arial" w:hAnsi="Arial" w:cs="Arial"/>
          <w:b/>
          <w:bCs/>
          <w:sz w:val="20"/>
          <w:szCs w:val="20"/>
        </w:rPr>
        <w:t xml:space="preserve">      Speciális célszervi toxicitás (egyszeri expozíció) </w:t>
      </w:r>
      <w:r>
        <w:rPr>
          <w:rFonts w:ascii="Arial" w:hAnsi="Arial" w:cs="Arial"/>
          <w:sz w:val="20"/>
          <w:szCs w:val="20"/>
        </w:rPr>
        <w:t>Légúti irritációt okozhat</w:t>
      </w:r>
    </w:p>
    <w:p w14:paraId="7C84C7B4" w14:textId="77777777" w:rsidR="00BE2C55" w:rsidRPr="00C1545B" w:rsidRDefault="00BE2C55" w:rsidP="00BE2C55">
      <w:pPr>
        <w:autoSpaceDE w:val="0"/>
        <w:autoSpaceDN w:val="0"/>
        <w:adjustRightInd w:val="0"/>
        <w:rPr>
          <w:rFonts w:ascii="Arial" w:hAnsi="Arial" w:cs="Arial"/>
          <w:sz w:val="20"/>
          <w:szCs w:val="20"/>
        </w:rPr>
      </w:pPr>
      <w:r w:rsidRPr="00C1545B">
        <w:rPr>
          <w:rFonts w:ascii="Arial" w:hAnsi="Arial" w:cs="Arial"/>
          <w:b/>
          <w:bCs/>
          <w:sz w:val="20"/>
          <w:szCs w:val="20"/>
        </w:rPr>
        <w:t xml:space="preserve">      Speciális célszervi toxicitás (ismétlődő expozíció) </w:t>
      </w:r>
      <w:r w:rsidRPr="00C1545B">
        <w:rPr>
          <w:rFonts w:ascii="Arial" w:hAnsi="Arial" w:cs="Arial"/>
          <w:sz w:val="20"/>
          <w:szCs w:val="20"/>
        </w:rPr>
        <w:t xml:space="preserve">A rendelkezésre álló adatok alapján az </w:t>
      </w:r>
    </w:p>
    <w:p w14:paraId="0CEE50BC" w14:textId="77777777" w:rsidR="00BE2C55" w:rsidRPr="00C1545B" w:rsidRDefault="00BE2C55" w:rsidP="00BE2C55">
      <w:pPr>
        <w:autoSpaceDE w:val="0"/>
        <w:autoSpaceDN w:val="0"/>
        <w:adjustRightInd w:val="0"/>
        <w:ind w:left="2896" w:firstLine="644"/>
        <w:rPr>
          <w:rFonts w:ascii="Arial" w:hAnsi="Arial" w:cs="Arial"/>
          <w:sz w:val="20"/>
          <w:szCs w:val="20"/>
        </w:rPr>
      </w:pPr>
      <w:r w:rsidRPr="00C1545B">
        <w:rPr>
          <w:rFonts w:ascii="Arial" w:hAnsi="Arial" w:cs="Arial"/>
          <w:sz w:val="20"/>
          <w:szCs w:val="20"/>
        </w:rPr>
        <w:t>osztályozás kritériumai nem teljesülnek</w:t>
      </w:r>
    </w:p>
    <w:p w14:paraId="2D9BF804" w14:textId="77777777" w:rsidR="00BE2C55" w:rsidRPr="00C1545B" w:rsidRDefault="00BE2C55" w:rsidP="00BE2C55">
      <w:pPr>
        <w:autoSpaceDE w:val="0"/>
        <w:autoSpaceDN w:val="0"/>
        <w:adjustRightInd w:val="0"/>
        <w:rPr>
          <w:rFonts w:ascii="Arial" w:hAnsi="Arial" w:cs="Arial"/>
          <w:sz w:val="20"/>
          <w:szCs w:val="20"/>
        </w:rPr>
      </w:pPr>
      <w:r w:rsidRPr="00C1545B">
        <w:rPr>
          <w:rFonts w:ascii="Arial" w:hAnsi="Arial" w:cs="Arial"/>
          <w:b/>
          <w:bCs/>
          <w:sz w:val="20"/>
          <w:szCs w:val="20"/>
        </w:rPr>
        <w:t xml:space="preserve">       Aspirációs veszély</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53868260" w14:textId="77777777" w:rsidR="00BE2C55" w:rsidRPr="00C1545B" w:rsidRDefault="00BE2C55" w:rsidP="00BE2C55">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6A447D4E" w14:textId="77777777" w:rsidR="00BE2C55" w:rsidRPr="00C1545B" w:rsidRDefault="00BE2C55" w:rsidP="00BE2C55">
      <w:pPr>
        <w:autoSpaceDE w:val="0"/>
        <w:autoSpaceDN w:val="0"/>
        <w:adjustRightInd w:val="0"/>
        <w:ind w:left="386"/>
        <w:jc w:val="both"/>
        <w:rPr>
          <w:rFonts w:ascii="Arial" w:hAnsi="Arial" w:cs="Arial"/>
          <w:sz w:val="20"/>
          <w:szCs w:val="20"/>
        </w:rPr>
      </w:pPr>
    </w:p>
    <w:p w14:paraId="608810C5" w14:textId="77777777" w:rsidR="00BE2C55" w:rsidRPr="00E464C3" w:rsidRDefault="00BE2C55" w:rsidP="00BE2C55">
      <w:pPr>
        <w:autoSpaceDE w:val="0"/>
        <w:autoSpaceDN w:val="0"/>
        <w:adjustRightInd w:val="0"/>
        <w:jc w:val="both"/>
        <w:rPr>
          <w:rFonts w:ascii="Arial" w:hAnsi="Arial" w:cs="Arial"/>
          <w:b/>
          <w:sz w:val="20"/>
          <w:szCs w:val="20"/>
        </w:rPr>
      </w:pPr>
      <w:r w:rsidRPr="00E464C3">
        <w:rPr>
          <w:rFonts w:ascii="Arial" w:hAnsi="Arial" w:cs="Arial"/>
          <w:b/>
          <w:sz w:val="20"/>
          <w:szCs w:val="20"/>
        </w:rPr>
        <w:t>11.2 Egyéb veszélyekkel kapcsolatos információ</w:t>
      </w:r>
    </w:p>
    <w:p w14:paraId="5EF843EF" w14:textId="77777777" w:rsidR="00BE2C55" w:rsidRPr="00E464C3" w:rsidRDefault="00BE2C55" w:rsidP="00BE2C55">
      <w:pPr>
        <w:autoSpaceDE w:val="0"/>
        <w:autoSpaceDN w:val="0"/>
        <w:adjustRightInd w:val="0"/>
        <w:jc w:val="both"/>
        <w:rPr>
          <w:rFonts w:ascii="Arial" w:hAnsi="Arial" w:cs="Arial"/>
          <w:bCs/>
          <w:sz w:val="20"/>
          <w:szCs w:val="20"/>
        </w:rPr>
      </w:pPr>
      <w:r w:rsidRPr="00E464C3">
        <w:rPr>
          <w:rFonts w:ascii="Arial" w:hAnsi="Arial" w:cs="Arial"/>
          <w:b/>
          <w:sz w:val="20"/>
          <w:szCs w:val="20"/>
        </w:rPr>
        <w:lastRenderedPageBreak/>
        <w:t xml:space="preserve">        </w:t>
      </w:r>
      <w:r w:rsidRPr="00E464C3">
        <w:rPr>
          <w:rFonts w:ascii="Arial" w:hAnsi="Arial" w:cs="Arial"/>
          <w:bCs/>
          <w:sz w:val="20"/>
          <w:szCs w:val="20"/>
        </w:rPr>
        <w:t>Adat nem áll rendelkezésre</w:t>
      </w:r>
    </w:p>
    <w:p w14:paraId="75531704" w14:textId="77777777" w:rsidR="00BE2C55" w:rsidRPr="00C1545B" w:rsidRDefault="00BE2C55" w:rsidP="00BE2C55">
      <w:pPr>
        <w:autoSpaceDE w:val="0"/>
        <w:autoSpaceDN w:val="0"/>
        <w:adjustRightInd w:val="0"/>
        <w:jc w:val="both"/>
        <w:rPr>
          <w:rFonts w:ascii="Arial" w:hAnsi="Arial" w:cs="Arial"/>
          <w:b/>
          <w:sz w:val="20"/>
          <w:szCs w:val="20"/>
        </w:rPr>
      </w:pPr>
    </w:p>
    <w:p w14:paraId="0FA6E393"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12.SZAKASZ: Ökológiai információk</w:t>
      </w:r>
    </w:p>
    <w:p w14:paraId="10754044" w14:textId="77777777" w:rsidR="00BE2C55" w:rsidRPr="00C1545B" w:rsidRDefault="00BE2C55" w:rsidP="00BE2C55">
      <w:pPr>
        <w:autoSpaceDE w:val="0"/>
        <w:autoSpaceDN w:val="0"/>
        <w:adjustRightInd w:val="0"/>
        <w:ind w:left="386"/>
        <w:jc w:val="both"/>
        <w:rPr>
          <w:rFonts w:ascii="Arial" w:eastAsia="ArialMT" w:hAnsi="Arial" w:cs="Arial"/>
          <w:b/>
          <w:sz w:val="20"/>
          <w:szCs w:val="20"/>
        </w:rPr>
      </w:pPr>
    </w:p>
    <w:p w14:paraId="7D2F3D93" w14:textId="77777777" w:rsidR="00BE2C55" w:rsidRPr="00C1545B" w:rsidRDefault="00BE2C55" w:rsidP="00BE2C55">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12.1. Toxicitás</w:t>
      </w:r>
    </w:p>
    <w:p w14:paraId="185A3E8B" w14:textId="77777777" w:rsidR="00BE2C55" w:rsidRPr="00C1545B" w:rsidRDefault="00BE2C55" w:rsidP="00BE2C55">
      <w:pPr>
        <w:autoSpaceDE w:val="0"/>
        <w:autoSpaceDN w:val="0"/>
        <w:adjustRightInd w:val="0"/>
        <w:jc w:val="both"/>
        <w:rPr>
          <w:rFonts w:ascii="Arial" w:eastAsia="ArialMT" w:hAnsi="Arial" w:cs="Arial"/>
          <w:sz w:val="20"/>
          <w:szCs w:val="20"/>
        </w:rPr>
      </w:pPr>
    </w:p>
    <w:p w14:paraId="591E2400" w14:textId="77777777" w:rsidR="00BE2C55" w:rsidRPr="00C81BC1" w:rsidRDefault="00BE2C55" w:rsidP="00BE2C55">
      <w:pPr>
        <w:autoSpaceDE w:val="0"/>
        <w:autoSpaceDN w:val="0"/>
        <w:adjustRightInd w:val="0"/>
        <w:ind w:left="386"/>
        <w:jc w:val="both"/>
        <w:rPr>
          <w:rFonts w:ascii="Arial" w:eastAsia="ArialMT" w:hAnsi="Arial" w:cs="Arial"/>
          <w:sz w:val="20"/>
          <w:szCs w:val="20"/>
        </w:rPr>
      </w:pPr>
      <w:bookmarkStart w:id="9" w:name="_Hlk56242768"/>
      <w:bookmarkStart w:id="10" w:name="_Hlk53478158"/>
      <w:r w:rsidRPr="00C81BC1">
        <w:rPr>
          <w:rFonts w:ascii="Arial" w:eastAsia="ArialMT" w:hAnsi="Arial" w:cs="Arial"/>
          <w:sz w:val="20"/>
          <w:szCs w:val="20"/>
        </w:rPr>
        <w:t>Haltoxicitás. LC50 (aranyhal, 96óra)</w:t>
      </w:r>
      <w:r w:rsidRPr="00C81BC1">
        <w:rPr>
          <w:rFonts w:ascii="Arial" w:eastAsia="ArialMT" w:hAnsi="Arial" w:cs="Arial"/>
          <w:sz w:val="20"/>
          <w:szCs w:val="20"/>
        </w:rPr>
        <w:tab/>
      </w:r>
      <w:r w:rsidRPr="00C81BC1">
        <w:rPr>
          <w:rFonts w:ascii="Arial" w:eastAsia="ArialMT" w:hAnsi="Arial" w:cs="Arial"/>
          <w:sz w:val="20"/>
          <w:szCs w:val="20"/>
        </w:rPr>
        <w:tab/>
      </w:r>
      <w:r w:rsidRPr="00C81BC1">
        <w:rPr>
          <w:rFonts w:ascii="Arial" w:eastAsia="ArialMT" w:hAnsi="Arial" w:cs="Arial"/>
          <w:sz w:val="20"/>
          <w:szCs w:val="20"/>
        </w:rPr>
        <w:tab/>
      </w:r>
      <w:r w:rsidRPr="00C81BC1">
        <w:rPr>
          <w:rFonts w:ascii="Arial" w:eastAsia="ArialMT" w:hAnsi="Arial" w:cs="Arial"/>
          <w:sz w:val="20"/>
          <w:szCs w:val="20"/>
        </w:rPr>
        <w:tab/>
        <w:t xml:space="preserve"> 440-706 mg/l</w:t>
      </w:r>
    </w:p>
    <w:p w14:paraId="7457F51B" w14:textId="77777777" w:rsidR="00BE2C55" w:rsidRPr="00C81BC1" w:rsidRDefault="00BE2C55" w:rsidP="00BE2C55">
      <w:pPr>
        <w:autoSpaceDE w:val="0"/>
        <w:autoSpaceDN w:val="0"/>
        <w:adjustRightInd w:val="0"/>
        <w:ind w:left="386"/>
        <w:jc w:val="both"/>
        <w:rPr>
          <w:rFonts w:ascii="Arial" w:eastAsia="ArialMT" w:hAnsi="Arial" w:cs="Arial"/>
          <w:sz w:val="20"/>
          <w:szCs w:val="20"/>
        </w:rPr>
      </w:pPr>
      <w:proofErr w:type="spellStart"/>
      <w:r w:rsidRPr="00C81BC1">
        <w:rPr>
          <w:rFonts w:ascii="Arial" w:eastAsia="ArialMT" w:hAnsi="Arial" w:cs="Arial"/>
          <w:sz w:val="20"/>
          <w:szCs w:val="20"/>
        </w:rPr>
        <w:t>Daphnia</w:t>
      </w:r>
      <w:proofErr w:type="spellEnd"/>
      <w:r w:rsidRPr="00C81BC1">
        <w:rPr>
          <w:rFonts w:ascii="Arial" w:eastAsia="ArialMT" w:hAnsi="Arial" w:cs="Arial"/>
          <w:sz w:val="20"/>
          <w:szCs w:val="20"/>
        </w:rPr>
        <w:t xml:space="preserve"> toxicitás, EC50, (</w:t>
      </w:r>
      <w:proofErr w:type="spellStart"/>
      <w:r w:rsidRPr="00C81BC1">
        <w:rPr>
          <w:rFonts w:ascii="Arial" w:eastAsia="ArialMT" w:hAnsi="Arial" w:cs="Arial"/>
          <w:sz w:val="20"/>
          <w:szCs w:val="20"/>
        </w:rPr>
        <w:t>Daphnia</w:t>
      </w:r>
      <w:proofErr w:type="spellEnd"/>
      <w:r w:rsidRPr="00C81BC1">
        <w:rPr>
          <w:rFonts w:ascii="Arial" w:eastAsia="ArialMT" w:hAnsi="Arial" w:cs="Arial"/>
          <w:sz w:val="20"/>
          <w:szCs w:val="20"/>
        </w:rPr>
        <w:t xml:space="preserve"> </w:t>
      </w:r>
      <w:proofErr w:type="spellStart"/>
      <w:r w:rsidRPr="00C81BC1">
        <w:rPr>
          <w:rFonts w:ascii="Arial" w:eastAsia="ArialMT" w:hAnsi="Arial" w:cs="Arial"/>
          <w:sz w:val="20"/>
          <w:szCs w:val="20"/>
        </w:rPr>
        <w:t>magna</w:t>
      </w:r>
      <w:proofErr w:type="spellEnd"/>
      <w:r w:rsidRPr="00C81BC1">
        <w:rPr>
          <w:rFonts w:ascii="Arial" w:eastAsia="ArialMT" w:hAnsi="Arial" w:cs="Arial"/>
          <w:sz w:val="20"/>
          <w:szCs w:val="20"/>
        </w:rPr>
        <w:t>), 7</w:t>
      </w:r>
      <w:r>
        <w:rPr>
          <w:rFonts w:ascii="Arial" w:eastAsia="ArialMT" w:hAnsi="Arial" w:cs="Arial"/>
          <w:sz w:val="20"/>
          <w:szCs w:val="20"/>
        </w:rPr>
        <w:t>2 óra</w:t>
      </w:r>
      <w:r w:rsidRPr="00C81BC1">
        <w:rPr>
          <w:rFonts w:ascii="Arial" w:eastAsia="ArialMT" w:hAnsi="Arial" w:cs="Arial"/>
          <w:sz w:val="20"/>
          <w:szCs w:val="20"/>
        </w:rPr>
        <w:tab/>
      </w:r>
      <w:r w:rsidRPr="00C81BC1">
        <w:rPr>
          <w:rFonts w:ascii="Arial" w:eastAsia="ArialMT" w:hAnsi="Arial" w:cs="Arial"/>
          <w:sz w:val="20"/>
          <w:szCs w:val="20"/>
        </w:rPr>
        <w:tab/>
      </w:r>
      <w:r w:rsidRPr="00C81BC1">
        <w:rPr>
          <w:rFonts w:ascii="Arial" w:eastAsia="ArialMT" w:hAnsi="Arial" w:cs="Arial"/>
          <w:sz w:val="20"/>
          <w:szCs w:val="20"/>
        </w:rPr>
        <w:tab/>
        <w:t>120 mg/l</w:t>
      </w:r>
    </w:p>
    <w:p w14:paraId="6D62F63B" w14:textId="77777777" w:rsidR="00BE2C55" w:rsidRPr="00C81BC1" w:rsidRDefault="00BE2C55" w:rsidP="00BE2C55">
      <w:pPr>
        <w:autoSpaceDE w:val="0"/>
        <w:autoSpaceDN w:val="0"/>
        <w:adjustRightInd w:val="0"/>
        <w:ind w:left="386"/>
        <w:jc w:val="both"/>
        <w:rPr>
          <w:rFonts w:ascii="Arial" w:eastAsia="ArialMT" w:hAnsi="Arial" w:cs="Arial"/>
          <w:sz w:val="20"/>
          <w:szCs w:val="20"/>
        </w:rPr>
      </w:pPr>
      <w:r w:rsidRPr="00C81BC1">
        <w:rPr>
          <w:rFonts w:ascii="Arial" w:eastAsia="ArialMT" w:hAnsi="Arial" w:cs="Arial"/>
          <w:sz w:val="20"/>
          <w:szCs w:val="20"/>
        </w:rPr>
        <w:t xml:space="preserve">Alga toxicitás, </w:t>
      </w:r>
      <w:r w:rsidRPr="00C81BC1">
        <w:rPr>
          <w:rFonts w:ascii="Arial" w:hAnsi="Arial" w:cs="Arial"/>
          <w:sz w:val="20"/>
          <w:szCs w:val="20"/>
        </w:rPr>
        <w:t>IK5 (</w:t>
      </w:r>
      <w:proofErr w:type="spellStart"/>
      <w:r w:rsidRPr="00C81BC1">
        <w:rPr>
          <w:rFonts w:ascii="Arial" w:hAnsi="Arial" w:cs="Arial"/>
          <w:sz w:val="20"/>
          <w:szCs w:val="20"/>
        </w:rPr>
        <w:t>Sc</w:t>
      </w:r>
      <w:proofErr w:type="spellEnd"/>
      <w:r w:rsidRPr="00C81BC1">
        <w:rPr>
          <w:rFonts w:ascii="Arial" w:hAnsi="Arial" w:cs="Arial"/>
          <w:sz w:val="20"/>
          <w:szCs w:val="20"/>
        </w:rPr>
        <w:t xml:space="preserve">. </w:t>
      </w:r>
      <w:proofErr w:type="spellStart"/>
      <w:r w:rsidRPr="00C81BC1">
        <w:rPr>
          <w:rFonts w:ascii="Arial" w:hAnsi="Arial" w:cs="Arial"/>
          <w:sz w:val="20"/>
          <w:szCs w:val="20"/>
        </w:rPr>
        <w:t>quadricauda</w:t>
      </w:r>
      <w:proofErr w:type="spellEnd"/>
      <w:r w:rsidRPr="00C81BC1">
        <w:rPr>
          <w:rFonts w:ascii="Arial" w:hAnsi="Arial" w:cs="Arial"/>
          <w:sz w:val="20"/>
          <w:szCs w:val="20"/>
        </w:rPr>
        <w:t>), 7 nap</w:t>
      </w:r>
      <w:r w:rsidRPr="00C81BC1">
        <w:rPr>
          <w:rFonts w:ascii="Arial" w:hAnsi="Arial" w:cs="Arial"/>
          <w:sz w:val="20"/>
          <w:szCs w:val="20"/>
        </w:rPr>
        <w:tab/>
      </w:r>
      <w:r w:rsidRPr="00C81BC1">
        <w:rPr>
          <w:rFonts w:ascii="Arial" w:hAnsi="Arial" w:cs="Arial"/>
          <w:sz w:val="20"/>
          <w:szCs w:val="20"/>
        </w:rPr>
        <w:tab/>
      </w:r>
      <w:r>
        <w:rPr>
          <w:rFonts w:ascii="Arial" w:hAnsi="Arial" w:cs="Arial"/>
          <w:sz w:val="20"/>
          <w:szCs w:val="20"/>
        </w:rPr>
        <w:tab/>
      </w:r>
      <w:r w:rsidRPr="00C81BC1">
        <w:rPr>
          <w:rFonts w:ascii="Arial" w:hAnsi="Arial" w:cs="Arial"/>
          <w:sz w:val="20"/>
          <w:szCs w:val="20"/>
        </w:rPr>
        <w:tab/>
        <w:t>640 mg/l</w:t>
      </w:r>
      <w:r w:rsidRPr="00C81BC1">
        <w:rPr>
          <w:rFonts w:ascii="Arial" w:eastAsia="ArialMT" w:hAnsi="Arial" w:cs="Arial"/>
          <w:sz w:val="20"/>
          <w:szCs w:val="20"/>
        </w:rPr>
        <w:tab/>
      </w:r>
    </w:p>
    <w:p w14:paraId="088D2528" w14:textId="77777777" w:rsidR="00BE2C55" w:rsidRDefault="00BE2C55" w:rsidP="00BE2C55">
      <w:pPr>
        <w:autoSpaceDE w:val="0"/>
        <w:autoSpaceDN w:val="0"/>
        <w:adjustRightInd w:val="0"/>
        <w:ind w:left="386"/>
        <w:jc w:val="both"/>
        <w:rPr>
          <w:rFonts w:ascii="Arial" w:eastAsia="ArialMT" w:hAnsi="Arial" w:cs="Arial"/>
          <w:sz w:val="20"/>
          <w:szCs w:val="20"/>
        </w:rPr>
      </w:pPr>
      <w:r w:rsidRPr="00C81BC1">
        <w:rPr>
          <w:rFonts w:ascii="Arial" w:eastAsia="ArialMT" w:hAnsi="Arial" w:cs="Arial"/>
          <w:sz w:val="20"/>
          <w:szCs w:val="20"/>
        </w:rPr>
        <w:t xml:space="preserve">Baktérium toxicitás </w:t>
      </w:r>
      <w:r w:rsidRPr="00C81BC1">
        <w:rPr>
          <w:rFonts w:ascii="Arial" w:eastAsia="ArialMT" w:hAnsi="Arial" w:cs="Arial"/>
          <w:sz w:val="20"/>
          <w:szCs w:val="20"/>
        </w:rPr>
        <w:tab/>
      </w:r>
      <w:r w:rsidRPr="00C81BC1">
        <w:rPr>
          <w:rFonts w:ascii="Arial" w:hAnsi="Arial" w:cs="Arial"/>
          <w:sz w:val="20"/>
          <w:szCs w:val="20"/>
        </w:rPr>
        <w:t xml:space="preserve">EC5 (Ps. </w:t>
      </w:r>
      <w:proofErr w:type="spellStart"/>
      <w:r w:rsidRPr="00C81BC1">
        <w:rPr>
          <w:rFonts w:ascii="Arial" w:hAnsi="Arial" w:cs="Arial"/>
          <w:sz w:val="20"/>
          <w:szCs w:val="20"/>
        </w:rPr>
        <w:t>putid</w:t>
      </w:r>
      <w:r>
        <w:rPr>
          <w:rFonts w:ascii="Arial" w:hAnsi="Arial" w:cs="Arial"/>
          <w:sz w:val="20"/>
          <w:szCs w:val="20"/>
        </w:rPr>
        <w:t>a</w:t>
      </w:r>
      <w:proofErr w:type="spellEnd"/>
      <w:r>
        <w:rPr>
          <w:rFonts w:ascii="Arial" w:hAnsi="Arial" w:cs="Arial"/>
          <w:sz w:val="20"/>
          <w:szCs w:val="20"/>
        </w:rPr>
        <w:t xml:space="preserve">), 16 óra </w:t>
      </w:r>
      <w:r w:rsidRPr="00C81BC1">
        <w:rPr>
          <w:rFonts w:ascii="Arial" w:eastAsia="ArialMT" w:hAnsi="Arial" w:cs="Arial"/>
          <w:sz w:val="20"/>
          <w:szCs w:val="20"/>
        </w:rPr>
        <w:tab/>
      </w:r>
      <w:r w:rsidRPr="00C81BC1">
        <w:rPr>
          <w:rFonts w:ascii="Arial" w:eastAsia="ArialMT" w:hAnsi="Arial" w:cs="Arial"/>
          <w:sz w:val="20"/>
          <w:szCs w:val="20"/>
        </w:rPr>
        <w:tab/>
      </w:r>
      <w:r w:rsidRPr="00C81BC1">
        <w:rPr>
          <w:rFonts w:ascii="Arial" w:eastAsia="ArialMT" w:hAnsi="Arial" w:cs="Arial"/>
          <w:sz w:val="20"/>
          <w:szCs w:val="20"/>
        </w:rPr>
        <w:tab/>
        <w:t>&gt;10000mg/l</w:t>
      </w:r>
      <w:bookmarkEnd w:id="9"/>
    </w:p>
    <w:p w14:paraId="29D71C6A" w14:textId="77777777" w:rsidR="00BE2C55" w:rsidRPr="00C81BC1" w:rsidRDefault="00BE2C55" w:rsidP="00BE2C55">
      <w:pPr>
        <w:autoSpaceDE w:val="0"/>
        <w:autoSpaceDN w:val="0"/>
        <w:adjustRightInd w:val="0"/>
        <w:ind w:left="386"/>
        <w:jc w:val="both"/>
        <w:rPr>
          <w:rFonts w:ascii="Arial" w:eastAsia="ArialMT" w:hAnsi="Arial" w:cs="Arial"/>
          <w:sz w:val="20"/>
          <w:szCs w:val="20"/>
        </w:rPr>
      </w:pPr>
    </w:p>
    <w:bookmarkEnd w:id="10"/>
    <w:p w14:paraId="3C69E0C8" w14:textId="77777777" w:rsidR="00BE2C55" w:rsidRPr="00C1545B" w:rsidRDefault="00BE2C55" w:rsidP="00BE2C55">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12.2. </w:t>
      </w:r>
      <w:proofErr w:type="spellStart"/>
      <w:r w:rsidRPr="00C1545B">
        <w:rPr>
          <w:rFonts w:ascii="Arial" w:eastAsia="ArialMT" w:hAnsi="Arial" w:cs="Arial"/>
          <w:b/>
          <w:sz w:val="20"/>
          <w:szCs w:val="20"/>
        </w:rPr>
        <w:t>Perzisztencia</w:t>
      </w:r>
      <w:proofErr w:type="spellEnd"/>
      <w:r w:rsidRPr="00C1545B">
        <w:rPr>
          <w:rFonts w:ascii="Arial" w:eastAsia="ArialMT" w:hAnsi="Arial" w:cs="Arial"/>
          <w:b/>
          <w:sz w:val="20"/>
          <w:szCs w:val="20"/>
        </w:rPr>
        <w:t xml:space="preserve"> és lebonthatóság</w:t>
      </w:r>
    </w:p>
    <w:p w14:paraId="44E11D11" w14:textId="77777777" w:rsidR="00BE2C55" w:rsidRPr="00C1545B" w:rsidRDefault="00BE2C55" w:rsidP="00BE2C55">
      <w:pPr>
        <w:autoSpaceDE w:val="0"/>
        <w:autoSpaceDN w:val="0"/>
        <w:adjustRightInd w:val="0"/>
        <w:ind w:left="386"/>
        <w:jc w:val="both"/>
        <w:rPr>
          <w:rFonts w:ascii="Arial" w:eastAsia="ArialMT" w:hAnsi="Arial" w:cs="Arial"/>
          <w:sz w:val="20"/>
          <w:szCs w:val="20"/>
        </w:rPr>
      </w:pPr>
      <w:r>
        <w:rPr>
          <w:rFonts w:ascii="Arial" w:hAnsi="Arial" w:cs="Arial"/>
          <w:sz w:val="20"/>
          <w:szCs w:val="20"/>
        </w:rPr>
        <w:t>Biológiailag könnyen lebomlik</w:t>
      </w:r>
      <w:r>
        <w:rPr>
          <w:rFonts w:ascii="Arial" w:hAnsi="Arial" w:cs="Arial"/>
          <w:sz w:val="20"/>
          <w:szCs w:val="20"/>
        </w:rPr>
        <w:tab/>
      </w:r>
      <w:bookmarkStart w:id="11" w:name="_Hlk53478240"/>
      <w:r>
        <w:rPr>
          <w:rFonts w:ascii="Arial" w:hAnsi="Arial" w:cs="Arial"/>
          <w:sz w:val="20"/>
          <w:szCs w:val="20"/>
        </w:rPr>
        <w:t>&gt;98%/2 nap</w:t>
      </w:r>
      <w:bookmarkEnd w:id="11"/>
    </w:p>
    <w:p w14:paraId="0B24E8CD" w14:textId="77777777" w:rsidR="00BE2C55" w:rsidRPr="00C1545B" w:rsidRDefault="00BE2C55" w:rsidP="00BE2C55">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12.3. </w:t>
      </w:r>
      <w:proofErr w:type="spellStart"/>
      <w:r w:rsidRPr="00C1545B">
        <w:rPr>
          <w:rFonts w:ascii="Arial" w:eastAsia="ArialMT" w:hAnsi="Arial" w:cs="Arial"/>
          <w:b/>
          <w:sz w:val="20"/>
          <w:szCs w:val="20"/>
        </w:rPr>
        <w:t>Bioakkumulációs</w:t>
      </w:r>
      <w:proofErr w:type="spellEnd"/>
      <w:r w:rsidRPr="00C1545B">
        <w:rPr>
          <w:rFonts w:ascii="Arial" w:eastAsia="ArialMT" w:hAnsi="Arial" w:cs="Arial"/>
          <w:b/>
          <w:sz w:val="20"/>
          <w:szCs w:val="20"/>
        </w:rPr>
        <w:t xml:space="preserve"> képesség</w:t>
      </w:r>
      <w:r w:rsidRPr="00C1545B">
        <w:rPr>
          <w:rFonts w:ascii="Arial" w:eastAsia="ArialMT" w:hAnsi="Arial" w:cs="Arial"/>
          <w:b/>
          <w:sz w:val="20"/>
          <w:szCs w:val="20"/>
        </w:rPr>
        <w:tab/>
      </w:r>
      <w:r w:rsidRPr="00C1545B">
        <w:rPr>
          <w:rFonts w:ascii="Arial" w:eastAsia="ArialMT" w:hAnsi="Arial" w:cs="Arial"/>
          <w:b/>
          <w:sz w:val="20"/>
          <w:szCs w:val="20"/>
        </w:rPr>
        <w:tab/>
      </w:r>
    </w:p>
    <w:p w14:paraId="2203A8DC" w14:textId="77777777" w:rsidR="00BE2C55" w:rsidRPr="00C1545B" w:rsidRDefault="00BE2C55" w:rsidP="00BE2C55">
      <w:pPr>
        <w:autoSpaceDE w:val="0"/>
        <w:autoSpaceDN w:val="0"/>
        <w:adjustRightInd w:val="0"/>
        <w:jc w:val="both"/>
        <w:rPr>
          <w:rFonts w:ascii="Arial" w:eastAsia="ArialMT" w:hAnsi="Arial" w:cs="Arial"/>
          <w:sz w:val="20"/>
          <w:szCs w:val="20"/>
        </w:rPr>
      </w:pPr>
      <w:r w:rsidRPr="00C1545B">
        <w:rPr>
          <w:rFonts w:ascii="Arial" w:eastAsia="ArialMT" w:hAnsi="Arial" w:cs="Arial"/>
          <w:b/>
          <w:sz w:val="20"/>
          <w:szCs w:val="20"/>
        </w:rPr>
        <w:tab/>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993"/>
        <w:gridCol w:w="1134"/>
        <w:gridCol w:w="1701"/>
      </w:tblGrid>
      <w:tr w:rsidR="00BE2C55" w:rsidRPr="00723EF5" w14:paraId="3BB48EF7" w14:textId="77777777" w:rsidTr="008A6CA1">
        <w:tc>
          <w:tcPr>
            <w:tcW w:w="2551" w:type="dxa"/>
            <w:shd w:val="clear" w:color="auto" w:fill="auto"/>
          </w:tcPr>
          <w:p w14:paraId="0171D618" w14:textId="77777777" w:rsidR="00BE2C55" w:rsidRPr="00723EF5" w:rsidRDefault="00BE2C55" w:rsidP="008A6CA1">
            <w:pPr>
              <w:autoSpaceDE w:val="0"/>
              <w:autoSpaceDN w:val="0"/>
              <w:adjustRightInd w:val="0"/>
              <w:jc w:val="both"/>
              <w:rPr>
                <w:rFonts w:ascii="Arial" w:eastAsia="ArialMT" w:hAnsi="Arial" w:cs="Arial"/>
                <w:sz w:val="20"/>
                <w:szCs w:val="20"/>
              </w:rPr>
            </w:pPr>
            <w:r w:rsidRPr="00723EF5">
              <w:rPr>
                <w:rFonts w:ascii="Arial" w:eastAsia="ArialMT" w:hAnsi="Arial" w:cs="Arial"/>
                <w:sz w:val="20"/>
                <w:szCs w:val="20"/>
              </w:rPr>
              <w:t>Termék/összetevő neve</w:t>
            </w:r>
          </w:p>
        </w:tc>
        <w:tc>
          <w:tcPr>
            <w:tcW w:w="993" w:type="dxa"/>
            <w:shd w:val="clear" w:color="auto" w:fill="auto"/>
          </w:tcPr>
          <w:p w14:paraId="072F05DA" w14:textId="77777777" w:rsidR="00BE2C55" w:rsidRPr="00723EF5" w:rsidRDefault="00BE2C55" w:rsidP="008A6CA1">
            <w:pPr>
              <w:autoSpaceDE w:val="0"/>
              <w:autoSpaceDN w:val="0"/>
              <w:adjustRightInd w:val="0"/>
              <w:jc w:val="both"/>
              <w:rPr>
                <w:rFonts w:ascii="Arial" w:eastAsia="ArialMT" w:hAnsi="Arial" w:cs="Arial"/>
                <w:sz w:val="20"/>
                <w:szCs w:val="20"/>
              </w:rPr>
            </w:pPr>
            <w:proofErr w:type="spellStart"/>
            <w:r w:rsidRPr="00723EF5">
              <w:rPr>
                <w:rFonts w:ascii="Arial" w:eastAsia="ArialMT" w:hAnsi="Arial" w:cs="Arial"/>
                <w:sz w:val="20"/>
                <w:szCs w:val="20"/>
              </w:rPr>
              <w:t>LogPow</w:t>
            </w:r>
            <w:proofErr w:type="spellEnd"/>
          </w:p>
        </w:tc>
        <w:tc>
          <w:tcPr>
            <w:tcW w:w="1134" w:type="dxa"/>
            <w:shd w:val="clear" w:color="auto" w:fill="auto"/>
          </w:tcPr>
          <w:p w14:paraId="32003957" w14:textId="77777777" w:rsidR="00BE2C55" w:rsidRPr="00723EF5" w:rsidRDefault="00BE2C55" w:rsidP="008A6CA1">
            <w:pPr>
              <w:autoSpaceDE w:val="0"/>
              <w:autoSpaceDN w:val="0"/>
              <w:adjustRightInd w:val="0"/>
              <w:jc w:val="both"/>
              <w:rPr>
                <w:rFonts w:ascii="Arial" w:eastAsia="ArialMT" w:hAnsi="Arial" w:cs="Arial"/>
                <w:sz w:val="20"/>
                <w:szCs w:val="20"/>
              </w:rPr>
            </w:pPr>
            <w:r w:rsidRPr="00723EF5">
              <w:rPr>
                <w:rFonts w:ascii="Arial" w:eastAsia="ArialMT" w:hAnsi="Arial" w:cs="Arial"/>
                <w:sz w:val="20"/>
                <w:szCs w:val="20"/>
              </w:rPr>
              <w:t>BCF</w:t>
            </w:r>
          </w:p>
        </w:tc>
        <w:tc>
          <w:tcPr>
            <w:tcW w:w="1701" w:type="dxa"/>
            <w:shd w:val="clear" w:color="auto" w:fill="auto"/>
          </w:tcPr>
          <w:p w14:paraId="4DA485F9" w14:textId="77777777" w:rsidR="00BE2C55" w:rsidRPr="00723EF5" w:rsidRDefault="00BE2C55" w:rsidP="008A6CA1">
            <w:pPr>
              <w:autoSpaceDE w:val="0"/>
              <w:autoSpaceDN w:val="0"/>
              <w:adjustRightInd w:val="0"/>
              <w:jc w:val="both"/>
              <w:rPr>
                <w:rFonts w:ascii="Arial" w:eastAsia="ArialMT" w:hAnsi="Arial" w:cs="Arial"/>
                <w:sz w:val="20"/>
                <w:szCs w:val="20"/>
              </w:rPr>
            </w:pPr>
            <w:proofErr w:type="spellStart"/>
            <w:r w:rsidRPr="00723EF5">
              <w:rPr>
                <w:rFonts w:ascii="Arial" w:eastAsia="ArialMT" w:hAnsi="Arial" w:cs="Arial"/>
                <w:sz w:val="20"/>
                <w:szCs w:val="20"/>
              </w:rPr>
              <w:t>Potencial</w:t>
            </w:r>
            <w:proofErr w:type="spellEnd"/>
          </w:p>
        </w:tc>
      </w:tr>
      <w:tr w:rsidR="00BE2C55" w:rsidRPr="00723EF5" w14:paraId="013130A1" w14:textId="77777777" w:rsidTr="008A6CA1">
        <w:tc>
          <w:tcPr>
            <w:tcW w:w="2551" w:type="dxa"/>
            <w:shd w:val="clear" w:color="auto" w:fill="auto"/>
          </w:tcPr>
          <w:p w14:paraId="18DD724C" w14:textId="77777777" w:rsidR="00BE2C55" w:rsidRPr="00723EF5" w:rsidRDefault="00BE2C55" w:rsidP="008A6CA1">
            <w:pPr>
              <w:autoSpaceDE w:val="0"/>
              <w:autoSpaceDN w:val="0"/>
              <w:adjustRightInd w:val="0"/>
              <w:jc w:val="both"/>
              <w:rPr>
                <w:rFonts w:ascii="Arial" w:eastAsia="ArialMT" w:hAnsi="Arial" w:cs="Arial"/>
                <w:sz w:val="20"/>
                <w:szCs w:val="20"/>
              </w:rPr>
            </w:pPr>
            <w:r>
              <w:rPr>
                <w:rFonts w:ascii="Arial" w:eastAsia="ArialMT" w:hAnsi="Arial" w:cs="Arial"/>
                <w:sz w:val="20"/>
                <w:szCs w:val="20"/>
              </w:rPr>
              <w:t>ci</w:t>
            </w:r>
            <w:r>
              <w:rPr>
                <w:rFonts w:eastAsia="ArialMT" w:cs="Arial"/>
                <w:sz w:val="20"/>
                <w:szCs w:val="20"/>
              </w:rPr>
              <w:t>tromsav</w:t>
            </w:r>
          </w:p>
        </w:tc>
        <w:tc>
          <w:tcPr>
            <w:tcW w:w="993" w:type="dxa"/>
            <w:shd w:val="clear" w:color="auto" w:fill="auto"/>
          </w:tcPr>
          <w:p w14:paraId="02769BEA" w14:textId="77777777" w:rsidR="00BE2C55" w:rsidRPr="00723EF5" w:rsidRDefault="00BE2C55" w:rsidP="008A6CA1">
            <w:pPr>
              <w:autoSpaceDE w:val="0"/>
              <w:autoSpaceDN w:val="0"/>
              <w:adjustRightInd w:val="0"/>
              <w:jc w:val="both"/>
              <w:rPr>
                <w:rFonts w:ascii="Arial" w:eastAsia="ArialMT" w:hAnsi="Arial" w:cs="Arial"/>
                <w:sz w:val="20"/>
                <w:szCs w:val="20"/>
              </w:rPr>
            </w:pPr>
            <w:r>
              <w:rPr>
                <w:rFonts w:ascii="Arial" w:eastAsia="ArialMT" w:hAnsi="Arial" w:cs="Arial"/>
                <w:sz w:val="20"/>
                <w:szCs w:val="20"/>
              </w:rPr>
              <w:t>-1,8</w:t>
            </w:r>
          </w:p>
        </w:tc>
        <w:tc>
          <w:tcPr>
            <w:tcW w:w="1134" w:type="dxa"/>
            <w:shd w:val="clear" w:color="auto" w:fill="auto"/>
          </w:tcPr>
          <w:p w14:paraId="1B480C5E" w14:textId="77777777" w:rsidR="00BE2C55" w:rsidRPr="00723EF5" w:rsidRDefault="00BE2C55" w:rsidP="008A6CA1">
            <w:pPr>
              <w:autoSpaceDE w:val="0"/>
              <w:autoSpaceDN w:val="0"/>
              <w:adjustRightInd w:val="0"/>
              <w:jc w:val="both"/>
              <w:rPr>
                <w:rFonts w:ascii="Arial" w:eastAsia="ArialMT" w:hAnsi="Arial" w:cs="Arial"/>
                <w:sz w:val="20"/>
                <w:szCs w:val="20"/>
              </w:rPr>
            </w:pPr>
            <w:r w:rsidRPr="00723EF5">
              <w:rPr>
                <w:rFonts w:ascii="Arial" w:eastAsia="ArialMT" w:hAnsi="Arial" w:cs="Arial"/>
                <w:sz w:val="20"/>
                <w:szCs w:val="20"/>
              </w:rPr>
              <w:t>-</w:t>
            </w:r>
          </w:p>
        </w:tc>
        <w:tc>
          <w:tcPr>
            <w:tcW w:w="1701" w:type="dxa"/>
            <w:shd w:val="clear" w:color="auto" w:fill="auto"/>
          </w:tcPr>
          <w:p w14:paraId="360F3A02" w14:textId="77777777" w:rsidR="00BE2C55" w:rsidRPr="00723EF5" w:rsidRDefault="00BE2C55" w:rsidP="008A6CA1">
            <w:pPr>
              <w:autoSpaceDE w:val="0"/>
              <w:autoSpaceDN w:val="0"/>
              <w:adjustRightInd w:val="0"/>
              <w:jc w:val="both"/>
              <w:rPr>
                <w:rFonts w:ascii="Arial" w:eastAsia="ArialMT" w:hAnsi="Arial" w:cs="Arial"/>
                <w:sz w:val="20"/>
                <w:szCs w:val="20"/>
              </w:rPr>
            </w:pPr>
            <w:r>
              <w:rPr>
                <w:rFonts w:eastAsia="ArialMT" w:cs="Arial"/>
                <w:sz w:val="20"/>
                <w:szCs w:val="20"/>
              </w:rPr>
              <w:t>alacsony</w:t>
            </w:r>
          </w:p>
        </w:tc>
      </w:tr>
    </w:tbl>
    <w:p w14:paraId="5723320E" w14:textId="77777777" w:rsidR="00BE2C55" w:rsidRPr="00C1545B" w:rsidRDefault="00BE2C55" w:rsidP="00BE2C55">
      <w:pPr>
        <w:autoSpaceDE w:val="0"/>
        <w:autoSpaceDN w:val="0"/>
        <w:adjustRightInd w:val="0"/>
        <w:jc w:val="both"/>
        <w:rPr>
          <w:rFonts w:ascii="Arial" w:eastAsia="ArialMT" w:hAnsi="Arial" w:cs="Arial"/>
          <w:sz w:val="20"/>
          <w:szCs w:val="20"/>
        </w:rPr>
      </w:pPr>
    </w:p>
    <w:p w14:paraId="7C442B4F" w14:textId="77777777" w:rsidR="00BE2C55" w:rsidRPr="00C1545B" w:rsidRDefault="00BE2C55" w:rsidP="00BE2C55">
      <w:pPr>
        <w:autoSpaceDE w:val="0"/>
        <w:autoSpaceDN w:val="0"/>
        <w:adjustRightInd w:val="0"/>
        <w:jc w:val="both"/>
        <w:rPr>
          <w:rFonts w:ascii="Arial" w:eastAsia="ArialMT" w:hAnsi="Arial" w:cs="Arial"/>
          <w:b/>
          <w:sz w:val="20"/>
          <w:szCs w:val="20"/>
        </w:rPr>
      </w:pPr>
    </w:p>
    <w:p w14:paraId="5E3E7467" w14:textId="77777777" w:rsidR="00BE2C55" w:rsidRPr="00C1545B" w:rsidRDefault="00BE2C55" w:rsidP="00BE2C55">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12.4. A talajban való mobilitás</w:t>
      </w:r>
    </w:p>
    <w:p w14:paraId="1D047341" w14:textId="77777777" w:rsidR="00BE2C55" w:rsidRPr="00C1545B" w:rsidRDefault="00BE2C55" w:rsidP="00BE2C55">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Talaj/víz megoszlási hányados (</w:t>
      </w:r>
      <w:proofErr w:type="spellStart"/>
      <w:r w:rsidRPr="00C1545B">
        <w:rPr>
          <w:rFonts w:ascii="Arial" w:eastAsia="ArialMT" w:hAnsi="Arial" w:cs="Arial"/>
          <w:b/>
          <w:sz w:val="20"/>
          <w:szCs w:val="20"/>
        </w:rPr>
        <w:t>Koc</w:t>
      </w:r>
      <w:proofErr w:type="spellEnd"/>
      <w:r w:rsidRPr="00C1545B">
        <w:rPr>
          <w:rFonts w:ascii="Arial" w:eastAsia="ArialMT" w:hAnsi="Arial" w:cs="Arial"/>
          <w:b/>
          <w:sz w:val="20"/>
          <w:szCs w:val="20"/>
        </w:rPr>
        <w:t>)</w:t>
      </w:r>
      <w:r w:rsidRPr="00C1545B">
        <w:rPr>
          <w:rFonts w:ascii="Arial" w:eastAsia="ArialMT" w:hAnsi="Arial" w:cs="Arial"/>
          <w:sz w:val="20"/>
          <w:szCs w:val="20"/>
        </w:rPr>
        <w:tab/>
        <w:t>adat nem áll rendelkezésre</w:t>
      </w:r>
    </w:p>
    <w:p w14:paraId="4EC6444D" w14:textId="77777777" w:rsidR="00BE2C55" w:rsidRPr="00C1545B" w:rsidRDefault="00BE2C55" w:rsidP="00BE2C55">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Mobilitás</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adat nem áll rendelkezésre</w:t>
      </w:r>
    </w:p>
    <w:p w14:paraId="273726F3" w14:textId="77777777" w:rsidR="00BE2C55" w:rsidRPr="00C1545B" w:rsidRDefault="00BE2C55" w:rsidP="00BE2C55">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12.5. A PBT és </w:t>
      </w:r>
      <w:proofErr w:type="spellStart"/>
      <w:r w:rsidRPr="00C1545B">
        <w:rPr>
          <w:rFonts w:ascii="Arial" w:eastAsia="ArialMT" w:hAnsi="Arial" w:cs="Arial"/>
          <w:b/>
          <w:sz w:val="20"/>
          <w:szCs w:val="20"/>
        </w:rPr>
        <w:t>vPvB</w:t>
      </w:r>
      <w:proofErr w:type="spellEnd"/>
      <w:r w:rsidRPr="00C1545B">
        <w:rPr>
          <w:rFonts w:ascii="Arial" w:eastAsia="ArialMT" w:hAnsi="Arial" w:cs="Arial"/>
          <w:b/>
          <w:sz w:val="20"/>
          <w:szCs w:val="20"/>
        </w:rPr>
        <w:t>-értékelés eredménye</w:t>
      </w:r>
      <w:r w:rsidRPr="00C1545B">
        <w:rPr>
          <w:rFonts w:ascii="Arial" w:eastAsia="ArialMT" w:hAnsi="Arial" w:cs="Arial"/>
          <w:b/>
          <w:sz w:val="20"/>
          <w:szCs w:val="20"/>
        </w:rPr>
        <w:tab/>
      </w:r>
    </w:p>
    <w:p w14:paraId="09DDFE1D" w14:textId="77777777" w:rsidR="00BE2C55" w:rsidRPr="00C1545B" w:rsidRDefault="00BE2C55" w:rsidP="00BE2C55">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PBT</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nem alkalmaz</w:t>
      </w:r>
      <w:r>
        <w:rPr>
          <w:rFonts w:ascii="Arial" w:eastAsia="ArialMT" w:hAnsi="Arial" w:cs="Arial"/>
          <w:sz w:val="20"/>
          <w:szCs w:val="20"/>
        </w:rPr>
        <w:t>andó</w:t>
      </w:r>
    </w:p>
    <w:p w14:paraId="246A5D1A" w14:textId="77777777" w:rsidR="00BE2C55" w:rsidRDefault="00BE2C55" w:rsidP="00BE2C55">
      <w:pPr>
        <w:autoSpaceDE w:val="0"/>
        <w:autoSpaceDN w:val="0"/>
        <w:adjustRightInd w:val="0"/>
        <w:ind w:left="386"/>
        <w:jc w:val="both"/>
        <w:rPr>
          <w:rFonts w:ascii="Arial" w:eastAsia="ArialMT" w:hAnsi="Arial" w:cs="Arial"/>
          <w:sz w:val="20"/>
          <w:szCs w:val="20"/>
        </w:rPr>
      </w:pPr>
      <w:proofErr w:type="spellStart"/>
      <w:r w:rsidRPr="00C1545B">
        <w:rPr>
          <w:rFonts w:ascii="Arial" w:eastAsia="ArialMT" w:hAnsi="Arial" w:cs="Arial"/>
          <w:b/>
          <w:sz w:val="20"/>
          <w:szCs w:val="20"/>
        </w:rPr>
        <w:t>vPvB</w:t>
      </w:r>
      <w:proofErr w:type="spellEnd"/>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nem alkalmaz</w:t>
      </w:r>
      <w:r>
        <w:rPr>
          <w:rFonts w:ascii="Arial" w:eastAsia="ArialMT" w:hAnsi="Arial" w:cs="Arial"/>
          <w:sz w:val="20"/>
          <w:szCs w:val="20"/>
        </w:rPr>
        <w:t>andó</w:t>
      </w:r>
    </w:p>
    <w:p w14:paraId="1F827BA0" w14:textId="77777777" w:rsidR="00BE2C55" w:rsidRPr="00C1545B" w:rsidRDefault="00BE2C55" w:rsidP="00BE2C55">
      <w:pPr>
        <w:autoSpaceDE w:val="0"/>
        <w:autoSpaceDN w:val="0"/>
        <w:adjustRightInd w:val="0"/>
        <w:ind w:left="386"/>
        <w:jc w:val="both"/>
        <w:rPr>
          <w:rFonts w:ascii="Arial" w:eastAsia="ArialMT" w:hAnsi="Arial" w:cs="Arial"/>
          <w:b/>
          <w:sz w:val="20"/>
          <w:szCs w:val="20"/>
        </w:rPr>
      </w:pPr>
    </w:p>
    <w:p w14:paraId="6BCD600C" w14:textId="5829623B" w:rsidR="00BE2C55" w:rsidRDefault="00BE2C55" w:rsidP="00BE2C55">
      <w:pPr>
        <w:spacing w:line="280" w:lineRule="atLeast"/>
        <w:ind w:left="1134" w:hanging="1134"/>
        <w:jc w:val="both"/>
        <w:rPr>
          <w:rFonts w:ascii="Arial" w:hAnsi="Arial" w:cs="Arial"/>
          <w:bCs/>
          <w:sz w:val="20"/>
          <w:szCs w:val="20"/>
        </w:rPr>
      </w:pPr>
      <w:r w:rsidRPr="00E464C3">
        <w:rPr>
          <w:rFonts w:ascii="Arial" w:hAnsi="Arial" w:cs="Arial"/>
          <w:b/>
          <w:sz w:val="20"/>
          <w:szCs w:val="20"/>
        </w:rPr>
        <w:t xml:space="preserve">12.6. Endokrin károsító </w:t>
      </w:r>
      <w:proofErr w:type="gramStart"/>
      <w:r w:rsidRPr="00E464C3">
        <w:rPr>
          <w:rFonts w:ascii="Arial" w:hAnsi="Arial" w:cs="Arial"/>
          <w:b/>
          <w:sz w:val="20"/>
          <w:szCs w:val="20"/>
        </w:rPr>
        <w:t xml:space="preserve">tulajdonságok: </w:t>
      </w:r>
      <w:r w:rsidR="001E2810">
        <w:rPr>
          <w:rFonts w:ascii="Arial" w:hAnsi="Arial" w:cs="Arial"/>
          <w:b/>
          <w:sz w:val="20"/>
          <w:szCs w:val="20"/>
        </w:rPr>
        <w:t xml:space="preserve"> </w:t>
      </w:r>
      <w:r w:rsidR="001E2810" w:rsidRPr="001E2810">
        <w:rPr>
          <w:rFonts w:ascii="Arial" w:hAnsi="Arial" w:cs="Arial"/>
          <w:bCs/>
          <w:sz w:val="20"/>
          <w:szCs w:val="20"/>
        </w:rPr>
        <w:t>Adat</w:t>
      </w:r>
      <w:proofErr w:type="gramEnd"/>
      <w:r w:rsidR="001E2810" w:rsidRPr="001E2810">
        <w:rPr>
          <w:rFonts w:ascii="Arial" w:hAnsi="Arial" w:cs="Arial"/>
          <w:bCs/>
          <w:sz w:val="20"/>
          <w:szCs w:val="20"/>
        </w:rPr>
        <w:t xml:space="preserve"> nem áll rendelkezésre</w:t>
      </w:r>
    </w:p>
    <w:p w14:paraId="4ECE25ED" w14:textId="4CF49EC9" w:rsidR="001E2810" w:rsidRPr="00E464C3" w:rsidRDefault="001E2810" w:rsidP="00BE2C55">
      <w:pPr>
        <w:spacing w:line="280" w:lineRule="atLeast"/>
        <w:ind w:left="1134" w:hanging="1134"/>
        <w:jc w:val="both"/>
        <w:rPr>
          <w:rFonts w:ascii="Arial" w:hAnsi="Arial" w:cs="Arial"/>
          <w:bCs/>
          <w:sz w:val="20"/>
          <w:szCs w:val="20"/>
        </w:rPr>
      </w:pPr>
      <w:r>
        <w:rPr>
          <w:rFonts w:ascii="Arial" w:hAnsi="Arial" w:cs="Arial"/>
          <w:bCs/>
          <w:sz w:val="20"/>
          <w:szCs w:val="20"/>
        </w:rPr>
        <w:t xml:space="preserve">        </w:t>
      </w:r>
    </w:p>
    <w:p w14:paraId="40EA8BAB" w14:textId="77777777" w:rsidR="00BE2C55" w:rsidRPr="00E464C3" w:rsidRDefault="00BE2C55" w:rsidP="00BE2C55">
      <w:pPr>
        <w:spacing w:line="280" w:lineRule="atLeast"/>
        <w:ind w:left="1134" w:hanging="1134"/>
        <w:jc w:val="both"/>
        <w:rPr>
          <w:rFonts w:ascii="Arial" w:hAnsi="Arial" w:cs="Arial"/>
          <w:b/>
          <w:sz w:val="20"/>
          <w:szCs w:val="20"/>
        </w:rPr>
      </w:pPr>
    </w:p>
    <w:p w14:paraId="00FCFAC3" w14:textId="77777777" w:rsidR="00BE2C55" w:rsidRPr="00E464C3" w:rsidRDefault="00BE2C55" w:rsidP="00BE2C55">
      <w:pPr>
        <w:spacing w:line="280" w:lineRule="atLeast"/>
        <w:ind w:left="1134" w:hanging="1134"/>
        <w:jc w:val="both"/>
        <w:rPr>
          <w:rFonts w:ascii="Arial" w:hAnsi="Arial" w:cs="Arial"/>
          <w:b/>
          <w:sz w:val="20"/>
          <w:szCs w:val="20"/>
        </w:rPr>
      </w:pPr>
      <w:r w:rsidRPr="00E464C3">
        <w:rPr>
          <w:rFonts w:ascii="Arial" w:hAnsi="Arial" w:cs="Arial"/>
          <w:b/>
          <w:sz w:val="20"/>
          <w:szCs w:val="20"/>
        </w:rPr>
        <w:t xml:space="preserve">12.7. Egyéb káros hatások: </w:t>
      </w:r>
      <w:r w:rsidRPr="00E464C3">
        <w:rPr>
          <w:rFonts w:ascii="Arial" w:hAnsi="Arial" w:cs="Arial"/>
          <w:bCs/>
          <w:sz w:val="20"/>
          <w:szCs w:val="20"/>
        </w:rPr>
        <w:t>Adat nem áll rendelkezésre</w:t>
      </w:r>
    </w:p>
    <w:p w14:paraId="042CC3F0" w14:textId="77777777" w:rsidR="00BE2C55" w:rsidRPr="00C1545B" w:rsidRDefault="00BE2C55" w:rsidP="00BE2C55">
      <w:pPr>
        <w:autoSpaceDE w:val="0"/>
        <w:autoSpaceDN w:val="0"/>
        <w:adjustRightInd w:val="0"/>
        <w:jc w:val="both"/>
        <w:rPr>
          <w:rFonts w:ascii="Arial" w:eastAsia="ArialMT" w:hAnsi="Arial" w:cs="Arial"/>
          <w:b/>
          <w:sz w:val="20"/>
          <w:szCs w:val="20"/>
        </w:rPr>
      </w:pPr>
    </w:p>
    <w:p w14:paraId="44659166"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 xml:space="preserve">13.SZAKASZ: </w:t>
      </w:r>
      <w:r>
        <w:rPr>
          <w:rFonts w:ascii="Arial" w:hAnsi="Arial" w:cs="Arial"/>
          <w:b/>
          <w:sz w:val="22"/>
          <w:szCs w:val="22"/>
        </w:rPr>
        <w:t>Ártalmatlanítási szempontok</w:t>
      </w:r>
    </w:p>
    <w:p w14:paraId="0787D8C6" w14:textId="77777777" w:rsidR="00BE2C55" w:rsidRPr="00C1545B" w:rsidRDefault="00BE2C55" w:rsidP="00BE2C55">
      <w:pPr>
        <w:autoSpaceDE w:val="0"/>
        <w:autoSpaceDN w:val="0"/>
        <w:adjustRightInd w:val="0"/>
        <w:jc w:val="both"/>
        <w:rPr>
          <w:rFonts w:ascii="Arial" w:eastAsia="ArialMT" w:hAnsi="Arial" w:cs="Arial"/>
          <w:b/>
          <w:sz w:val="20"/>
          <w:szCs w:val="20"/>
        </w:rPr>
      </w:pPr>
    </w:p>
    <w:p w14:paraId="0193C893" w14:textId="77777777" w:rsidR="00BE2C55" w:rsidRPr="00C1545B" w:rsidRDefault="00BE2C55" w:rsidP="00BE2C55">
      <w:pPr>
        <w:pStyle w:val="Szvegtrzs"/>
        <w:spacing w:line="247" w:lineRule="auto"/>
        <w:ind w:left="181" w:right="228"/>
        <w:rPr>
          <w:rFonts w:cs="Arial"/>
          <w:lang w:val="hu-HU"/>
        </w:rPr>
      </w:pPr>
      <w:r w:rsidRPr="00C1545B">
        <w:rPr>
          <w:rFonts w:cs="Arial"/>
          <w:spacing w:val="2"/>
          <w:lang w:val="hu-HU"/>
        </w:rPr>
        <w:t>E</w:t>
      </w:r>
      <w:r w:rsidRPr="00C1545B">
        <w:rPr>
          <w:rFonts w:cs="Arial"/>
          <w:spacing w:val="3"/>
          <w:lang w:val="hu-HU"/>
        </w:rPr>
        <w:t>bb</w:t>
      </w:r>
      <w:r w:rsidRPr="00C1545B">
        <w:rPr>
          <w:rFonts w:cs="Arial"/>
          <w:spacing w:val="-5"/>
          <w:lang w:val="hu-HU"/>
        </w:rPr>
        <w:t>e</w:t>
      </w:r>
      <w:r w:rsidRPr="00C1545B">
        <w:rPr>
          <w:rFonts w:cs="Arial"/>
          <w:lang w:val="hu-HU"/>
        </w:rPr>
        <w:t>n</w:t>
      </w:r>
      <w:r w:rsidRPr="00C1545B">
        <w:rPr>
          <w:rFonts w:cs="Arial"/>
          <w:spacing w:val="3"/>
          <w:lang w:val="hu-HU"/>
        </w:rPr>
        <w:t xml:space="preserve"> </w:t>
      </w:r>
      <w:r w:rsidRPr="00C1545B">
        <w:rPr>
          <w:rFonts w:cs="Arial"/>
          <w:lang w:val="hu-HU"/>
        </w:rPr>
        <w:t>a</w:t>
      </w:r>
      <w:r w:rsidRPr="00C1545B">
        <w:rPr>
          <w:rFonts w:cs="Arial"/>
          <w:spacing w:val="-2"/>
          <w:lang w:val="hu-HU"/>
        </w:rPr>
        <w:t xml:space="preserve"> </w:t>
      </w:r>
      <w:r w:rsidRPr="00C1545B">
        <w:rPr>
          <w:rFonts w:cs="Arial"/>
          <w:lang w:val="hu-HU"/>
        </w:rPr>
        <w:t>sz</w:t>
      </w:r>
      <w:r w:rsidRPr="00C1545B">
        <w:rPr>
          <w:rFonts w:cs="Arial"/>
          <w:spacing w:val="-3"/>
          <w:lang w:val="hu-HU"/>
        </w:rPr>
        <w:t>a</w:t>
      </w:r>
      <w:r w:rsidRPr="00C1545B">
        <w:rPr>
          <w:rFonts w:cs="Arial"/>
          <w:lang w:val="hu-HU"/>
        </w:rPr>
        <w:t>k</w:t>
      </w:r>
      <w:r w:rsidRPr="00C1545B">
        <w:rPr>
          <w:rFonts w:cs="Arial"/>
          <w:spacing w:val="-5"/>
          <w:lang w:val="hu-HU"/>
        </w:rPr>
        <w:t>a</w:t>
      </w:r>
      <w:r w:rsidRPr="00C1545B">
        <w:rPr>
          <w:rFonts w:cs="Arial"/>
          <w:lang w:val="hu-HU"/>
        </w:rPr>
        <w:t>sz</w:t>
      </w:r>
      <w:r w:rsidRPr="00C1545B">
        <w:rPr>
          <w:rFonts w:cs="Arial"/>
          <w:spacing w:val="3"/>
          <w:lang w:val="hu-HU"/>
        </w:rPr>
        <w:t>b</w:t>
      </w:r>
      <w:r w:rsidRPr="00C1545B">
        <w:rPr>
          <w:rFonts w:cs="Arial"/>
          <w:spacing w:val="-5"/>
          <w:lang w:val="hu-HU"/>
        </w:rPr>
        <w:t>a</w:t>
      </w:r>
      <w:r w:rsidRPr="00C1545B">
        <w:rPr>
          <w:rFonts w:cs="Arial"/>
          <w:lang w:val="hu-HU"/>
        </w:rPr>
        <w:t>n</w:t>
      </w:r>
      <w:r w:rsidRPr="00C1545B">
        <w:rPr>
          <w:rFonts w:cs="Arial"/>
          <w:spacing w:val="3"/>
          <w:lang w:val="hu-HU"/>
        </w:rPr>
        <w:t xml:space="preserve"> </w:t>
      </w:r>
      <w:r w:rsidRPr="00C1545B">
        <w:rPr>
          <w:rFonts w:cs="Arial"/>
          <w:lang w:val="hu-HU"/>
        </w:rPr>
        <w:t>k</w:t>
      </w:r>
      <w:r w:rsidRPr="00C1545B">
        <w:rPr>
          <w:rFonts w:cs="Arial"/>
          <w:spacing w:val="5"/>
          <w:lang w:val="hu-HU"/>
        </w:rPr>
        <w:t>ö</w:t>
      </w:r>
      <w:r w:rsidRPr="00C1545B">
        <w:rPr>
          <w:rFonts w:cs="Arial"/>
          <w:lang w:val="hu-HU"/>
        </w:rPr>
        <w:t>z</w:t>
      </w:r>
      <w:r w:rsidRPr="00C1545B">
        <w:rPr>
          <w:rFonts w:cs="Arial"/>
          <w:spacing w:val="3"/>
          <w:lang w:val="hu-HU"/>
        </w:rPr>
        <w:t>ö</w:t>
      </w:r>
      <w:r w:rsidRPr="00C1545B">
        <w:rPr>
          <w:rFonts w:cs="Arial"/>
          <w:lang w:val="hu-HU"/>
        </w:rPr>
        <w:t>lt</w:t>
      </w:r>
      <w:r w:rsidRPr="00C1545B">
        <w:rPr>
          <w:rFonts w:cs="Arial"/>
          <w:spacing w:val="2"/>
          <w:lang w:val="hu-HU"/>
        </w:rPr>
        <w:t xml:space="preserve"> </w:t>
      </w:r>
      <w:r w:rsidRPr="00C1545B">
        <w:rPr>
          <w:rFonts w:cs="Arial"/>
          <w:lang w:val="hu-HU"/>
        </w:rPr>
        <w:t>in</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4"/>
          <w:lang w:val="hu-HU"/>
        </w:rPr>
        <w:t>m</w:t>
      </w:r>
      <w:r w:rsidRPr="00C1545B">
        <w:rPr>
          <w:rFonts w:cs="Arial"/>
          <w:spacing w:val="3"/>
          <w:lang w:val="hu-HU"/>
        </w:rPr>
        <w:t>á</w:t>
      </w:r>
      <w:r w:rsidRPr="00C1545B">
        <w:rPr>
          <w:rFonts w:cs="Arial"/>
          <w:lang w:val="hu-HU"/>
        </w:rPr>
        <w:t>ciók</w:t>
      </w:r>
      <w:r w:rsidRPr="00C1545B">
        <w:rPr>
          <w:rFonts w:cs="Arial"/>
          <w:spacing w:val="3"/>
          <w:lang w:val="hu-HU"/>
        </w:rPr>
        <w:t xml:space="preserve"> á</w:t>
      </w:r>
      <w:r w:rsidRPr="00C1545B">
        <w:rPr>
          <w:rFonts w:cs="Arial"/>
          <w:lang w:val="hu-HU"/>
        </w:rPr>
        <w:t>lt</w:t>
      </w:r>
      <w:r w:rsidRPr="00C1545B">
        <w:rPr>
          <w:rFonts w:cs="Arial"/>
          <w:spacing w:val="-4"/>
          <w:lang w:val="hu-HU"/>
        </w:rPr>
        <w:t>a</w:t>
      </w:r>
      <w:r w:rsidRPr="00C1545B">
        <w:rPr>
          <w:rFonts w:cs="Arial"/>
          <w:lang w:val="hu-HU"/>
        </w:rPr>
        <w:t>lá</w:t>
      </w:r>
      <w:r w:rsidRPr="00C1545B">
        <w:rPr>
          <w:rFonts w:cs="Arial"/>
          <w:spacing w:val="4"/>
          <w:lang w:val="hu-HU"/>
        </w:rPr>
        <w:t>n</w:t>
      </w:r>
      <w:r w:rsidRPr="00C1545B">
        <w:rPr>
          <w:rFonts w:cs="Arial"/>
          <w:spacing w:val="-5"/>
          <w:lang w:val="hu-HU"/>
        </w:rPr>
        <w:t>o</w:t>
      </w:r>
      <w:r w:rsidRPr="00C1545B">
        <w:rPr>
          <w:rFonts w:cs="Arial"/>
          <w:lang w:val="hu-HU"/>
        </w:rPr>
        <w:t xml:space="preserve">s </w:t>
      </w:r>
      <w:r w:rsidRPr="00C1545B">
        <w:rPr>
          <w:rFonts w:cs="Arial"/>
          <w:spacing w:val="3"/>
          <w:lang w:val="hu-HU"/>
        </w:rPr>
        <w:t>t</w:t>
      </w:r>
      <w:r w:rsidRPr="00C1545B">
        <w:rPr>
          <w:rFonts w:cs="Arial"/>
          <w:spacing w:val="-5"/>
          <w:lang w:val="hu-HU"/>
        </w:rPr>
        <w:t>a</w:t>
      </w:r>
      <w:r w:rsidRPr="00C1545B">
        <w:rPr>
          <w:rFonts w:cs="Arial"/>
          <w:spacing w:val="2"/>
          <w:lang w:val="hu-HU"/>
        </w:rPr>
        <w:t>n</w:t>
      </w:r>
      <w:r w:rsidRPr="00C1545B">
        <w:rPr>
          <w:rFonts w:cs="Arial"/>
          <w:spacing w:val="3"/>
          <w:lang w:val="hu-HU"/>
        </w:rPr>
        <w:t>á</w:t>
      </w:r>
      <w:r w:rsidRPr="00C1545B">
        <w:rPr>
          <w:rFonts w:cs="Arial"/>
          <w:lang w:val="hu-HU"/>
        </w:rPr>
        <w:t>cs</w:t>
      </w:r>
      <w:r w:rsidRPr="00C1545B">
        <w:rPr>
          <w:rFonts w:cs="Arial"/>
          <w:spacing w:val="-4"/>
          <w:lang w:val="hu-HU"/>
        </w:rPr>
        <w:t>o</w:t>
      </w:r>
      <w:r w:rsidRPr="00C1545B">
        <w:rPr>
          <w:rFonts w:cs="Arial"/>
          <w:lang w:val="hu-HU"/>
        </w:rPr>
        <w:t>k</w:t>
      </w:r>
      <w:r w:rsidRPr="00C1545B">
        <w:rPr>
          <w:rFonts w:cs="Arial"/>
          <w:spacing w:val="-5"/>
          <w:lang w:val="hu-HU"/>
        </w:rPr>
        <w:t>a</w:t>
      </w:r>
      <w:r w:rsidRPr="00C1545B">
        <w:rPr>
          <w:rFonts w:cs="Arial"/>
          <w:lang w:val="hu-HU"/>
        </w:rPr>
        <w:t>t</w:t>
      </w:r>
      <w:r w:rsidRPr="00C1545B">
        <w:rPr>
          <w:rFonts w:cs="Arial"/>
          <w:spacing w:val="3"/>
          <w:lang w:val="hu-HU"/>
        </w:rPr>
        <w:t xml:space="preserve"> é</w:t>
      </w:r>
      <w:r w:rsidRPr="00C1545B">
        <w:rPr>
          <w:rFonts w:cs="Arial"/>
          <w:lang w:val="hu-HU"/>
        </w:rPr>
        <w:t xml:space="preserve">s </w:t>
      </w:r>
      <w:r w:rsidRPr="00C1545B">
        <w:rPr>
          <w:rFonts w:cs="Arial"/>
          <w:spacing w:val="4"/>
          <w:lang w:val="hu-HU"/>
        </w:rPr>
        <w:t>ú</w:t>
      </w:r>
      <w:r w:rsidRPr="00C1545B">
        <w:rPr>
          <w:rFonts w:cs="Arial"/>
          <w:lang w:val="hu-HU"/>
        </w:rPr>
        <w:t>t</w:t>
      </w:r>
      <w:r w:rsidRPr="00C1545B">
        <w:rPr>
          <w:rFonts w:cs="Arial"/>
          <w:spacing w:val="6"/>
          <w:lang w:val="hu-HU"/>
        </w:rPr>
        <w:t>m</w:t>
      </w:r>
      <w:r w:rsidRPr="00C1545B">
        <w:rPr>
          <w:rFonts w:cs="Arial"/>
          <w:spacing w:val="3"/>
          <w:lang w:val="hu-HU"/>
        </w:rPr>
        <w:t>u</w:t>
      </w:r>
      <w:r w:rsidRPr="00C1545B">
        <w:rPr>
          <w:rFonts w:cs="Arial"/>
          <w:lang w:val="hu-HU"/>
        </w:rPr>
        <w:t>t</w:t>
      </w:r>
      <w:r w:rsidRPr="00C1545B">
        <w:rPr>
          <w:rFonts w:cs="Arial"/>
          <w:spacing w:val="-3"/>
          <w:lang w:val="hu-HU"/>
        </w:rPr>
        <w:t>a</w:t>
      </w:r>
      <w:r w:rsidRPr="00C1545B">
        <w:rPr>
          <w:rFonts w:cs="Arial"/>
          <w:lang w:val="hu-HU"/>
        </w:rPr>
        <w:t>t</w:t>
      </w:r>
      <w:r w:rsidRPr="00C1545B">
        <w:rPr>
          <w:rFonts w:cs="Arial"/>
          <w:spacing w:val="4"/>
          <w:lang w:val="hu-HU"/>
        </w:rPr>
        <w:t>á</w:t>
      </w:r>
      <w:r w:rsidRPr="00C1545B">
        <w:rPr>
          <w:rFonts w:cs="Arial"/>
          <w:lang w:val="hu-HU"/>
        </w:rPr>
        <w:t>s</w:t>
      </w:r>
      <w:r w:rsidRPr="00C1545B">
        <w:rPr>
          <w:rFonts w:cs="Arial"/>
          <w:spacing w:val="-5"/>
          <w:lang w:val="hu-HU"/>
        </w:rPr>
        <w:t>o</w:t>
      </w:r>
      <w:r w:rsidRPr="00C1545B">
        <w:rPr>
          <w:rFonts w:cs="Arial"/>
          <w:lang w:val="hu-HU"/>
        </w:rPr>
        <w:t>k</w:t>
      </w:r>
      <w:r w:rsidRPr="00C1545B">
        <w:rPr>
          <w:rFonts w:cs="Arial"/>
          <w:spacing w:val="-5"/>
          <w:lang w:val="hu-HU"/>
        </w:rPr>
        <w:t>a</w:t>
      </w:r>
      <w:r w:rsidRPr="00C1545B">
        <w:rPr>
          <w:rFonts w:cs="Arial"/>
          <w:lang w:val="hu-HU"/>
        </w:rPr>
        <w:t>t</w:t>
      </w:r>
      <w:r w:rsidRPr="00C1545B">
        <w:rPr>
          <w:rFonts w:cs="Arial"/>
          <w:spacing w:val="3"/>
          <w:lang w:val="hu-HU"/>
        </w:rPr>
        <w:t xml:space="preserve"> </w:t>
      </w:r>
      <w:r w:rsidRPr="00C1545B">
        <w:rPr>
          <w:rFonts w:cs="Arial"/>
          <w:lang w:val="hu-HU"/>
        </w:rPr>
        <w:t>t</w:t>
      </w:r>
      <w:r w:rsidRPr="00C1545B">
        <w:rPr>
          <w:rFonts w:cs="Arial"/>
          <w:spacing w:val="-3"/>
          <w:lang w:val="hu-HU"/>
        </w:rPr>
        <w:t>ar</w:t>
      </w:r>
      <w:r w:rsidRPr="00C1545B">
        <w:rPr>
          <w:rFonts w:cs="Arial"/>
          <w:lang w:val="hu-HU"/>
        </w:rPr>
        <w:t>t</w:t>
      </w:r>
      <w:r w:rsidRPr="00C1545B">
        <w:rPr>
          <w:rFonts w:cs="Arial"/>
          <w:spacing w:val="-3"/>
          <w:lang w:val="hu-HU"/>
        </w:rPr>
        <w:t>a</w:t>
      </w:r>
      <w:r w:rsidRPr="00C1545B">
        <w:rPr>
          <w:rFonts w:cs="Arial"/>
          <w:lang w:val="hu-HU"/>
        </w:rPr>
        <w:t>l</w:t>
      </w:r>
      <w:r w:rsidRPr="00C1545B">
        <w:rPr>
          <w:rFonts w:cs="Arial"/>
          <w:spacing w:val="3"/>
          <w:lang w:val="hu-HU"/>
        </w:rPr>
        <w:t>m</w:t>
      </w:r>
      <w:r w:rsidRPr="00C1545B">
        <w:rPr>
          <w:rFonts w:cs="Arial"/>
          <w:spacing w:val="-5"/>
          <w:lang w:val="hu-HU"/>
        </w:rPr>
        <w:t>a</w:t>
      </w:r>
      <w:r w:rsidRPr="00C1545B">
        <w:rPr>
          <w:rFonts w:cs="Arial"/>
          <w:lang w:val="hu-HU"/>
        </w:rPr>
        <w:t>z</w:t>
      </w:r>
      <w:r w:rsidRPr="00C1545B">
        <w:rPr>
          <w:rFonts w:cs="Arial"/>
          <w:spacing w:val="3"/>
          <w:lang w:val="hu-HU"/>
        </w:rPr>
        <w:t>n</w:t>
      </w:r>
      <w:r w:rsidRPr="00C1545B">
        <w:rPr>
          <w:rFonts w:cs="Arial"/>
          <w:spacing w:val="-4"/>
          <w:lang w:val="hu-HU"/>
        </w:rPr>
        <w:t>a</w:t>
      </w:r>
      <w:r w:rsidRPr="00C1545B">
        <w:rPr>
          <w:rFonts w:cs="Arial"/>
          <w:lang w:val="hu-HU"/>
        </w:rPr>
        <w:t>k.</w:t>
      </w:r>
      <w:r w:rsidRPr="00C1545B">
        <w:rPr>
          <w:rFonts w:cs="Arial"/>
          <w:spacing w:val="3"/>
          <w:lang w:val="hu-HU"/>
        </w:rPr>
        <w:t xml:space="preserve"> </w:t>
      </w:r>
      <w:r w:rsidRPr="00C1545B">
        <w:rPr>
          <w:rFonts w:cs="Arial"/>
          <w:spacing w:val="2"/>
          <w:lang w:val="hu-HU"/>
        </w:rPr>
        <w:t>A</w:t>
      </w:r>
      <w:r w:rsidRPr="00C1545B">
        <w:rPr>
          <w:rFonts w:cs="Arial"/>
          <w:lang w:val="hu-HU"/>
        </w:rPr>
        <w:t xml:space="preserve">z </w:t>
      </w:r>
      <w:r w:rsidRPr="00C1545B">
        <w:rPr>
          <w:rFonts w:cs="Arial"/>
          <w:spacing w:val="5"/>
          <w:lang w:val="hu-HU"/>
        </w:rPr>
        <w:t>1</w:t>
      </w:r>
      <w:r w:rsidRPr="00C1545B">
        <w:rPr>
          <w:rFonts w:cs="Arial"/>
          <w:lang w:val="hu-HU"/>
        </w:rPr>
        <w:t>.</w:t>
      </w:r>
      <w:r w:rsidRPr="00C1545B">
        <w:rPr>
          <w:rFonts w:cs="Arial"/>
          <w:spacing w:val="3"/>
          <w:lang w:val="hu-HU"/>
        </w:rPr>
        <w:t xml:space="preserve"> </w:t>
      </w:r>
      <w:r w:rsidRPr="00C1545B">
        <w:rPr>
          <w:rFonts w:cs="Arial"/>
          <w:lang w:val="hu-HU"/>
        </w:rPr>
        <w:t>sz</w:t>
      </w:r>
      <w:r w:rsidRPr="00C1545B">
        <w:rPr>
          <w:rFonts w:cs="Arial"/>
          <w:spacing w:val="-5"/>
          <w:lang w:val="hu-HU"/>
        </w:rPr>
        <w:t>a</w:t>
      </w:r>
      <w:r w:rsidRPr="00C1545B">
        <w:rPr>
          <w:rFonts w:cs="Arial"/>
          <w:lang w:val="hu-HU"/>
        </w:rPr>
        <w:t>k</w:t>
      </w:r>
      <w:r w:rsidRPr="00C1545B">
        <w:rPr>
          <w:rFonts w:cs="Arial"/>
          <w:spacing w:val="-5"/>
          <w:lang w:val="hu-HU"/>
        </w:rPr>
        <w:t>a</w:t>
      </w:r>
      <w:r w:rsidRPr="00C1545B">
        <w:rPr>
          <w:rFonts w:cs="Arial"/>
          <w:lang w:val="hu-HU"/>
        </w:rPr>
        <w:t xml:space="preserve">sz </w:t>
      </w:r>
      <w:r w:rsidRPr="00C1545B">
        <w:rPr>
          <w:rFonts w:cs="Arial"/>
          <w:spacing w:val="2"/>
          <w:lang w:val="hu-HU"/>
        </w:rPr>
        <w:t>A</w:t>
      </w:r>
      <w:r w:rsidRPr="00C1545B">
        <w:rPr>
          <w:rFonts w:cs="Arial"/>
          <w:lang w:val="hu-HU"/>
        </w:rPr>
        <w:t>z</w:t>
      </w:r>
      <w:r w:rsidRPr="00C1545B">
        <w:rPr>
          <w:rFonts w:cs="Arial"/>
          <w:spacing w:val="-5"/>
          <w:lang w:val="hu-HU"/>
        </w:rPr>
        <w:t>o</w:t>
      </w:r>
      <w:r w:rsidRPr="00C1545B">
        <w:rPr>
          <w:rFonts w:cs="Arial"/>
          <w:spacing w:val="3"/>
          <w:lang w:val="hu-HU"/>
        </w:rPr>
        <w:t>n</w:t>
      </w:r>
      <w:r w:rsidRPr="00C1545B">
        <w:rPr>
          <w:rFonts w:cs="Arial"/>
          <w:spacing w:val="-5"/>
          <w:lang w:val="hu-HU"/>
        </w:rPr>
        <w:t>o</w:t>
      </w:r>
      <w:r w:rsidRPr="00C1545B">
        <w:rPr>
          <w:rFonts w:cs="Arial"/>
          <w:lang w:val="hu-HU"/>
        </w:rPr>
        <w:t>sí</w:t>
      </w:r>
      <w:r w:rsidRPr="00C1545B">
        <w:rPr>
          <w:rFonts w:cs="Arial"/>
          <w:spacing w:val="3"/>
          <w:lang w:val="hu-HU"/>
        </w:rPr>
        <w:t>t</w:t>
      </w:r>
      <w:r w:rsidRPr="00C1545B">
        <w:rPr>
          <w:rFonts w:cs="Arial"/>
          <w:spacing w:val="-4"/>
          <w:lang w:val="hu-HU"/>
        </w:rPr>
        <w:t>o</w:t>
      </w:r>
      <w:r w:rsidRPr="00C1545B">
        <w:rPr>
          <w:rFonts w:cs="Arial"/>
          <w:lang w:val="hu-HU"/>
        </w:rPr>
        <w:t>tt</w:t>
      </w:r>
      <w:r w:rsidRPr="00C1545B">
        <w:rPr>
          <w:rFonts w:cs="Arial"/>
          <w:spacing w:val="3"/>
          <w:lang w:val="hu-HU"/>
        </w:rPr>
        <w:t xml:space="preserve"> </w:t>
      </w:r>
      <w:r w:rsidRPr="00C1545B">
        <w:rPr>
          <w:rFonts w:cs="Arial"/>
          <w:lang w:val="hu-HU"/>
        </w:rPr>
        <w:t>F</w:t>
      </w:r>
      <w:r w:rsidRPr="00C1545B">
        <w:rPr>
          <w:rFonts w:cs="Arial"/>
          <w:spacing w:val="-3"/>
          <w:lang w:val="hu-HU"/>
        </w:rPr>
        <w:t>e</w:t>
      </w:r>
      <w:r w:rsidRPr="00C1545B">
        <w:rPr>
          <w:rFonts w:cs="Arial"/>
          <w:lang w:val="hu-HU"/>
        </w:rPr>
        <w:t>lh</w:t>
      </w:r>
      <w:r w:rsidRPr="00C1545B">
        <w:rPr>
          <w:rFonts w:cs="Arial"/>
          <w:spacing w:val="-3"/>
          <w:lang w:val="hu-HU"/>
        </w:rPr>
        <w:t>a</w:t>
      </w:r>
      <w:r w:rsidRPr="00C1545B">
        <w:rPr>
          <w:rFonts w:cs="Arial"/>
          <w:lang w:val="hu-HU"/>
        </w:rPr>
        <w:t>sz</w:t>
      </w:r>
      <w:r w:rsidRPr="00C1545B">
        <w:rPr>
          <w:rFonts w:cs="Arial"/>
          <w:spacing w:val="3"/>
          <w:lang w:val="hu-HU"/>
        </w:rPr>
        <w:t>ná</w:t>
      </w:r>
      <w:r w:rsidRPr="00C1545B">
        <w:rPr>
          <w:rFonts w:cs="Arial"/>
          <w:lang w:val="hu-HU"/>
        </w:rPr>
        <w:t>lás</w:t>
      </w:r>
      <w:r w:rsidRPr="00C1545B">
        <w:rPr>
          <w:rFonts w:cs="Arial"/>
          <w:spacing w:val="-3"/>
          <w:lang w:val="hu-HU"/>
        </w:rPr>
        <w:t>o</w:t>
      </w:r>
      <w:r w:rsidRPr="00C1545B">
        <w:rPr>
          <w:rFonts w:cs="Arial"/>
          <w:lang w:val="hu-HU"/>
        </w:rPr>
        <w:t>k list</w:t>
      </w:r>
      <w:r w:rsidRPr="00C1545B">
        <w:rPr>
          <w:rFonts w:cs="Arial"/>
          <w:spacing w:val="3"/>
          <w:lang w:val="hu-HU"/>
        </w:rPr>
        <w:t>á</w:t>
      </w:r>
      <w:r w:rsidRPr="00C1545B">
        <w:rPr>
          <w:rFonts w:cs="Arial"/>
          <w:lang w:val="hu-HU"/>
        </w:rPr>
        <w:t>ját</w:t>
      </w:r>
      <w:r w:rsidRPr="00C1545B">
        <w:rPr>
          <w:rFonts w:cs="Arial"/>
          <w:spacing w:val="3"/>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f</w:t>
      </w:r>
      <w:r w:rsidRPr="00C1545B">
        <w:rPr>
          <w:rFonts w:cs="Arial"/>
          <w:lang w:val="hu-HU"/>
        </w:rPr>
        <w:t>ig</w:t>
      </w:r>
      <w:r w:rsidRPr="00C1545B">
        <w:rPr>
          <w:rFonts w:cs="Arial"/>
          <w:spacing w:val="-6"/>
          <w:lang w:val="hu-HU"/>
        </w:rPr>
        <w:t>y</w:t>
      </w:r>
      <w:r w:rsidRPr="00C1545B">
        <w:rPr>
          <w:rFonts w:cs="Arial"/>
          <w:spacing w:val="-5"/>
          <w:lang w:val="hu-HU"/>
        </w:rPr>
        <w:t>e</w:t>
      </w:r>
      <w:r w:rsidRPr="00C1545B">
        <w:rPr>
          <w:rFonts w:cs="Arial"/>
          <w:lang w:val="hu-HU"/>
        </w:rPr>
        <w:t>l</w:t>
      </w:r>
      <w:r w:rsidRPr="00C1545B">
        <w:rPr>
          <w:rFonts w:cs="Arial"/>
          <w:spacing w:val="-6"/>
          <w:lang w:val="hu-HU"/>
        </w:rPr>
        <w:t>e</w:t>
      </w:r>
      <w:r w:rsidRPr="00C1545B">
        <w:rPr>
          <w:rFonts w:cs="Arial"/>
          <w:spacing w:val="4"/>
          <w:lang w:val="hu-HU"/>
        </w:rPr>
        <w:t>m</w:t>
      </w:r>
      <w:r w:rsidRPr="00C1545B">
        <w:rPr>
          <w:rFonts w:cs="Arial"/>
          <w:spacing w:val="3"/>
          <w:lang w:val="hu-HU"/>
        </w:rPr>
        <w:t>b</w:t>
      </w:r>
      <w:r w:rsidRPr="00C1545B">
        <w:rPr>
          <w:rFonts w:cs="Arial"/>
          <w:lang w:val="hu-HU"/>
        </w:rPr>
        <w:t>e</w:t>
      </w:r>
      <w:r w:rsidRPr="00C1545B">
        <w:rPr>
          <w:rFonts w:cs="Arial"/>
          <w:spacing w:val="-4"/>
          <w:lang w:val="hu-HU"/>
        </w:rPr>
        <w:t xml:space="preserve"> </w:t>
      </w:r>
      <w:r w:rsidRPr="00C1545B">
        <w:rPr>
          <w:rFonts w:cs="Arial"/>
          <w:spacing w:val="-6"/>
          <w:lang w:val="hu-HU"/>
        </w:rPr>
        <w:t>v</w:t>
      </w:r>
      <w:r w:rsidRPr="00C1545B">
        <w:rPr>
          <w:rFonts w:cs="Arial"/>
          <w:spacing w:val="-5"/>
          <w:lang w:val="hu-HU"/>
        </w:rPr>
        <w:t>e</w:t>
      </w:r>
      <w:r w:rsidRPr="00C1545B">
        <w:rPr>
          <w:rFonts w:cs="Arial"/>
          <w:spacing w:val="3"/>
          <w:lang w:val="hu-HU"/>
        </w:rPr>
        <w:t>nn</w:t>
      </w:r>
      <w:r w:rsidRPr="00C1545B">
        <w:rPr>
          <w:rFonts w:cs="Arial"/>
          <w:lang w:val="hu-HU"/>
        </w:rPr>
        <w:t xml:space="preserve">i </w:t>
      </w:r>
      <w:r w:rsidRPr="00C1545B">
        <w:rPr>
          <w:rFonts w:cs="Arial"/>
          <w:spacing w:val="3"/>
          <w:lang w:val="hu-HU"/>
        </w:rPr>
        <w:t>bá</w:t>
      </w:r>
      <w:r w:rsidRPr="00C1545B">
        <w:rPr>
          <w:rFonts w:cs="Arial"/>
          <w:spacing w:val="-3"/>
          <w:lang w:val="hu-HU"/>
        </w:rPr>
        <w:t>r</w:t>
      </w:r>
      <w:r w:rsidRPr="00C1545B">
        <w:rPr>
          <w:rFonts w:cs="Arial"/>
          <w:spacing w:val="4"/>
          <w:lang w:val="hu-HU"/>
        </w:rPr>
        <w:t>m</w:t>
      </w:r>
      <w:r w:rsidRPr="00C1545B">
        <w:rPr>
          <w:rFonts w:cs="Arial"/>
          <w:spacing w:val="-4"/>
          <w:lang w:val="hu-HU"/>
        </w:rPr>
        <w:t>e</w:t>
      </w:r>
      <w:r w:rsidRPr="00C1545B">
        <w:rPr>
          <w:rFonts w:cs="Arial"/>
          <w:lang w:val="hu-HU"/>
        </w:rPr>
        <w:t>ly</w:t>
      </w:r>
      <w:r w:rsidRPr="00C1545B">
        <w:rPr>
          <w:rFonts w:cs="Arial"/>
          <w:spacing w:val="-9"/>
          <w:lang w:val="hu-HU"/>
        </w:rPr>
        <w:t xml:space="preserve"> </w:t>
      </w:r>
      <w:r w:rsidRPr="00C1545B">
        <w:rPr>
          <w:rFonts w:cs="Arial"/>
          <w:lang w:val="hu-HU"/>
        </w:rPr>
        <w:t>r</w:t>
      </w:r>
      <w:r w:rsidRPr="00C1545B">
        <w:rPr>
          <w:rFonts w:cs="Arial"/>
          <w:spacing w:val="-5"/>
          <w:lang w:val="hu-HU"/>
        </w:rPr>
        <w:t>e</w:t>
      </w:r>
      <w:r w:rsidRPr="00C1545B">
        <w:rPr>
          <w:rFonts w:cs="Arial"/>
          <w:spacing w:val="2"/>
          <w:lang w:val="hu-HU"/>
        </w:rPr>
        <w:t>n</w:t>
      </w:r>
      <w:r w:rsidRPr="00C1545B">
        <w:rPr>
          <w:rFonts w:cs="Arial"/>
          <w:spacing w:val="3"/>
          <w:lang w:val="hu-HU"/>
        </w:rPr>
        <w:t>d</w:t>
      </w:r>
      <w:r w:rsidRPr="00C1545B">
        <w:rPr>
          <w:rFonts w:cs="Arial"/>
          <w:spacing w:val="-4"/>
          <w:lang w:val="hu-HU"/>
        </w:rPr>
        <w:t>e</w:t>
      </w:r>
      <w:r w:rsidRPr="00C1545B">
        <w:rPr>
          <w:rFonts w:cs="Arial"/>
          <w:lang w:val="hu-HU"/>
        </w:rPr>
        <w:t>lk</w:t>
      </w:r>
      <w:r w:rsidRPr="00C1545B">
        <w:rPr>
          <w:rFonts w:cs="Arial"/>
          <w:spacing w:val="-6"/>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r</w:t>
      </w:r>
      <w:r w:rsidRPr="00C1545B">
        <w:rPr>
          <w:rFonts w:cs="Arial"/>
          <w:lang w:val="hu-HU"/>
        </w:rPr>
        <w:t>e</w:t>
      </w:r>
      <w:r w:rsidRPr="00C1545B">
        <w:rPr>
          <w:rFonts w:cs="Arial"/>
          <w:spacing w:val="-5"/>
          <w:lang w:val="hu-HU"/>
        </w:rPr>
        <w:t xml:space="preserve"> </w:t>
      </w:r>
      <w:r w:rsidRPr="00C1545B">
        <w:rPr>
          <w:rFonts w:cs="Arial"/>
          <w:spacing w:val="4"/>
          <w:lang w:val="hu-HU"/>
        </w:rPr>
        <w:t>á</w:t>
      </w:r>
      <w:r w:rsidRPr="00C1545B">
        <w:rPr>
          <w:rFonts w:cs="Arial"/>
          <w:lang w:val="hu-HU"/>
        </w:rPr>
        <w:t>l</w:t>
      </w:r>
      <w:r w:rsidRPr="00C1545B">
        <w:rPr>
          <w:rFonts w:cs="Arial"/>
          <w:spacing w:val="-4"/>
          <w:lang w:val="hu-HU"/>
        </w:rPr>
        <w:t>l</w:t>
      </w:r>
      <w:r w:rsidRPr="00C1545B">
        <w:rPr>
          <w:rFonts w:cs="Arial"/>
          <w:spacing w:val="3"/>
          <w:lang w:val="hu-HU"/>
        </w:rPr>
        <w:t>ó</w:t>
      </w:r>
      <w:r w:rsidRPr="00C1545B">
        <w:rPr>
          <w:rFonts w:cs="Arial"/>
          <w:lang w:val="hu-HU"/>
        </w:rPr>
        <w:t>,</w:t>
      </w:r>
      <w:r w:rsidRPr="00C1545B">
        <w:rPr>
          <w:rFonts w:cs="Arial"/>
          <w:spacing w:val="3"/>
          <w:lang w:val="hu-HU"/>
        </w:rPr>
        <w:t xml:space="preserve"> </w:t>
      </w:r>
      <w:r w:rsidRPr="00C1545B">
        <w:rPr>
          <w:rFonts w:cs="Arial"/>
          <w:spacing w:val="-5"/>
          <w:lang w:val="hu-HU"/>
        </w:rPr>
        <w:t>a</w:t>
      </w:r>
      <w:r w:rsidRPr="00C1545B">
        <w:rPr>
          <w:rFonts w:cs="Arial"/>
          <w:lang w:val="hu-HU"/>
        </w:rPr>
        <w:t xml:space="preserve">z </w:t>
      </w:r>
      <w:r w:rsidRPr="00C1545B">
        <w:rPr>
          <w:rFonts w:cs="Arial"/>
          <w:spacing w:val="-3"/>
          <w:lang w:val="hu-HU"/>
        </w:rPr>
        <w:t>e</w:t>
      </w:r>
      <w:r w:rsidRPr="00C1545B">
        <w:rPr>
          <w:rFonts w:cs="Arial"/>
          <w:spacing w:val="-8"/>
          <w:lang w:val="hu-HU"/>
        </w:rPr>
        <w:t>x</w:t>
      </w:r>
      <w:r w:rsidRPr="00C1545B">
        <w:rPr>
          <w:rFonts w:cs="Arial"/>
          <w:spacing w:val="3"/>
          <w:lang w:val="hu-HU"/>
        </w:rPr>
        <w:t>p</w:t>
      </w:r>
      <w:r w:rsidRPr="00C1545B">
        <w:rPr>
          <w:rFonts w:cs="Arial"/>
          <w:spacing w:val="-5"/>
          <w:lang w:val="hu-HU"/>
        </w:rPr>
        <w:t>o</w:t>
      </w:r>
      <w:r w:rsidRPr="00C1545B">
        <w:rPr>
          <w:rFonts w:cs="Arial"/>
          <w:lang w:val="hu-HU"/>
        </w:rPr>
        <w:t>zíci</w:t>
      </w:r>
      <w:r w:rsidRPr="00C1545B">
        <w:rPr>
          <w:rFonts w:cs="Arial"/>
          <w:spacing w:val="3"/>
          <w:lang w:val="hu-HU"/>
        </w:rPr>
        <w:t>ó</w:t>
      </w:r>
      <w:r w:rsidRPr="00C1545B">
        <w:rPr>
          <w:rFonts w:cs="Arial"/>
          <w:lang w:val="hu-HU"/>
        </w:rPr>
        <w:t xml:space="preserve">s </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3"/>
          <w:lang w:val="hu-HU"/>
        </w:rPr>
        <w:t>g</w:t>
      </w:r>
      <w:r w:rsidRPr="00C1545B">
        <w:rPr>
          <w:rFonts w:cs="Arial"/>
          <w:spacing w:val="-5"/>
          <w:lang w:val="hu-HU"/>
        </w:rPr>
        <w:t>a</w:t>
      </w:r>
      <w:r w:rsidRPr="00C1545B">
        <w:rPr>
          <w:rFonts w:cs="Arial"/>
          <w:lang w:val="hu-HU"/>
        </w:rPr>
        <w:t>t</w:t>
      </w:r>
      <w:r w:rsidRPr="00C1545B">
        <w:rPr>
          <w:rFonts w:cs="Arial"/>
          <w:spacing w:val="4"/>
          <w:lang w:val="hu-HU"/>
        </w:rPr>
        <w:t>ó</w:t>
      </w:r>
      <w:r w:rsidRPr="00C1545B">
        <w:rPr>
          <w:rFonts w:cs="Arial"/>
          <w:lang w:val="hu-HU"/>
        </w:rPr>
        <w:t>k</w:t>
      </w:r>
      <w:r w:rsidRPr="00C1545B">
        <w:rPr>
          <w:rFonts w:cs="Arial"/>
          <w:spacing w:val="3"/>
          <w:lang w:val="hu-HU"/>
        </w:rPr>
        <w:t>ön</w:t>
      </w:r>
      <w:r w:rsidRPr="00C1545B">
        <w:rPr>
          <w:rFonts w:cs="Arial"/>
          <w:spacing w:val="-8"/>
          <w:lang w:val="hu-HU"/>
        </w:rPr>
        <w:t>yv</w:t>
      </w:r>
      <w:r w:rsidRPr="00C1545B">
        <w:rPr>
          <w:rFonts w:cs="Arial"/>
          <w:spacing w:val="3"/>
          <w:lang w:val="hu-HU"/>
        </w:rPr>
        <w:t>b</w:t>
      </w:r>
      <w:r w:rsidRPr="00C1545B">
        <w:rPr>
          <w:rFonts w:cs="Arial"/>
          <w:spacing w:val="-5"/>
          <w:lang w:val="hu-HU"/>
        </w:rPr>
        <w:t>e</w:t>
      </w:r>
      <w:r w:rsidRPr="00C1545B">
        <w:rPr>
          <w:rFonts w:cs="Arial"/>
          <w:lang w:val="hu-HU"/>
        </w:rPr>
        <w:t xml:space="preserve">n </w:t>
      </w:r>
      <w:r w:rsidRPr="00C1545B">
        <w:rPr>
          <w:rFonts w:cs="Arial"/>
          <w:spacing w:val="4"/>
          <w:lang w:val="hu-HU"/>
        </w:rPr>
        <w:t>m</w:t>
      </w:r>
      <w:r w:rsidRPr="00C1545B">
        <w:rPr>
          <w:rFonts w:cs="Arial"/>
          <w:spacing w:val="-5"/>
          <w:lang w:val="hu-HU"/>
        </w:rPr>
        <w:t>e</w:t>
      </w:r>
      <w:r w:rsidRPr="00C1545B">
        <w:rPr>
          <w:rFonts w:cs="Arial"/>
          <w:spacing w:val="3"/>
          <w:lang w:val="hu-HU"/>
        </w:rPr>
        <w:t>g</w:t>
      </w:r>
      <w:r w:rsidRPr="00C1545B">
        <w:rPr>
          <w:rFonts w:cs="Arial"/>
          <w:spacing w:val="-5"/>
          <w:lang w:val="hu-HU"/>
        </w:rPr>
        <w:t>a</w:t>
      </w:r>
      <w:r w:rsidRPr="00C1545B">
        <w:rPr>
          <w:rFonts w:cs="Arial"/>
          <w:spacing w:val="3"/>
          <w:lang w:val="hu-HU"/>
        </w:rPr>
        <w:t>d</w:t>
      </w:r>
      <w:r w:rsidRPr="00C1545B">
        <w:rPr>
          <w:rFonts w:cs="Arial"/>
          <w:spacing w:val="-5"/>
          <w:lang w:val="hu-HU"/>
        </w:rPr>
        <w:t>o</w:t>
      </w:r>
      <w:r w:rsidRPr="00C1545B">
        <w:rPr>
          <w:rFonts w:cs="Arial"/>
          <w:lang w:val="hu-HU"/>
        </w:rPr>
        <w:t>tt</w:t>
      </w:r>
      <w:r w:rsidRPr="00C1545B">
        <w:rPr>
          <w:rFonts w:cs="Arial"/>
          <w:spacing w:val="3"/>
          <w:lang w:val="hu-HU"/>
        </w:rPr>
        <w:t xml:space="preserve"> </w:t>
      </w:r>
      <w:r w:rsidRPr="00C1545B">
        <w:rPr>
          <w:rFonts w:cs="Arial"/>
          <w:spacing w:val="-4"/>
          <w:lang w:val="hu-HU"/>
        </w:rPr>
        <w:t>f</w:t>
      </w:r>
      <w:r w:rsidRPr="00C1545B">
        <w:rPr>
          <w:rFonts w:cs="Arial"/>
          <w:spacing w:val="-5"/>
          <w:lang w:val="hu-HU"/>
        </w:rPr>
        <w:t>e</w:t>
      </w:r>
      <w:r w:rsidRPr="00C1545B">
        <w:rPr>
          <w:rFonts w:cs="Arial"/>
          <w:lang w:val="hu-HU"/>
        </w:rPr>
        <w:t>lh</w:t>
      </w:r>
      <w:r w:rsidRPr="00C1545B">
        <w:rPr>
          <w:rFonts w:cs="Arial"/>
          <w:spacing w:val="-3"/>
          <w:lang w:val="hu-HU"/>
        </w:rPr>
        <w:t>a</w:t>
      </w:r>
      <w:r w:rsidRPr="00C1545B">
        <w:rPr>
          <w:rFonts w:cs="Arial"/>
          <w:lang w:val="hu-HU"/>
        </w:rPr>
        <w:t>sz</w:t>
      </w:r>
      <w:r w:rsidRPr="00C1545B">
        <w:rPr>
          <w:rFonts w:cs="Arial"/>
          <w:spacing w:val="3"/>
          <w:lang w:val="hu-HU"/>
        </w:rPr>
        <w:t>ná</w:t>
      </w:r>
      <w:r w:rsidRPr="00C1545B">
        <w:rPr>
          <w:rFonts w:cs="Arial"/>
          <w:lang w:val="hu-HU"/>
        </w:rPr>
        <w:t>lás-s</w:t>
      </w:r>
      <w:r w:rsidRPr="00C1545B">
        <w:rPr>
          <w:rFonts w:cs="Arial"/>
          <w:spacing w:val="2"/>
          <w:lang w:val="hu-HU"/>
        </w:rPr>
        <w:t>p</w:t>
      </w:r>
      <w:r w:rsidRPr="00C1545B">
        <w:rPr>
          <w:rFonts w:cs="Arial"/>
          <w:spacing w:val="-4"/>
          <w:lang w:val="hu-HU"/>
        </w:rPr>
        <w:t>e</w:t>
      </w:r>
      <w:r w:rsidRPr="00C1545B">
        <w:rPr>
          <w:rFonts w:cs="Arial"/>
          <w:lang w:val="hu-HU"/>
        </w:rPr>
        <w:t>ci</w:t>
      </w:r>
      <w:r w:rsidRPr="00C1545B">
        <w:rPr>
          <w:rFonts w:cs="Arial"/>
          <w:spacing w:val="-8"/>
          <w:lang w:val="hu-HU"/>
        </w:rPr>
        <w:t>f</w:t>
      </w:r>
      <w:r w:rsidRPr="00C1545B">
        <w:rPr>
          <w:rFonts w:cs="Arial"/>
          <w:lang w:val="hu-HU"/>
        </w:rPr>
        <w:t>ikus</w:t>
      </w:r>
      <w:r w:rsidRPr="00C1545B">
        <w:rPr>
          <w:rFonts w:cs="Arial"/>
          <w:spacing w:val="3"/>
          <w:lang w:val="hu-HU"/>
        </w:rPr>
        <w:t xml:space="preserve"> </w:t>
      </w:r>
      <w:r w:rsidRPr="00C1545B">
        <w:rPr>
          <w:rFonts w:cs="Arial"/>
          <w:lang w:val="hu-HU"/>
        </w:rPr>
        <w:t>in</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4"/>
          <w:lang w:val="hu-HU"/>
        </w:rPr>
        <w:t>m</w:t>
      </w:r>
      <w:r w:rsidRPr="00C1545B">
        <w:rPr>
          <w:rFonts w:cs="Arial"/>
          <w:spacing w:val="3"/>
          <w:lang w:val="hu-HU"/>
        </w:rPr>
        <w:t>á</w:t>
      </w:r>
      <w:r w:rsidRPr="00C1545B">
        <w:rPr>
          <w:rFonts w:cs="Arial"/>
          <w:lang w:val="hu-HU"/>
        </w:rPr>
        <w:t>ció</w:t>
      </w:r>
      <w:r w:rsidRPr="00C1545B">
        <w:rPr>
          <w:rFonts w:cs="Arial"/>
          <w:spacing w:val="4"/>
          <w:lang w:val="hu-HU"/>
        </w:rPr>
        <w:t>h</w:t>
      </w:r>
      <w:r w:rsidRPr="00C1545B">
        <w:rPr>
          <w:rFonts w:cs="Arial"/>
          <w:spacing w:val="-4"/>
          <w:lang w:val="hu-HU"/>
        </w:rPr>
        <w:t>o</w:t>
      </w:r>
      <w:r w:rsidRPr="00C1545B">
        <w:rPr>
          <w:rFonts w:cs="Arial"/>
          <w:lang w:val="hu-HU"/>
        </w:rPr>
        <w:t>z.</w:t>
      </w:r>
    </w:p>
    <w:p w14:paraId="1D825C10" w14:textId="77777777" w:rsidR="00BE2C55" w:rsidRPr="00C1545B" w:rsidRDefault="00BE2C55" w:rsidP="00BE2C55">
      <w:pPr>
        <w:pStyle w:val="Szvegtrzs"/>
        <w:spacing w:line="247" w:lineRule="auto"/>
        <w:ind w:left="181" w:right="228"/>
        <w:rPr>
          <w:rFonts w:cs="Arial"/>
          <w:lang w:val="hu-HU"/>
        </w:rPr>
      </w:pPr>
    </w:p>
    <w:p w14:paraId="2D128F2E" w14:textId="77777777" w:rsidR="00BE2C55" w:rsidRPr="00C1545B" w:rsidRDefault="00BE2C55" w:rsidP="00BE2C55">
      <w:pPr>
        <w:pStyle w:val="Szvegtrzs"/>
        <w:spacing w:line="247" w:lineRule="auto"/>
        <w:ind w:left="181" w:right="228"/>
        <w:rPr>
          <w:rFonts w:cs="Arial"/>
          <w:b/>
          <w:lang w:val="hu-HU"/>
        </w:rPr>
      </w:pPr>
      <w:r w:rsidRPr="00C1545B">
        <w:rPr>
          <w:rFonts w:cs="Arial"/>
          <w:b/>
          <w:lang w:val="hu-HU"/>
        </w:rPr>
        <w:t>13.1. Hulladékkezelési módszerek</w:t>
      </w:r>
    </w:p>
    <w:p w14:paraId="3C0BB3FC" w14:textId="77777777" w:rsidR="00BE2C55" w:rsidRPr="00C1545B" w:rsidRDefault="00BE2C55" w:rsidP="00BE2C55">
      <w:pPr>
        <w:pStyle w:val="Szvegtrzs"/>
        <w:spacing w:line="247" w:lineRule="auto"/>
        <w:ind w:left="3543" w:right="228" w:hanging="2835"/>
        <w:rPr>
          <w:rFonts w:cs="Arial"/>
          <w:lang w:val="hu-HU"/>
        </w:rPr>
      </w:pPr>
      <w:r w:rsidRPr="00C1545B">
        <w:rPr>
          <w:rFonts w:cs="Arial"/>
          <w:b/>
          <w:lang w:val="hu-HU"/>
        </w:rPr>
        <w:t>Termék</w:t>
      </w:r>
      <w:r w:rsidRPr="00C1545B">
        <w:rPr>
          <w:rFonts w:cs="Arial"/>
          <w:b/>
          <w:lang w:val="hu-HU"/>
        </w:rPr>
        <w:tab/>
      </w:r>
    </w:p>
    <w:p w14:paraId="2804ABB1" w14:textId="77777777" w:rsidR="00BE2C55" w:rsidRPr="00C1545B" w:rsidRDefault="00BE2C55" w:rsidP="00BE2C55">
      <w:pPr>
        <w:pStyle w:val="Szvegtrzs"/>
        <w:spacing w:line="247" w:lineRule="auto"/>
        <w:ind w:left="3543" w:right="228" w:hanging="2835"/>
        <w:rPr>
          <w:rFonts w:cs="Arial"/>
          <w:lang w:val="hu-HU"/>
        </w:rPr>
      </w:pPr>
      <w:r w:rsidRPr="00C1545B">
        <w:rPr>
          <w:rFonts w:cs="Arial"/>
          <w:b/>
          <w:lang w:val="hu-HU"/>
        </w:rPr>
        <w:t>Hulladékelhelyezési módszer</w:t>
      </w:r>
      <w:r w:rsidRPr="00C1545B">
        <w:rPr>
          <w:rFonts w:cs="Arial"/>
          <w:b/>
          <w:lang w:val="hu-HU"/>
        </w:rPr>
        <w:tab/>
      </w:r>
      <w:r w:rsidRPr="00C1545B">
        <w:rPr>
          <w:rFonts w:cs="Arial"/>
          <w:lang w:val="hu-HU"/>
        </w:rPr>
        <w:t>A</w:t>
      </w:r>
      <w:r w:rsidRPr="00C1545B">
        <w:rPr>
          <w:rFonts w:cs="Arial"/>
          <w:spacing w:val="2"/>
          <w:lang w:val="hu-HU"/>
        </w:rPr>
        <w:t xml:space="preserve"> </w:t>
      </w:r>
      <w:r w:rsidRPr="00C1545B">
        <w:rPr>
          <w:rFonts w:cs="Arial"/>
          <w:spacing w:val="5"/>
          <w:lang w:val="hu-HU"/>
        </w:rPr>
        <w:t>h</w:t>
      </w:r>
      <w:r w:rsidRPr="00C1545B">
        <w:rPr>
          <w:rFonts w:cs="Arial"/>
          <w:spacing w:val="3"/>
          <w:lang w:val="hu-HU"/>
        </w:rPr>
        <w:t>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 k</w:t>
      </w:r>
      <w:r w:rsidRPr="00C1545B">
        <w:rPr>
          <w:rFonts w:cs="Arial"/>
          <w:spacing w:val="-3"/>
          <w:lang w:val="hu-HU"/>
        </w:rPr>
        <w:t>e</w:t>
      </w:r>
      <w:r w:rsidRPr="00C1545B">
        <w:rPr>
          <w:rFonts w:cs="Arial"/>
          <w:lang w:val="hu-HU"/>
        </w:rPr>
        <w:t>l</w:t>
      </w:r>
      <w:r w:rsidRPr="00C1545B">
        <w:rPr>
          <w:rFonts w:cs="Arial"/>
          <w:spacing w:val="-6"/>
          <w:lang w:val="hu-HU"/>
        </w:rPr>
        <w:t>e</w:t>
      </w:r>
      <w:r w:rsidRPr="00C1545B">
        <w:rPr>
          <w:rFonts w:cs="Arial"/>
          <w:lang w:val="hu-HU"/>
        </w:rPr>
        <w:t>tk</w:t>
      </w:r>
      <w:r w:rsidRPr="00C1545B">
        <w:rPr>
          <w:rFonts w:cs="Arial"/>
          <w:spacing w:val="-3"/>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é</w:t>
      </w:r>
      <w:r w:rsidRPr="00C1545B">
        <w:rPr>
          <w:rFonts w:cs="Arial"/>
          <w:lang w:val="hu-HU"/>
        </w:rPr>
        <w:t>t</w:t>
      </w:r>
      <w:r w:rsidRPr="00C1545B">
        <w:rPr>
          <w:rFonts w:cs="Arial"/>
          <w:spacing w:val="3"/>
          <w:lang w:val="hu-HU"/>
        </w:rPr>
        <w:t xml:space="preserve"> </w:t>
      </w:r>
      <w:r w:rsidRPr="00C1545B">
        <w:rPr>
          <w:rFonts w:cs="Arial"/>
          <w:spacing w:val="-5"/>
          <w:lang w:val="hu-HU"/>
        </w:rPr>
        <w:t>e</w:t>
      </w:r>
      <w:r w:rsidRPr="00C1545B">
        <w:rPr>
          <w:rFonts w:cs="Arial"/>
          <w:lang w:val="hu-HU"/>
        </w:rPr>
        <w:t>l k</w:t>
      </w:r>
      <w:r w:rsidRPr="00C1545B">
        <w:rPr>
          <w:rFonts w:cs="Arial"/>
          <w:spacing w:val="-5"/>
          <w:lang w:val="hu-HU"/>
        </w:rPr>
        <w:t>e</w:t>
      </w:r>
      <w:r w:rsidRPr="00C1545B">
        <w:rPr>
          <w:rFonts w:cs="Arial"/>
          <w:lang w:val="hu-HU"/>
        </w:rPr>
        <w:t>ll</w:t>
      </w:r>
      <w:r w:rsidRPr="00C1545B">
        <w:rPr>
          <w:rFonts w:cs="Arial"/>
          <w:spacing w:val="-4"/>
          <w:lang w:val="hu-HU"/>
        </w:rPr>
        <w:t xml:space="preserve"> </w:t>
      </w:r>
      <w:r w:rsidRPr="00C1545B">
        <w:rPr>
          <w:rFonts w:cs="Arial"/>
          <w:lang w:val="hu-HU"/>
        </w:rPr>
        <w:t>k</w:t>
      </w:r>
      <w:r w:rsidRPr="00C1545B">
        <w:rPr>
          <w:rFonts w:cs="Arial"/>
          <w:spacing w:val="-3"/>
          <w:lang w:val="hu-HU"/>
        </w:rPr>
        <w:t>er</w:t>
      </w:r>
      <w:r w:rsidRPr="00C1545B">
        <w:rPr>
          <w:rFonts w:cs="Arial"/>
          <w:spacing w:val="3"/>
          <w:lang w:val="hu-HU"/>
        </w:rPr>
        <w:t>ü</w:t>
      </w:r>
      <w:r w:rsidRPr="00C1545B">
        <w:rPr>
          <w:rFonts w:cs="Arial"/>
          <w:lang w:val="hu-HU"/>
        </w:rPr>
        <w:t xml:space="preserve">lni </w:t>
      </w:r>
      <w:r w:rsidRPr="00C1545B">
        <w:rPr>
          <w:rFonts w:cs="Arial"/>
          <w:spacing w:val="-6"/>
          <w:lang w:val="hu-HU"/>
        </w:rPr>
        <w:t>v</w:t>
      </w:r>
      <w:r w:rsidRPr="00C1545B">
        <w:rPr>
          <w:rFonts w:cs="Arial"/>
          <w:spacing w:val="-5"/>
          <w:lang w:val="hu-HU"/>
        </w:rPr>
        <w:t>a</w:t>
      </w:r>
      <w:r w:rsidRPr="00C1545B">
        <w:rPr>
          <w:rFonts w:cs="Arial"/>
          <w:spacing w:val="3"/>
          <w:lang w:val="hu-HU"/>
        </w:rPr>
        <w:t>g</w:t>
      </w:r>
      <w:r w:rsidRPr="00C1545B">
        <w:rPr>
          <w:rFonts w:cs="Arial"/>
          <w:lang w:val="hu-HU"/>
        </w:rPr>
        <w:t>y</w:t>
      </w:r>
      <w:r w:rsidRPr="00C1545B">
        <w:rPr>
          <w:rFonts w:cs="Arial"/>
          <w:spacing w:val="-7"/>
          <w:lang w:val="hu-HU"/>
        </w:rPr>
        <w:t xml:space="preserve"> </w:t>
      </w:r>
      <w:r w:rsidRPr="00C1545B">
        <w:rPr>
          <w:rFonts w:cs="Arial"/>
          <w:spacing w:val="6"/>
          <w:lang w:val="hu-HU"/>
        </w:rPr>
        <w:t>m</w:t>
      </w:r>
      <w:r w:rsidRPr="00C1545B">
        <w:rPr>
          <w:rFonts w:cs="Arial"/>
          <w:lang w:val="hu-HU"/>
        </w:rPr>
        <w:t>ini</w:t>
      </w:r>
      <w:r w:rsidRPr="00C1545B">
        <w:rPr>
          <w:rFonts w:cs="Arial"/>
          <w:spacing w:val="4"/>
          <w:lang w:val="hu-HU"/>
        </w:rPr>
        <w:t>m</w:t>
      </w:r>
      <w:r w:rsidRPr="00C1545B">
        <w:rPr>
          <w:rFonts w:cs="Arial"/>
          <w:spacing w:val="3"/>
          <w:lang w:val="hu-HU"/>
        </w:rPr>
        <w:t>á</w:t>
      </w:r>
      <w:r w:rsidRPr="00C1545B">
        <w:rPr>
          <w:rFonts w:cs="Arial"/>
          <w:lang w:val="hu-HU"/>
        </w:rPr>
        <w:t>l</w:t>
      </w:r>
      <w:r w:rsidRPr="00C1545B">
        <w:rPr>
          <w:rFonts w:cs="Arial"/>
          <w:spacing w:val="-4"/>
          <w:lang w:val="hu-HU"/>
        </w:rPr>
        <w:t>i</w:t>
      </w:r>
      <w:r w:rsidRPr="00C1545B">
        <w:rPr>
          <w:rFonts w:cs="Arial"/>
          <w:lang w:val="hu-HU"/>
        </w:rPr>
        <w:t>s</w:t>
      </w:r>
      <w:r w:rsidRPr="00C1545B">
        <w:rPr>
          <w:rFonts w:cs="Arial"/>
          <w:spacing w:val="-3"/>
          <w:lang w:val="hu-HU"/>
        </w:rPr>
        <w:t>r</w:t>
      </w:r>
      <w:r w:rsidRPr="00C1545B">
        <w:rPr>
          <w:rFonts w:cs="Arial"/>
          <w:lang w:val="hu-HU"/>
        </w:rPr>
        <w:t>a</w:t>
      </w:r>
      <w:r w:rsidRPr="00C1545B">
        <w:rPr>
          <w:rFonts w:cs="Arial"/>
          <w:spacing w:val="-5"/>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w:t>
      </w:r>
      <w:r w:rsidRPr="00C1545B">
        <w:rPr>
          <w:rFonts w:cs="Arial"/>
          <w:lang w:val="hu-HU"/>
        </w:rPr>
        <w:t>cs</w:t>
      </w:r>
      <w:r w:rsidRPr="00C1545B">
        <w:rPr>
          <w:rFonts w:cs="Arial"/>
          <w:spacing w:val="4"/>
          <w:lang w:val="hu-HU"/>
        </w:rPr>
        <w:t>ö</w:t>
      </w:r>
      <w:r w:rsidRPr="00C1545B">
        <w:rPr>
          <w:rFonts w:cs="Arial"/>
          <w:lang w:val="hu-HU"/>
        </w:rPr>
        <w:t>kk</w:t>
      </w:r>
      <w:r w:rsidRPr="00C1545B">
        <w:rPr>
          <w:rFonts w:cs="Arial"/>
          <w:spacing w:val="-5"/>
          <w:lang w:val="hu-HU"/>
        </w:rPr>
        <w:t>e</w:t>
      </w:r>
      <w:r w:rsidRPr="00C1545B">
        <w:rPr>
          <w:rFonts w:cs="Arial"/>
          <w:spacing w:val="3"/>
          <w:lang w:val="hu-HU"/>
        </w:rPr>
        <w:t>n</w:t>
      </w:r>
      <w:r w:rsidRPr="00C1545B">
        <w:rPr>
          <w:rFonts w:cs="Arial"/>
          <w:lang w:val="hu-HU"/>
        </w:rPr>
        <w:t>t</w:t>
      </w:r>
      <w:r w:rsidRPr="00C1545B">
        <w:rPr>
          <w:rFonts w:cs="Arial"/>
          <w:spacing w:val="-3"/>
          <w:lang w:val="hu-HU"/>
        </w:rPr>
        <w:t>e</w:t>
      </w:r>
      <w:r w:rsidRPr="00C1545B">
        <w:rPr>
          <w:rFonts w:cs="Arial"/>
          <w:spacing w:val="2"/>
          <w:lang w:val="hu-HU"/>
        </w:rPr>
        <w:t>n</w:t>
      </w:r>
      <w:r w:rsidRPr="00C1545B">
        <w:rPr>
          <w:rFonts w:cs="Arial"/>
          <w:lang w:val="hu-HU"/>
        </w:rPr>
        <w:t>i,</w:t>
      </w:r>
      <w:r w:rsidRPr="00C1545B">
        <w:rPr>
          <w:rFonts w:cs="Arial"/>
          <w:spacing w:val="2"/>
          <w:lang w:val="hu-HU"/>
        </w:rPr>
        <w:t xml:space="preserve"> </w:t>
      </w:r>
      <w:r w:rsidRPr="00C1545B">
        <w:rPr>
          <w:rFonts w:cs="Arial"/>
          <w:spacing w:val="-5"/>
          <w:lang w:val="hu-HU"/>
        </w:rPr>
        <w:t>a</w:t>
      </w:r>
      <w:r w:rsidRPr="00C1545B">
        <w:rPr>
          <w:rFonts w:cs="Arial"/>
          <w:spacing w:val="3"/>
          <w:lang w:val="hu-HU"/>
        </w:rPr>
        <w:t>h</w:t>
      </w:r>
      <w:r w:rsidRPr="00C1545B">
        <w:rPr>
          <w:rFonts w:cs="Arial"/>
          <w:spacing w:val="-5"/>
          <w:lang w:val="hu-HU"/>
        </w:rPr>
        <w:t>o</w:t>
      </w:r>
      <w:r w:rsidRPr="00C1545B">
        <w:rPr>
          <w:rFonts w:cs="Arial"/>
          <w:lang w:val="hu-HU"/>
        </w:rPr>
        <w:t>l cs</w:t>
      </w:r>
      <w:r w:rsidRPr="00C1545B">
        <w:rPr>
          <w:rFonts w:cs="Arial"/>
          <w:spacing w:val="-5"/>
          <w:lang w:val="hu-HU"/>
        </w:rPr>
        <w:t>a</w:t>
      </w:r>
      <w:r w:rsidRPr="00C1545B">
        <w:rPr>
          <w:rFonts w:cs="Arial"/>
          <w:lang w:val="hu-HU"/>
        </w:rPr>
        <w:t>k l</w:t>
      </w:r>
      <w:r w:rsidRPr="00C1545B">
        <w:rPr>
          <w:rFonts w:cs="Arial"/>
          <w:spacing w:val="-6"/>
          <w:lang w:val="hu-HU"/>
        </w:rPr>
        <w:t>e</w:t>
      </w:r>
      <w:r w:rsidRPr="00C1545B">
        <w:rPr>
          <w:rFonts w:cs="Arial"/>
          <w:spacing w:val="2"/>
          <w:lang w:val="hu-HU"/>
        </w:rPr>
        <w:t>h</w:t>
      </w:r>
      <w:r w:rsidRPr="00C1545B">
        <w:rPr>
          <w:rFonts w:cs="Arial"/>
          <w:spacing w:val="-5"/>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 xml:space="preserve">s. A hulladékká vált termék, oldatok és melléktermékek megsemmisítése mindig előírásoknak megfelelően kell történjen.  A hulladékká vált terméket előírások szerint kell kezelni. </w:t>
      </w:r>
    </w:p>
    <w:p w14:paraId="563B7F10" w14:textId="77777777" w:rsidR="00BE2C55" w:rsidRPr="00C1545B" w:rsidRDefault="00BE2C55" w:rsidP="00BE2C55">
      <w:pPr>
        <w:pStyle w:val="Szvegtrzs"/>
        <w:spacing w:line="247" w:lineRule="auto"/>
        <w:ind w:left="3540" w:right="228" w:hanging="2832"/>
        <w:rPr>
          <w:rFonts w:cs="Arial"/>
          <w:lang w:val="hu-HU"/>
        </w:rPr>
      </w:pPr>
      <w:r w:rsidRPr="00C1545B">
        <w:rPr>
          <w:rFonts w:cs="Arial"/>
          <w:b/>
          <w:lang w:val="hu-HU"/>
        </w:rPr>
        <w:t>Veszélyes hulladék</w:t>
      </w:r>
      <w:r w:rsidRPr="00C1545B">
        <w:rPr>
          <w:rFonts w:cs="Arial"/>
          <w:b/>
          <w:lang w:val="hu-HU"/>
        </w:rPr>
        <w:tab/>
      </w:r>
      <w:r w:rsidRPr="00C1545B">
        <w:rPr>
          <w:rFonts w:cs="Arial"/>
          <w:lang w:val="hu-HU"/>
        </w:rPr>
        <w:t>A termék</w:t>
      </w:r>
      <w:r>
        <w:rPr>
          <w:rFonts w:cs="Arial"/>
          <w:lang w:val="hu-HU"/>
        </w:rPr>
        <w:t xml:space="preserve"> nem veszélyes hulladék</w:t>
      </w:r>
    </w:p>
    <w:p w14:paraId="438679E1" w14:textId="77777777" w:rsidR="00BE2C55" w:rsidRPr="00C1545B" w:rsidRDefault="00BE2C55" w:rsidP="00BE2C55">
      <w:pPr>
        <w:pStyle w:val="Szvegtrzs"/>
        <w:spacing w:line="247" w:lineRule="auto"/>
        <w:ind w:left="181" w:right="228" w:firstLine="527"/>
        <w:rPr>
          <w:rFonts w:cs="Arial"/>
          <w:b/>
          <w:lang w:val="hu-HU"/>
        </w:rPr>
      </w:pPr>
      <w:r w:rsidRPr="00C1545B">
        <w:rPr>
          <w:rFonts w:cs="Arial"/>
          <w:b/>
          <w:lang w:val="hu-HU"/>
        </w:rPr>
        <w:t>Csomagolás</w:t>
      </w:r>
    </w:p>
    <w:p w14:paraId="18FE8A40" w14:textId="77777777" w:rsidR="00BE2C55" w:rsidRPr="00C1545B" w:rsidRDefault="00BE2C55" w:rsidP="00BE2C55">
      <w:pPr>
        <w:pStyle w:val="Szvegtrzs"/>
        <w:spacing w:before="72" w:line="247" w:lineRule="auto"/>
        <w:ind w:left="3540" w:hanging="2832"/>
        <w:rPr>
          <w:rFonts w:cs="Arial"/>
          <w:lang w:val="hu-HU"/>
        </w:rPr>
      </w:pPr>
      <w:r w:rsidRPr="00C1545B">
        <w:rPr>
          <w:rFonts w:cs="Arial"/>
          <w:b/>
          <w:lang w:val="hu-HU"/>
        </w:rPr>
        <w:t>Hulladékelhelyezési módszer</w:t>
      </w:r>
      <w:r w:rsidRPr="00C1545B">
        <w:rPr>
          <w:rFonts w:cs="Arial"/>
          <w:b/>
          <w:lang w:val="hu-HU"/>
        </w:rPr>
        <w:tab/>
      </w:r>
      <w:r w:rsidRPr="00C1545B">
        <w:rPr>
          <w:rFonts w:cs="Arial"/>
          <w:lang w:val="hu-HU"/>
        </w:rPr>
        <w:t>A</w:t>
      </w:r>
      <w:r w:rsidRPr="00C1545B">
        <w:rPr>
          <w:rFonts w:cs="Arial"/>
          <w:spacing w:val="2"/>
          <w:lang w:val="hu-HU"/>
        </w:rPr>
        <w:t xml:space="preserve"> </w:t>
      </w:r>
      <w:r w:rsidRPr="00C1545B">
        <w:rPr>
          <w:rFonts w:cs="Arial"/>
          <w:spacing w:val="5"/>
          <w:lang w:val="hu-HU"/>
        </w:rPr>
        <w:t>h</w:t>
      </w:r>
      <w:r w:rsidRPr="00C1545B">
        <w:rPr>
          <w:rFonts w:cs="Arial"/>
          <w:spacing w:val="3"/>
          <w:lang w:val="hu-HU"/>
        </w:rPr>
        <w:t>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 k</w:t>
      </w:r>
      <w:r w:rsidRPr="00C1545B">
        <w:rPr>
          <w:rFonts w:cs="Arial"/>
          <w:spacing w:val="-3"/>
          <w:lang w:val="hu-HU"/>
        </w:rPr>
        <w:t>e</w:t>
      </w:r>
      <w:r w:rsidRPr="00C1545B">
        <w:rPr>
          <w:rFonts w:cs="Arial"/>
          <w:lang w:val="hu-HU"/>
        </w:rPr>
        <w:t>l</w:t>
      </w:r>
      <w:r w:rsidRPr="00C1545B">
        <w:rPr>
          <w:rFonts w:cs="Arial"/>
          <w:spacing w:val="-6"/>
          <w:lang w:val="hu-HU"/>
        </w:rPr>
        <w:t>e</w:t>
      </w:r>
      <w:r w:rsidRPr="00C1545B">
        <w:rPr>
          <w:rFonts w:cs="Arial"/>
          <w:lang w:val="hu-HU"/>
        </w:rPr>
        <w:t>tk</w:t>
      </w:r>
      <w:r w:rsidRPr="00C1545B">
        <w:rPr>
          <w:rFonts w:cs="Arial"/>
          <w:spacing w:val="-3"/>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é</w:t>
      </w:r>
      <w:r w:rsidRPr="00C1545B">
        <w:rPr>
          <w:rFonts w:cs="Arial"/>
          <w:lang w:val="hu-HU"/>
        </w:rPr>
        <w:t>t</w:t>
      </w:r>
      <w:r w:rsidRPr="00C1545B">
        <w:rPr>
          <w:rFonts w:cs="Arial"/>
          <w:spacing w:val="3"/>
          <w:lang w:val="hu-HU"/>
        </w:rPr>
        <w:t xml:space="preserve"> </w:t>
      </w:r>
      <w:r w:rsidRPr="00C1545B">
        <w:rPr>
          <w:rFonts w:cs="Arial"/>
          <w:spacing w:val="-5"/>
          <w:lang w:val="hu-HU"/>
        </w:rPr>
        <w:t>e</w:t>
      </w:r>
      <w:r w:rsidRPr="00C1545B">
        <w:rPr>
          <w:rFonts w:cs="Arial"/>
          <w:lang w:val="hu-HU"/>
        </w:rPr>
        <w:t>l k</w:t>
      </w:r>
      <w:r w:rsidRPr="00C1545B">
        <w:rPr>
          <w:rFonts w:cs="Arial"/>
          <w:spacing w:val="-5"/>
          <w:lang w:val="hu-HU"/>
        </w:rPr>
        <w:t>e</w:t>
      </w:r>
      <w:r w:rsidRPr="00C1545B">
        <w:rPr>
          <w:rFonts w:cs="Arial"/>
          <w:lang w:val="hu-HU"/>
        </w:rPr>
        <w:t>ll</w:t>
      </w:r>
      <w:r w:rsidRPr="00C1545B">
        <w:rPr>
          <w:rFonts w:cs="Arial"/>
          <w:spacing w:val="-4"/>
          <w:lang w:val="hu-HU"/>
        </w:rPr>
        <w:t xml:space="preserve"> </w:t>
      </w:r>
      <w:r w:rsidRPr="00C1545B">
        <w:rPr>
          <w:rFonts w:cs="Arial"/>
          <w:lang w:val="hu-HU"/>
        </w:rPr>
        <w:t>k</w:t>
      </w:r>
      <w:r w:rsidRPr="00C1545B">
        <w:rPr>
          <w:rFonts w:cs="Arial"/>
          <w:spacing w:val="-3"/>
          <w:lang w:val="hu-HU"/>
        </w:rPr>
        <w:t>er</w:t>
      </w:r>
      <w:r w:rsidRPr="00C1545B">
        <w:rPr>
          <w:rFonts w:cs="Arial"/>
          <w:spacing w:val="3"/>
          <w:lang w:val="hu-HU"/>
        </w:rPr>
        <w:t>ü</w:t>
      </w:r>
      <w:r w:rsidRPr="00C1545B">
        <w:rPr>
          <w:rFonts w:cs="Arial"/>
          <w:lang w:val="hu-HU"/>
        </w:rPr>
        <w:t xml:space="preserve">lni </w:t>
      </w:r>
      <w:r w:rsidRPr="00C1545B">
        <w:rPr>
          <w:rFonts w:cs="Arial"/>
          <w:spacing w:val="-6"/>
          <w:lang w:val="hu-HU"/>
        </w:rPr>
        <w:t>v</w:t>
      </w:r>
      <w:r w:rsidRPr="00C1545B">
        <w:rPr>
          <w:rFonts w:cs="Arial"/>
          <w:spacing w:val="-5"/>
          <w:lang w:val="hu-HU"/>
        </w:rPr>
        <w:t>a</w:t>
      </w:r>
      <w:r w:rsidRPr="00C1545B">
        <w:rPr>
          <w:rFonts w:cs="Arial"/>
          <w:spacing w:val="3"/>
          <w:lang w:val="hu-HU"/>
        </w:rPr>
        <w:t>g</w:t>
      </w:r>
      <w:r w:rsidRPr="00C1545B">
        <w:rPr>
          <w:rFonts w:cs="Arial"/>
          <w:lang w:val="hu-HU"/>
        </w:rPr>
        <w:t>y</w:t>
      </w:r>
      <w:r w:rsidRPr="00C1545B">
        <w:rPr>
          <w:rFonts w:cs="Arial"/>
          <w:spacing w:val="-7"/>
          <w:lang w:val="hu-HU"/>
        </w:rPr>
        <w:t xml:space="preserve"> </w:t>
      </w:r>
      <w:r w:rsidRPr="00C1545B">
        <w:rPr>
          <w:rFonts w:cs="Arial"/>
          <w:spacing w:val="6"/>
          <w:lang w:val="hu-HU"/>
        </w:rPr>
        <w:t>m</w:t>
      </w:r>
      <w:r w:rsidRPr="00C1545B">
        <w:rPr>
          <w:rFonts w:cs="Arial"/>
          <w:lang w:val="hu-HU"/>
        </w:rPr>
        <w:t>ini</w:t>
      </w:r>
      <w:r w:rsidRPr="00C1545B">
        <w:rPr>
          <w:rFonts w:cs="Arial"/>
          <w:spacing w:val="4"/>
          <w:lang w:val="hu-HU"/>
        </w:rPr>
        <w:t>m</w:t>
      </w:r>
      <w:r w:rsidRPr="00C1545B">
        <w:rPr>
          <w:rFonts w:cs="Arial"/>
          <w:spacing w:val="3"/>
          <w:lang w:val="hu-HU"/>
        </w:rPr>
        <w:t>á</w:t>
      </w:r>
      <w:r w:rsidRPr="00C1545B">
        <w:rPr>
          <w:rFonts w:cs="Arial"/>
          <w:lang w:val="hu-HU"/>
        </w:rPr>
        <w:t>l</w:t>
      </w:r>
      <w:r w:rsidRPr="00C1545B">
        <w:rPr>
          <w:rFonts w:cs="Arial"/>
          <w:spacing w:val="-4"/>
          <w:lang w:val="hu-HU"/>
        </w:rPr>
        <w:t>i</w:t>
      </w:r>
      <w:r w:rsidRPr="00C1545B">
        <w:rPr>
          <w:rFonts w:cs="Arial"/>
          <w:lang w:val="hu-HU"/>
        </w:rPr>
        <w:t>s</w:t>
      </w:r>
      <w:r w:rsidRPr="00C1545B">
        <w:rPr>
          <w:rFonts w:cs="Arial"/>
          <w:spacing w:val="-3"/>
          <w:lang w:val="hu-HU"/>
        </w:rPr>
        <w:t>r</w:t>
      </w:r>
      <w:r w:rsidRPr="00C1545B">
        <w:rPr>
          <w:rFonts w:cs="Arial"/>
          <w:lang w:val="hu-HU"/>
        </w:rPr>
        <w:t>a</w:t>
      </w:r>
      <w:r w:rsidRPr="00C1545B">
        <w:rPr>
          <w:rFonts w:cs="Arial"/>
          <w:spacing w:val="-5"/>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w:t>
      </w:r>
      <w:r w:rsidRPr="00C1545B">
        <w:rPr>
          <w:rFonts w:cs="Arial"/>
          <w:lang w:val="hu-HU"/>
        </w:rPr>
        <w:t>cs</w:t>
      </w:r>
      <w:r w:rsidRPr="00C1545B">
        <w:rPr>
          <w:rFonts w:cs="Arial"/>
          <w:spacing w:val="4"/>
          <w:lang w:val="hu-HU"/>
        </w:rPr>
        <w:t>ö</w:t>
      </w:r>
      <w:r w:rsidRPr="00C1545B">
        <w:rPr>
          <w:rFonts w:cs="Arial"/>
          <w:lang w:val="hu-HU"/>
        </w:rPr>
        <w:t>kk</w:t>
      </w:r>
      <w:r w:rsidRPr="00C1545B">
        <w:rPr>
          <w:rFonts w:cs="Arial"/>
          <w:spacing w:val="-5"/>
          <w:lang w:val="hu-HU"/>
        </w:rPr>
        <w:t>e</w:t>
      </w:r>
      <w:r w:rsidRPr="00C1545B">
        <w:rPr>
          <w:rFonts w:cs="Arial"/>
          <w:spacing w:val="3"/>
          <w:lang w:val="hu-HU"/>
        </w:rPr>
        <w:t>n</w:t>
      </w:r>
      <w:r w:rsidRPr="00C1545B">
        <w:rPr>
          <w:rFonts w:cs="Arial"/>
          <w:lang w:val="hu-HU"/>
        </w:rPr>
        <w:t>t</w:t>
      </w:r>
      <w:r w:rsidRPr="00C1545B">
        <w:rPr>
          <w:rFonts w:cs="Arial"/>
          <w:spacing w:val="-3"/>
          <w:lang w:val="hu-HU"/>
        </w:rPr>
        <w:t>e</w:t>
      </w:r>
      <w:r w:rsidRPr="00C1545B">
        <w:rPr>
          <w:rFonts w:cs="Arial"/>
          <w:spacing w:val="2"/>
          <w:lang w:val="hu-HU"/>
        </w:rPr>
        <w:t>n</w:t>
      </w:r>
      <w:r w:rsidRPr="00C1545B">
        <w:rPr>
          <w:rFonts w:cs="Arial"/>
          <w:lang w:val="hu-HU"/>
        </w:rPr>
        <w:t>i,</w:t>
      </w:r>
      <w:r w:rsidRPr="00C1545B">
        <w:rPr>
          <w:rFonts w:cs="Arial"/>
          <w:spacing w:val="2"/>
          <w:lang w:val="hu-HU"/>
        </w:rPr>
        <w:t xml:space="preserve"> </w:t>
      </w:r>
      <w:r w:rsidRPr="00C1545B">
        <w:rPr>
          <w:rFonts w:cs="Arial"/>
          <w:spacing w:val="-5"/>
          <w:lang w:val="hu-HU"/>
        </w:rPr>
        <w:t>a</w:t>
      </w:r>
      <w:r w:rsidRPr="00C1545B">
        <w:rPr>
          <w:rFonts w:cs="Arial"/>
          <w:spacing w:val="3"/>
          <w:lang w:val="hu-HU"/>
        </w:rPr>
        <w:t>h</w:t>
      </w:r>
      <w:r w:rsidRPr="00C1545B">
        <w:rPr>
          <w:rFonts w:cs="Arial"/>
          <w:spacing w:val="-5"/>
          <w:lang w:val="hu-HU"/>
        </w:rPr>
        <w:t>o</w:t>
      </w:r>
      <w:r w:rsidRPr="00C1545B">
        <w:rPr>
          <w:rFonts w:cs="Arial"/>
          <w:lang w:val="hu-HU"/>
        </w:rPr>
        <w:t>l cs</w:t>
      </w:r>
      <w:r w:rsidRPr="00C1545B">
        <w:rPr>
          <w:rFonts w:cs="Arial"/>
          <w:spacing w:val="-5"/>
          <w:lang w:val="hu-HU"/>
        </w:rPr>
        <w:t>a</w:t>
      </w:r>
      <w:r w:rsidRPr="00C1545B">
        <w:rPr>
          <w:rFonts w:cs="Arial"/>
          <w:lang w:val="hu-HU"/>
        </w:rPr>
        <w:t>k l</w:t>
      </w:r>
      <w:r w:rsidRPr="00C1545B">
        <w:rPr>
          <w:rFonts w:cs="Arial"/>
          <w:spacing w:val="-6"/>
          <w:lang w:val="hu-HU"/>
        </w:rPr>
        <w:t>e</w:t>
      </w:r>
      <w:r w:rsidRPr="00C1545B">
        <w:rPr>
          <w:rFonts w:cs="Arial"/>
          <w:spacing w:val="2"/>
          <w:lang w:val="hu-HU"/>
        </w:rPr>
        <w:t>h</w:t>
      </w:r>
      <w:r w:rsidRPr="00C1545B">
        <w:rPr>
          <w:rFonts w:cs="Arial"/>
          <w:spacing w:val="-5"/>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 xml:space="preserve">s. </w:t>
      </w:r>
      <w:r w:rsidRPr="00C1545B">
        <w:rPr>
          <w:rFonts w:cs="Arial"/>
          <w:spacing w:val="3"/>
          <w:lang w:val="hu-HU"/>
        </w:rPr>
        <w:t xml:space="preserve"> </w:t>
      </w:r>
      <w:r w:rsidRPr="00C1545B">
        <w:rPr>
          <w:rFonts w:cs="Arial"/>
          <w:lang w:val="hu-HU"/>
        </w:rPr>
        <w:t>A</w:t>
      </w:r>
      <w:r w:rsidRPr="00C1545B">
        <w:rPr>
          <w:rFonts w:cs="Arial"/>
          <w:spacing w:val="4"/>
          <w:lang w:val="hu-HU"/>
        </w:rPr>
        <w:t xml:space="preserve"> </w:t>
      </w:r>
      <w:r w:rsidRPr="00C1545B">
        <w:rPr>
          <w:rFonts w:cs="Arial"/>
          <w:lang w:val="hu-HU"/>
        </w:rPr>
        <w:t>cs</w:t>
      </w:r>
      <w:r w:rsidRPr="00C1545B">
        <w:rPr>
          <w:rFonts w:cs="Arial"/>
          <w:spacing w:val="-3"/>
          <w:lang w:val="hu-HU"/>
        </w:rPr>
        <w:t>o</w:t>
      </w:r>
      <w:r w:rsidRPr="00C1545B">
        <w:rPr>
          <w:rFonts w:cs="Arial"/>
          <w:spacing w:val="4"/>
          <w:lang w:val="hu-HU"/>
        </w:rPr>
        <w:t>m</w:t>
      </w:r>
      <w:r w:rsidRPr="00C1545B">
        <w:rPr>
          <w:rFonts w:cs="Arial"/>
          <w:spacing w:val="-5"/>
          <w:lang w:val="hu-HU"/>
        </w:rPr>
        <w:t>a</w:t>
      </w:r>
      <w:r w:rsidRPr="00C1545B">
        <w:rPr>
          <w:rFonts w:cs="Arial"/>
          <w:spacing w:val="3"/>
          <w:lang w:val="hu-HU"/>
        </w:rPr>
        <w:t>g</w:t>
      </w:r>
      <w:r w:rsidRPr="00C1545B">
        <w:rPr>
          <w:rFonts w:cs="Arial"/>
          <w:spacing w:val="-4"/>
          <w:lang w:val="hu-HU"/>
        </w:rPr>
        <w:t>o</w:t>
      </w:r>
      <w:r w:rsidRPr="00C1545B">
        <w:rPr>
          <w:rFonts w:cs="Arial"/>
          <w:lang w:val="hu-HU"/>
        </w:rPr>
        <w:t>ló</w:t>
      </w:r>
      <w:r w:rsidRPr="00C1545B">
        <w:rPr>
          <w:rFonts w:cs="Arial"/>
          <w:spacing w:val="-3"/>
          <w:lang w:val="hu-HU"/>
        </w:rPr>
        <w:t>a</w:t>
      </w:r>
      <w:r w:rsidRPr="00C1545B">
        <w:rPr>
          <w:rFonts w:cs="Arial"/>
          <w:spacing w:val="2"/>
          <w:lang w:val="hu-HU"/>
        </w:rPr>
        <w:t>n</w:t>
      </w:r>
      <w:r w:rsidRPr="00C1545B">
        <w:rPr>
          <w:rFonts w:cs="Arial"/>
          <w:spacing w:val="-8"/>
          <w:lang w:val="hu-HU"/>
        </w:rPr>
        <w:t>y</w:t>
      </w:r>
      <w:r w:rsidRPr="00C1545B">
        <w:rPr>
          <w:rFonts w:cs="Arial"/>
          <w:spacing w:val="-5"/>
          <w:lang w:val="hu-HU"/>
        </w:rPr>
        <w:t>a</w:t>
      </w:r>
      <w:r w:rsidRPr="00C1545B">
        <w:rPr>
          <w:rFonts w:cs="Arial"/>
          <w:spacing w:val="3"/>
          <w:lang w:val="hu-HU"/>
        </w:rPr>
        <w:t>g</w:t>
      </w:r>
      <w:r w:rsidRPr="00C1545B">
        <w:rPr>
          <w:rFonts w:cs="Arial"/>
          <w:spacing w:val="-3"/>
          <w:lang w:val="hu-HU"/>
        </w:rPr>
        <w:t>-</w:t>
      </w:r>
      <w:r w:rsidRPr="00C1545B">
        <w:rPr>
          <w:rFonts w:cs="Arial"/>
          <w:spacing w:val="3"/>
          <w:lang w:val="hu-HU"/>
        </w:rPr>
        <w:t>hu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 xml:space="preserve">k </w:t>
      </w:r>
      <w:r w:rsidRPr="00C1545B">
        <w:rPr>
          <w:rFonts w:cs="Arial"/>
          <w:spacing w:val="4"/>
          <w:lang w:val="hu-HU"/>
        </w:rPr>
        <w:t>ú</w:t>
      </w:r>
      <w:r w:rsidRPr="00C1545B">
        <w:rPr>
          <w:rFonts w:cs="Arial"/>
          <w:lang w:val="hu-HU"/>
        </w:rPr>
        <w:t>j</w:t>
      </w:r>
      <w:r w:rsidRPr="00C1545B">
        <w:rPr>
          <w:rFonts w:cs="Arial"/>
          <w:spacing w:val="-4"/>
          <w:lang w:val="hu-HU"/>
        </w:rPr>
        <w:t>r</w:t>
      </w:r>
      <w:r w:rsidRPr="00C1545B">
        <w:rPr>
          <w:rFonts w:cs="Arial"/>
          <w:lang w:val="hu-HU"/>
        </w:rPr>
        <w:t>a</w:t>
      </w:r>
      <w:r w:rsidRPr="00C1545B">
        <w:rPr>
          <w:rFonts w:cs="Arial"/>
          <w:spacing w:val="-5"/>
          <w:lang w:val="hu-HU"/>
        </w:rPr>
        <w:t xml:space="preserve"> </w:t>
      </w:r>
      <w:r w:rsidRPr="00C1545B">
        <w:rPr>
          <w:rFonts w:cs="Arial"/>
          <w:spacing w:val="-4"/>
          <w:lang w:val="hu-HU"/>
        </w:rPr>
        <w:t>f</w:t>
      </w:r>
      <w:r w:rsidRPr="00C1545B">
        <w:rPr>
          <w:rFonts w:cs="Arial"/>
          <w:spacing w:val="-5"/>
          <w:lang w:val="hu-HU"/>
        </w:rPr>
        <w:t>e</w:t>
      </w:r>
      <w:r w:rsidRPr="00C1545B">
        <w:rPr>
          <w:rFonts w:cs="Arial"/>
          <w:lang w:val="hu-HU"/>
        </w:rPr>
        <w:t>ld</w:t>
      </w:r>
      <w:r w:rsidRPr="00C1545B">
        <w:rPr>
          <w:rFonts w:cs="Arial"/>
          <w:spacing w:val="-3"/>
          <w:lang w:val="hu-HU"/>
        </w:rPr>
        <w:t>o</w:t>
      </w:r>
      <w:r w:rsidRPr="00C1545B">
        <w:rPr>
          <w:rFonts w:cs="Arial"/>
          <w:lang w:val="hu-HU"/>
        </w:rPr>
        <w:t>lg</w:t>
      </w:r>
      <w:r w:rsidRPr="00C1545B">
        <w:rPr>
          <w:rFonts w:cs="Arial"/>
          <w:spacing w:val="-3"/>
          <w:lang w:val="hu-HU"/>
        </w:rPr>
        <w:t>o</w:t>
      </w:r>
      <w:r w:rsidRPr="00C1545B">
        <w:rPr>
          <w:rFonts w:cs="Arial"/>
          <w:lang w:val="hu-HU"/>
        </w:rPr>
        <w:t>z</w:t>
      </w:r>
      <w:r w:rsidRPr="00C1545B">
        <w:rPr>
          <w:rFonts w:cs="Arial"/>
          <w:spacing w:val="-5"/>
          <w:lang w:val="hu-HU"/>
        </w:rPr>
        <w:t>a</w:t>
      </w:r>
      <w:r w:rsidRPr="00C1545B">
        <w:rPr>
          <w:rFonts w:cs="Arial"/>
          <w:spacing w:val="3"/>
          <w:lang w:val="hu-HU"/>
        </w:rPr>
        <w:t>ndó</w:t>
      </w:r>
      <w:r w:rsidRPr="00C1545B">
        <w:rPr>
          <w:rFonts w:cs="Arial"/>
          <w:lang w:val="hu-HU"/>
        </w:rPr>
        <w:t xml:space="preserve">. </w:t>
      </w:r>
      <w:r w:rsidRPr="00C1545B">
        <w:rPr>
          <w:rFonts w:cs="Arial"/>
          <w:spacing w:val="4"/>
          <w:lang w:val="hu-HU"/>
        </w:rPr>
        <w:t xml:space="preserve"> A</w:t>
      </w:r>
      <w:r w:rsidRPr="00C1545B">
        <w:rPr>
          <w:rFonts w:cs="Arial"/>
          <w:lang w:val="hu-HU"/>
        </w:rPr>
        <w:t xml:space="preserve">z </w:t>
      </w:r>
      <w:r w:rsidRPr="00C1545B">
        <w:rPr>
          <w:rFonts w:cs="Arial"/>
          <w:spacing w:val="5"/>
          <w:lang w:val="hu-HU"/>
        </w:rPr>
        <w:t>é</w:t>
      </w:r>
      <w:r w:rsidRPr="00C1545B">
        <w:rPr>
          <w:rFonts w:cs="Arial"/>
          <w:spacing w:val="3"/>
          <w:lang w:val="hu-HU"/>
        </w:rPr>
        <w:t>g</w:t>
      </w:r>
      <w:r w:rsidRPr="00C1545B">
        <w:rPr>
          <w:rFonts w:cs="Arial"/>
          <w:spacing w:val="-5"/>
          <w:lang w:val="hu-HU"/>
        </w:rPr>
        <w:t>e</w:t>
      </w:r>
      <w:r w:rsidRPr="00C1545B">
        <w:rPr>
          <w:rFonts w:cs="Arial"/>
          <w:lang w:val="hu-HU"/>
        </w:rPr>
        <w:t>t</w:t>
      </w:r>
      <w:r w:rsidRPr="00C1545B">
        <w:rPr>
          <w:rFonts w:cs="Arial"/>
          <w:spacing w:val="4"/>
          <w:lang w:val="hu-HU"/>
        </w:rPr>
        <w:t>é</w:t>
      </w:r>
      <w:r w:rsidRPr="00C1545B">
        <w:rPr>
          <w:rFonts w:cs="Arial"/>
          <w:lang w:val="hu-HU"/>
        </w:rPr>
        <w:t xml:space="preserve">s </w:t>
      </w:r>
      <w:r w:rsidRPr="00C1545B">
        <w:rPr>
          <w:rFonts w:cs="Arial"/>
          <w:spacing w:val="-6"/>
          <w:lang w:val="hu-HU"/>
        </w:rPr>
        <w:t>v</w:t>
      </w:r>
      <w:r w:rsidRPr="00C1545B">
        <w:rPr>
          <w:rFonts w:cs="Arial"/>
          <w:spacing w:val="-5"/>
          <w:lang w:val="hu-HU"/>
        </w:rPr>
        <w:t>a</w:t>
      </w:r>
      <w:r w:rsidRPr="00C1545B">
        <w:rPr>
          <w:rFonts w:cs="Arial"/>
          <w:spacing w:val="2"/>
          <w:lang w:val="hu-HU"/>
        </w:rPr>
        <w:t>g</w:t>
      </w:r>
      <w:r w:rsidRPr="00C1545B">
        <w:rPr>
          <w:rFonts w:cs="Arial"/>
          <w:lang w:val="hu-HU"/>
        </w:rPr>
        <w:t xml:space="preserve">y </w:t>
      </w:r>
      <w:r w:rsidRPr="00C1545B">
        <w:rPr>
          <w:rFonts w:cs="Arial"/>
          <w:spacing w:val="3"/>
          <w:lang w:val="hu-HU"/>
        </w:rPr>
        <w:t>hu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kl</w:t>
      </w:r>
      <w:r w:rsidRPr="00C1545B">
        <w:rPr>
          <w:rFonts w:cs="Arial"/>
          <w:spacing w:val="-6"/>
          <w:lang w:val="hu-HU"/>
        </w:rPr>
        <w:t>e</w:t>
      </w:r>
      <w:r w:rsidRPr="00C1545B">
        <w:rPr>
          <w:rFonts w:cs="Arial"/>
          <w:spacing w:val="-3"/>
          <w:lang w:val="hu-HU"/>
        </w:rPr>
        <w:t>r</w:t>
      </w:r>
      <w:r w:rsidRPr="00C1545B">
        <w:rPr>
          <w:rFonts w:cs="Arial"/>
          <w:spacing w:val="-5"/>
          <w:lang w:val="hu-HU"/>
        </w:rPr>
        <w:t>a</w:t>
      </w:r>
      <w:r w:rsidRPr="00C1545B">
        <w:rPr>
          <w:rFonts w:cs="Arial"/>
          <w:lang w:val="hu-HU"/>
        </w:rPr>
        <w:t>kó</w:t>
      </w:r>
      <w:r w:rsidRPr="00C1545B">
        <w:rPr>
          <w:rFonts w:cs="Arial"/>
          <w:spacing w:val="3"/>
          <w:lang w:val="hu-HU"/>
        </w:rPr>
        <w:t xml:space="preserve"> </w:t>
      </w:r>
      <w:r w:rsidRPr="00C1545B">
        <w:rPr>
          <w:rFonts w:cs="Arial"/>
          <w:lang w:val="hu-HU"/>
        </w:rPr>
        <w:t>cs</w:t>
      </w:r>
      <w:r w:rsidRPr="00C1545B">
        <w:rPr>
          <w:rFonts w:cs="Arial"/>
          <w:spacing w:val="-3"/>
          <w:lang w:val="hu-HU"/>
        </w:rPr>
        <w:t>a</w:t>
      </w:r>
      <w:r w:rsidRPr="00C1545B">
        <w:rPr>
          <w:rFonts w:cs="Arial"/>
          <w:lang w:val="hu-HU"/>
        </w:rPr>
        <w:t xml:space="preserve">k </w:t>
      </w:r>
      <w:r w:rsidRPr="00C1545B">
        <w:rPr>
          <w:rFonts w:cs="Arial"/>
          <w:spacing w:val="-3"/>
          <w:lang w:val="hu-HU"/>
        </w:rPr>
        <w:t>a</w:t>
      </w:r>
      <w:r w:rsidRPr="00C1545B">
        <w:rPr>
          <w:rFonts w:cs="Arial"/>
          <w:lang w:val="hu-HU"/>
        </w:rPr>
        <w:t>kk</w:t>
      </w:r>
      <w:r w:rsidRPr="00C1545B">
        <w:rPr>
          <w:rFonts w:cs="Arial"/>
          <w:spacing w:val="-5"/>
          <w:lang w:val="hu-HU"/>
        </w:rPr>
        <w:t>o</w:t>
      </w:r>
      <w:r w:rsidRPr="00C1545B">
        <w:rPr>
          <w:rFonts w:cs="Arial"/>
          <w:lang w:val="hu-HU"/>
        </w:rPr>
        <w:t>r</w:t>
      </w:r>
      <w:r w:rsidRPr="00C1545B">
        <w:rPr>
          <w:rFonts w:cs="Arial"/>
          <w:spacing w:val="-3"/>
          <w:lang w:val="hu-HU"/>
        </w:rPr>
        <w:t xml:space="preserve"> </w:t>
      </w:r>
      <w:r w:rsidRPr="00C1545B">
        <w:rPr>
          <w:rFonts w:cs="Arial"/>
          <w:lang w:val="hu-HU"/>
        </w:rPr>
        <w:t>j</w:t>
      </w:r>
      <w:r w:rsidRPr="00C1545B">
        <w:rPr>
          <w:rFonts w:cs="Arial"/>
          <w:spacing w:val="3"/>
          <w:lang w:val="hu-HU"/>
        </w:rPr>
        <w:t>öh</w:t>
      </w:r>
      <w:r w:rsidRPr="00C1545B">
        <w:rPr>
          <w:rFonts w:cs="Arial"/>
          <w:spacing w:val="-5"/>
          <w:lang w:val="hu-HU"/>
        </w:rPr>
        <w:t>e</w:t>
      </w:r>
      <w:r w:rsidRPr="00C1545B">
        <w:rPr>
          <w:rFonts w:cs="Arial"/>
          <w:lang w:val="hu-HU"/>
        </w:rPr>
        <w:t>t</w:t>
      </w:r>
      <w:r w:rsidRPr="00C1545B">
        <w:rPr>
          <w:rFonts w:cs="Arial"/>
          <w:spacing w:val="3"/>
          <w:lang w:val="hu-HU"/>
        </w:rPr>
        <w:t xml:space="preserve"> </w:t>
      </w:r>
      <w:r w:rsidRPr="00C1545B">
        <w:rPr>
          <w:rFonts w:cs="Arial"/>
          <w:lang w:val="hu-HU"/>
        </w:rPr>
        <w:t>sz</w:t>
      </w:r>
      <w:r w:rsidRPr="00C1545B">
        <w:rPr>
          <w:rFonts w:cs="Arial"/>
          <w:spacing w:val="3"/>
          <w:lang w:val="hu-HU"/>
        </w:rPr>
        <w:t>á</w:t>
      </w:r>
      <w:r w:rsidRPr="00C1545B">
        <w:rPr>
          <w:rFonts w:cs="Arial"/>
          <w:spacing w:val="4"/>
          <w:lang w:val="hu-HU"/>
        </w:rPr>
        <w:t>m</w:t>
      </w:r>
      <w:r w:rsidRPr="00C1545B">
        <w:rPr>
          <w:rFonts w:cs="Arial"/>
          <w:lang w:val="hu-HU"/>
        </w:rPr>
        <w:t>í</w:t>
      </w:r>
      <w:r w:rsidRPr="00C1545B">
        <w:rPr>
          <w:rFonts w:cs="Arial"/>
          <w:spacing w:val="3"/>
          <w:lang w:val="hu-HU"/>
        </w:rPr>
        <w:t>tá</w:t>
      </w:r>
      <w:r w:rsidRPr="00C1545B">
        <w:rPr>
          <w:rFonts w:cs="Arial"/>
          <w:lang w:val="hu-HU"/>
        </w:rPr>
        <w:t>s</w:t>
      </w:r>
      <w:r w:rsidRPr="00C1545B">
        <w:rPr>
          <w:rFonts w:cs="Arial"/>
          <w:spacing w:val="3"/>
          <w:lang w:val="hu-HU"/>
        </w:rPr>
        <w:t>b</w:t>
      </w:r>
      <w:r w:rsidRPr="00C1545B">
        <w:rPr>
          <w:rFonts w:cs="Arial"/>
          <w:spacing w:val="-5"/>
          <w:lang w:val="hu-HU"/>
        </w:rPr>
        <w:t>a</w:t>
      </w:r>
      <w:r w:rsidRPr="00C1545B">
        <w:rPr>
          <w:rFonts w:cs="Arial"/>
          <w:lang w:val="hu-HU"/>
        </w:rPr>
        <w:t>,</w:t>
      </w:r>
      <w:r w:rsidRPr="00C1545B">
        <w:rPr>
          <w:rFonts w:cs="Arial"/>
          <w:spacing w:val="3"/>
          <w:lang w:val="hu-HU"/>
        </w:rPr>
        <w:t xml:space="preserve"> h</w:t>
      </w:r>
      <w:r w:rsidRPr="00C1545B">
        <w:rPr>
          <w:rFonts w:cs="Arial"/>
          <w:lang w:val="hu-HU"/>
        </w:rPr>
        <w:t>a</w:t>
      </w:r>
      <w:r w:rsidRPr="00C1545B">
        <w:rPr>
          <w:rFonts w:cs="Arial"/>
          <w:spacing w:val="-4"/>
          <w:lang w:val="hu-HU"/>
        </w:rPr>
        <w:t xml:space="preserve"> </w:t>
      </w:r>
      <w:r w:rsidRPr="00C1545B">
        <w:rPr>
          <w:rFonts w:cs="Arial"/>
          <w:spacing w:val="-3"/>
          <w:lang w:val="hu-HU"/>
        </w:rPr>
        <w:t>a</w:t>
      </w:r>
      <w:r w:rsidRPr="00C1545B">
        <w:rPr>
          <w:rFonts w:cs="Arial"/>
          <w:lang w:val="hu-HU"/>
        </w:rPr>
        <w:t xml:space="preserve">z </w:t>
      </w:r>
      <w:r w:rsidRPr="00C1545B">
        <w:rPr>
          <w:rFonts w:cs="Arial"/>
          <w:spacing w:val="4"/>
          <w:lang w:val="hu-HU"/>
        </w:rPr>
        <w:t>ú</w:t>
      </w:r>
      <w:r w:rsidRPr="00C1545B">
        <w:rPr>
          <w:rFonts w:cs="Arial"/>
          <w:lang w:val="hu-HU"/>
        </w:rPr>
        <w:t>j</w:t>
      </w:r>
      <w:r w:rsidRPr="00C1545B">
        <w:rPr>
          <w:rFonts w:cs="Arial"/>
          <w:spacing w:val="-4"/>
          <w:lang w:val="hu-HU"/>
        </w:rPr>
        <w:t>r</w:t>
      </w:r>
      <w:r w:rsidRPr="00C1545B">
        <w:rPr>
          <w:rFonts w:cs="Arial"/>
          <w:spacing w:val="-5"/>
          <w:lang w:val="hu-HU"/>
        </w:rPr>
        <w:t>a</w:t>
      </w:r>
      <w:r w:rsidRPr="00C1545B">
        <w:rPr>
          <w:rFonts w:cs="Arial"/>
          <w:spacing w:val="-6"/>
          <w:lang w:val="hu-HU"/>
        </w:rPr>
        <w:t>f</w:t>
      </w:r>
      <w:r w:rsidRPr="00C1545B">
        <w:rPr>
          <w:rFonts w:cs="Arial"/>
          <w:spacing w:val="-5"/>
          <w:lang w:val="hu-HU"/>
        </w:rPr>
        <w:t>e</w:t>
      </w:r>
      <w:r w:rsidRPr="00C1545B">
        <w:rPr>
          <w:rFonts w:cs="Arial"/>
          <w:lang w:val="hu-HU"/>
        </w:rPr>
        <w:t>ld</w:t>
      </w:r>
      <w:r w:rsidRPr="00C1545B">
        <w:rPr>
          <w:rFonts w:cs="Arial"/>
          <w:spacing w:val="-3"/>
          <w:lang w:val="hu-HU"/>
        </w:rPr>
        <w:t>o</w:t>
      </w:r>
      <w:r w:rsidRPr="00C1545B">
        <w:rPr>
          <w:rFonts w:cs="Arial"/>
          <w:lang w:val="hu-HU"/>
        </w:rPr>
        <w:t>lg</w:t>
      </w:r>
      <w:r w:rsidRPr="00C1545B">
        <w:rPr>
          <w:rFonts w:cs="Arial"/>
          <w:spacing w:val="-3"/>
          <w:lang w:val="hu-HU"/>
        </w:rPr>
        <w:t>o</w:t>
      </w:r>
      <w:r w:rsidRPr="00C1545B">
        <w:rPr>
          <w:rFonts w:cs="Arial"/>
          <w:lang w:val="hu-HU"/>
        </w:rPr>
        <w:t>z</w:t>
      </w:r>
      <w:r w:rsidRPr="00C1545B">
        <w:rPr>
          <w:rFonts w:cs="Arial"/>
          <w:spacing w:val="3"/>
          <w:lang w:val="hu-HU"/>
        </w:rPr>
        <w:t>á</w:t>
      </w:r>
      <w:r w:rsidRPr="00C1545B">
        <w:rPr>
          <w:rFonts w:cs="Arial"/>
          <w:lang w:val="hu-HU"/>
        </w:rPr>
        <w:t xml:space="preserve">s </w:t>
      </w:r>
      <w:r w:rsidRPr="00C1545B">
        <w:rPr>
          <w:rFonts w:cs="Arial"/>
          <w:spacing w:val="5"/>
          <w:lang w:val="hu-HU"/>
        </w:rPr>
        <w:t>n</w:t>
      </w:r>
      <w:r w:rsidRPr="00C1545B">
        <w:rPr>
          <w:rFonts w:cs="Arial"/>
          <w:spacing w:val="-4"/>
          <w:lang w:val="hu-HU"/>
        </w:rPr>
        <w:t>e</w:t>
      </w:r>
      <w:r w:rsidRPr="00C1545B">
        <w:rPr>
          <w:rFonts w:cs="Arial"/>
          <w:lang w:val="hu-HU"/>
        </w:rPr>
        <w:t>m</w:t>
      </w:r>
      <w:r w:rsidRPr="00C1545B">
        <w:rPr>
          <w:rFonts w:cs="Arial"/>
          <w:spacing w:val="5"/>
          <w:lang w:val="hu-HU"/>
        </w:rPr>
        <w:t xml:space="preserve"> </w:t>
      </w:r>
      <w:r w:rsidRPr="00C1545B">
        <w:rPr>
          <w:rFonts w:cs="Arial"/>
          <w:lang w:val="hu-HU"/>
        </w:rPr>
        <w:t>l</w:t>
      </w:r>
      <w:r w:rsidRPr="00C1545B">
        <w:rPr>
          <w:rFonts w:cs="Arial"/>
          <w:spacing w:val="-4"/>
          <w:lang w:val="hu-HU"/>
        </w:rPr>
        <w:t>e</w:t>
      </w:r>
      <w:r w:rsidRPr="00C1545B">
        <w:rPr>
          <w:rFonts w:cs="Arial"/>
          <w:spacing w:val="3"/>
          <w:lang w:val="hu-HU"/>
        </w:rPr>
        <w:t>h</w:t>
      </w:r>
      <w:r w:rsidRPr="00C1545B">
        <w:rPr>
          <w:rFonts w:cs="Arial"/>
          <w:spacing w:val="-4"/>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s.</w:t>
      </w:r>
    </w:p>
    <w:p w14:paraId="780A8719" w14:textId="77777777" w:rsidR="00BE2C55" w:rsidRPr="00C1545B" w:rsidRDefault="00BE2C55" w:rsidP="00BE2C55">
      <w:pPr>
        <w:pStyle w:val="Szvegtrzs"/>
        <w:spacing w:line="247" w:lineRule="auto"/>
        <w:ind w:left="181" w:right="228" w:firstLine="527"/>
        <w:rPr>
          <w:rFonts w:cs="Arial"/>
          <w:b/>
          <w:lang w:val="hu-HU"/>
        </w:rPr>
      </w:pPr>
    </w:p>
    <w:p w14:paraId="46EDBFB8" w14:textId="77777777" w:rsidR="00BE2C55" w:rsidRPr="00C1545B" w:rsidRDefault="00BE2C55" w:rsidP="00BE2C55">
      <w:pPr>
        <w:autoSpaceDE w:val="0"/>
        <w:autoSpaceDN w:val="0"/>
        <w:adjustRightInd w:val="0"/>
        <w:ind w:left="3540"/>
        <w:rPr>
          <w:rFonts w:ascii="Arial" w:eastAsia="ArialMT" w:hAnsi="Arial" w:cs="Arial"/>
          <w:sz w:val="20"/>
          <w:szCs w:val="20"/>
        </w:rPr>
      </w:pPr>
    </w:p>
    <w:p w14:paraId="29E0D694"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14.SZAKASZ: Szállításra vonatkozó információk</w:t>
      </w:r>
    </w:p>
    <w:p w14:paraId="3194B259" w14:textId="77777777" w:rsidR="00BE2C55" w:rsidRPr="00C1545B" w:rsidRDefault="00BE2C55" w:rsidP="00BE2C55">
      <w:pPr>
        <w:pStyle w:val="Szvegtrzs"/>
        <w:spacing w:line="247" w:lineRule="auto"/>
        <w:ind w:left="181" w:right="228"/>
        <w:rPr>
          <w:rFonts w:cs="Arial"/>
          <w:lang w:val="hu-HU"/>
        </w:rPr>
      </w:pPr>
    </w:p>
    <w:p w14:paraId="308ADE38" w14:textId="77777777" w:rsidR="00BE2C55" w:rsidRPr="00C1545B" w:rsidRDefault="00BE2C55" w:rsidP="00BE2C55">
      <w:pPr>
        <w:spacing w:line="280" w:lineRule="atLeast"/>
        <w:jc w:val="both"/>
        <w:rPr>
          <w:rFonts w:ascii="Arial" w:hAnsi="Arial" w:cs="Arial"/>
          <w:sz w:val="20"/>
          <w:szCs w:val="20"/>
        </w:rPr>
      </w:pPr>
      <w:r w:rsidRPr="00C1545B">
        <w:rPr>
          <w:rFonts w:ascii="Arial" w:hAnsi="Arial" w:cs="Arial"/>
          <w:sz w:val="20"/>
          <w:szCs w:val="20"/>
        </w:rPr>
        <w:lastRenderedPageBreak/>
        <w:t>A termék a szállításra vonatkozó előírások szerint nem veszélyes szállítmány.</w:t>
      </w:r>
    </w:p>
    <w:p w14:paraId="5A7BD4AC" w14:textId="77777777" w:rsidR="00BE2C55" w:rsidRPr="00C1545B" w:rsidRDefault="00BE2C55" w:rsidP="00BE2C55">
      <w:pPr>
        <w:spacing w:line="280" w:lineRule="atLeast"/>
        <w:jc w:val="both"/>
        <w:rPr>
          <w:rFonts w:ascii="Arial" w:hAnsi="Arial" w:cs="Arial"/>
          <w:sz w:val="20"/>
          <w:szCs w:val="20"/>
        </w:rPr>
      </w:pPr>
      <w:r w:rsidRPr="00C1545B">
        <w:rPr>
          <w:rFonts w:ascii="Arial" w:hAnsi="Arial" w:cs="Arial"/>
          <w:sz w:val="20"/>
          <w:szCs w:val="20"/>
        </w:rPr>
        <w:t xml:space="preserve">14.1 UN-szám </w:t>
      </w:r>
    </w:p>
    <w:p w14:paraId="5B9AAB84" w14:textId="77777777" w:rsidR="00BE2C55" w:rsidRPr="00C1545B" w:rsidRDefault="00BE2C55" w:rsidP="00BE2C55">
      <w:pPr>
        <w:spacing w:line="280" w:lineRule="atLeast"/>
        <w:jc w:val="both"/>
        <w:rPr>
          <w:rFonts w:ascii="Arial" w:hAnsi="Arial" w:cs="Arial"/>
          <w:sz w:val="20"/>
          <w:szCs w:val="20"/>
        </w:rPr>
      </w:pPr>
      <w:r w:rsidRPr="00C1545B">
        <w:rPr>
          <w:rFonts w:ascii="Arial" w:hAnsi="Arial" w:cs="Arial"/>
          <w:sz w:val="20"/>
          <w:szCs w:val="20"/>
        </w:rPr>
        <w:t xml:space="preserve">         ADR, IMDG, IATA </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57B2C968" w14:textId="77777777" w:rsidR="00BE2C55" w:rsidRPr="00C1545B" w:rsidRDefault="00BE2C55" w:rsidP="00BE2C55">
      <w:pPr>
        <w:spacing w:line="280" w:lineRule="atLeast"/>
        <w:jc w:val="both"/>
        <w:rPr>
          <w:rFonts w:ascii="Arial" w:hAnsi="Arial" w:cs="Arial"/>
          <w:sz w:val="20"/>
          <w:szCs w:val="20"/>
        </w:rPr>
      </w:pPr>
      <w:r w:rsidRPr="00C1545B">
        <w:rPr>
          <w:rFonts w:ascii="Arial" w:hAnsi="Arial" w:cs="Arial"/>
          <w:sz w:val="20"/>
          <w:szCs w:val="20"/>
        </w:rPr>
        <w:t>14.2. Az ENSZ szerinti megfelelő szállítási elnevezés</w:t>
      </w:r>
    </w:p>
    <w:p w14:paraId="00E58E8D" w14:textId="77777777" w:rsidR="00BE2C55" w:rsidRPr="00C1545B" w:rsidRDefault="00BE2C55" w:rsidP="00BE2C55">
      <w:pPr>
        <w:spacing w:line="280" w:lineRule="atLeast"/>
        <w:jc w:val="both"/>
        <w:rPr>
          <w:rFonts w:ascii="Arial" w:hAnsi="Arial" w:cs="Arial"/>
          <w:sz w:val="20"/>
          <w:szCs w:val="20"/>
        </w:rPr>
      </w:pPr>
      <w:r w:rsidRPr="00C1545B">
        <w:rPr>
          <w:rFonts w:ascii="Arial" w:hAnsi="Arial" w:cs="Arial"/>
          <w:sz w:val="20"/>
          <w:szCs w:val="20"/>
        </w:rPr>
        <w:t xml:space="preserve">        ADR, MDG, IATA</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019A5CB1" w14:textId="77777777" w:rsidR="00BE2C55" w:rsidRPr="00C1545B" w:rsidRDefault="00BE2C55" w:rsidP="00BE2C55">
      <w:pPr>
        <w:spacing w:line="280" w:lineRule="atLeast"/>
        <w:jc w:val="both"/>
        <w:rPr>
          <w:rFonts w:ascii="Arial" w:hAnsi="Arial" w:cs="Arial"/>
          <w:sz w:val="20"/>
          <w:szCs w:val="20"/>
        </w:rPr>
      </w:pPr>
      <w:r w:rsidRPr="00C1545B">
        <w:rPr>
          <w:rFonts w:ascii="Arial" w:hAnsi="Arial" w:cs="Arial"/>
          <w:sz w:val="20"/>
          <w:szCs w:val="20"/>
        </w:rPr>
        <w:t>14.3 Szállítási veszélyességi osztály(ok)</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19E29EE3" w14:textId="77777777" w:rsidR="00BE2C55" w:rsidRPr="00C1545B" w:rsidRDefault="00BE2C55" w:rsidP="00BE2C55">
      <w:pPr>
        <w:spacing w:line="280" w:lineRule="atLeast"/>
        <w:jc w:val="both"/>
        <w:rPr>
          <w:rFonts w:ascii="Arial" w:hAnsi="Arial" w:cs="Arial"/>
          <w:sz w:val="20"/>
          <w:szCs w:val="20"/>
        </w:rPr>
      </w:pPr>
      <w:r w:rsidRPr="00C1545B">
        <w:rPr>
          <w:rFonts w:ascii="Arial" w:hAnsi="Arial" w:cs="Arial"/>
          <w:sz w:val="20"/>
          <w:szCs w:val="20"/>
        </w:rPr>
        <w:t xml:space="preserve">       ADR, IMDG, IATA</w:t>
      </w:r>
    </w:p>
    <w:p w14:paraId="25F62C5D" w14:textId="77777777" w:rsidR="00BE2C55" w:rsidRPr="00C1545B" w:rsidRDefault="00BE2C55" w:rsidP="00BE2C55">
      <w:pPr>
        <w:spacing w:line="280" w:lineRule="atLeast"/>
        <w:jc w:val="both"/>
        <w:rPr>
          <w:rFonts w:ascii="Arial" w:hAnsi="Arial" w:cs="Arial"/>
          <w:sz w:val="20"/>
          <w:szCs w:val="20"/>
        </w:rPr>
      </w:pPr>
      <w:r w:rsidRPr="00C1545B">
        <w:rPr>
          <w:rFonts w:ascii="Arial" w:hAnsi="Arial" w:cs="Arial"/>
          <w:sz w:val="20"/>
          <w:szCs w:val="20"/>
        </w:rPr>
        <w:t xml:space="preserve">      Osztály</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7010B852" w14:textId="77777777" w:rsidR="00BE2C55" w:rsidRPr="00C1545B" w:rsidRDefault="00BE2C55" w:rsidP="00BE2C55">
      <w:pPr>
        <w:spacing w:line="280" w:lineRule="atLeast"/>
        <w:jc w:val="both"/>
        <w:rPr>
          <w:rFonts w:ascii="Arial" w:hAnsi="Arial" w:cs="Arial"/>
          <w:sz w:val="20"/>
          <w:szCs w:val="20"/>
        </w:rPr>
      </w:pPr>
      <w:r w:rsidRPr="00C1545B">
        <w:rPr>
          <w:rFonts w:ascii="Arial" w:hAnsi="Arial" w:cs="Arial"/>
          <w:sz w:val="20"/>
          <w:szCs w:val="20"/>
        </w:rPr>
        <w:t>14.4 Csomagolási csoport</w:t>
      </w:r>
    </w:p>
    <w:p w14:paraId="4C7C23C0" w14:textId="77777777" w:rsidR="00BE2C55" w:rsidRPr="00C1545B" w:rsidRDefault="00BE2C55" w:rsidP="00BE2C55">
      <w:pPr>
        <w:spacing w:line="280" w:lineRule="atLeast"/>
        <w:jc w:val="both"/>
        <w:rPr>
          <w:rFonts w:ascii="Arial" w:hAnsi="Arial" w:cs="Arial"/>
          <w:sz w:val="20"/>
          <w:szCs w:val="20"/>
        </w:rPr>
      </w:pPr>
      <w:r w:rsidRPr="00C1545B">
        <w:rPr>
          <w:rFonts w:ascii="Arial" w:hAnsi="Arial" w:cs="Arial"/>
          <w:sz w:val="20"/>
          <w:szCs w:val="20"/>
        </w:rPr>
        <w:t xml:space="preserve">        ADR, IMDG, IATA</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51746C05" w14:textId="77777777" w:rsidR="00BE2C55" w:rsidRPr="00C1545B" w:rsidRDefault="00BE2C55" w:rsidP="00BE2C55">
      <w:pPr>
        <w:spacing w:line="280" w:lineRule="atLeast"/>
        <w:jc w:val="both"/>
        <w:rPr>
          <w:rFonts w:ascii="Arial" w:hAnsi="Arial" w:cs="Arial"/>
          <w:sz w:val="20"/>
          <w:szCs w:val="20"/>
        </w:rPr>
      </w:pPr>
      <w:r w:rsidRPr="00C1545B">
        <w:rPr>
          <w:rFonts w:ascii="Arial" w:hAnsi="Arial" w:cs="Arial"/>
          <w:sz w:val="20"/>
          <w:szCs w:val="20"/>
        </w:rPr>
        <w:t>14.5 Környezeti veszély</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nem alkalmazandó</w:t>
      </w:r>
    </w:p>
    <w:p w14:paraId="7A60CB89" w14:textId="77777777" w:rsidR="00BE2C55" w:rsidRPr="00C1545B" w:rsidRDefault="00BE2C55" w:rsidP="00BE2C55">
      <w:pPr>
        <w:spacing w:line="280" w:lineRule="atLeast"/>
        <w:jc w:val="both"/>
        <w:rPr>
          <w:rFonts w:ascii="Arial" w:hAnsi="Arial" w:cs="Arial"/>
          <w:sz w:val="20"/>
          <w:szCs w:val="20"/>
        </w:rPr>
      </w:pPr>
      <w:smartTag w:uri="urn:schemas-microsoft-com:office:smarttags" w:element="metricconverter">
        <w:smartTagPr>
          <w:attr w:name="ProductID" w:val="14.6 A"/>
        </w:smartTagPr>
        <w:r w:rsidRPr="00C1545B">
          <w:rPr>
            <w:rFonts w:ascii="Arial" w:hAnsi="Arial" w:cs="Arial"/>
            <w:sz w:val="20"/>
            <w:szCs w:val="20"/>
          </w:rPr>
          <w:t>14.6 A</w:t>
        </w:r>
      </w:smartTag>
      <w:r w:rsidRPr="00C1545B">
        <w:rPr>
          <w:rFonts w:ascii="Arial" w:hAnsi="Arial" w:cs="Arial"/>
          <w:sz w:val="20"/>
          <w:szCs w:val="20"/>
        </w:rPr>
        <w:t xml:space="preserve"> felhasználót érintő különleges óvintézkedések</w:t>
      </w:r>
      <w:r w:rsidRPr="00C1545B">
        <w:rPr>
          <w:rFonts w:ascii="Arial" w:hAnsi="Arial" w:cs="Arial"/>
          <w:sz w:val="20"/>
          <w:szCs w:val="20"/>
        </w:rPr>
        <w:tab/>
        <w:t>nem alkalmazandó</w:t>
      </w:r>
    </w:p>
    <w:p w14:paraId="6E6D5129" w14:textId="77777777" w:rsidR="00BE2C55" w:rsidRPr="00C1545B" w:rsidRDefault="00BE2C55" w:rsidP="00BE2C55">
      <w:pPr>
        <w:pStyle w:val="CM4"/>
        <w:spacing w:before="60" w:after="60"/>
        <w:rPr>
          <w:rFonts w:ascii="Arial" w:hAnsi="Arial" w:cs="Arial"/>
          <w:color w:val="000000"/>
          <w:sz w:val="20"/>
          <w:szCs w:val="20"/>
        </w:rPr>
      </w:pPr>
      <w:proofErr w:type="gramStart"/>
      <w:r w:rsidRPr="00C1545B">
        <w:rPr>
          <w:rFonts w:ascii="Arial" w:hAnsi="Arial" w:cs="Arial"/>
          <w:sz w:val="20"/>
          <w:szCs w:val="20"/>
        </w:rPr>
        <w:t xml:space="preserve">14.7  </w:t>
      </w:r>
      <w:r>
        <w:rPr>
          <w:rFonts w:ascii="Arial" w:hAnsi="Arial" w:cs="Arial"/>
          <w:sz w:val="20"/>
          <w:szCs w:val="20"/>
        </w:rPr>
        <w:t>Az</w:t>
      </w:r>
      <w:proofErr w:type="gramEnd"/>
      <w:r>
        <w:rPr>
          <w:rFonts w:ascii="Arial" w:hAnsi="Arial" w:cs="Arial"/>
          <w:sz w:val="20"/>
          <w:szCs w:val="20"/>
        </w:rPr>
        <w:t xml:space="preserve"> IMO szabályok szerinti tengeri </w:t>
      </w:r>
      <w:r w:rsidRPr="00BA52F9">
        <w:rPr>
          <w:rFonts w:ascii="Arial" w:hAnsi="Arial" w:cs="Arial"/>
          <w:sz w:val="20"/>
          <w:szCs w:val="20"/>
        </w:rPr>
        <w:t xml:space="preserve"> ömlesztett szállítás</w:t>
      </w:r>
      <w:r w:rsidRPr="00C1545B">
        <w:rPr>
          <w:rFonts w:ascii="Arial" w:hAnsi="Arial" w:cs="Arial"/>
          <w:sz w:val="20"/>
          <w:szCs w:val="20"/>
        </w:rPr>
        <w:tab/>
        <w:t>nem alkalmazandó</w:t>
      </w:r>
    </w:p>
    <w:p w14:paraId="72CF7E9D" w14:textId="77777777" w:rsidR="00BE2C55" w:rsidRPr="00C1545B" w:rsidRDefault="00BE2C55" w:rsidP="00BE2C55">
      <w:pPr>
        <w:pStyle w:val="Szvegtrzs"/>
        <w:ind w:left="181"/>
        <w:rPr>
          <w:rFonts w:cs="Arial"/>
          <w:lang w:val="hu-HU"/>
        </w:rPr>
      </w:pPr>
    </w:p>
    <w:p w14:paraId="1D393C75" w14:textId="77777777" w:rsidR="00BE2C55" w:rsidRPr="00C1545B" w:rsidRDefault="00BE2C55" w:rsidP="00BE2C55">
      <w:pPr>
        <w:pStyle w:val="Szvegtrzs"/>
        <w:ind w:left="181"/>
        <w:rPr>
          <w:rFonts w:cs="Arial"/>
          <w:lang w:val="hu-HU"/>
        </w:rPr>
      </w:pPr>
    </w:p>
    <w:p w14:paraId="37D10BE0" w14:textId="77777777" w:rsidR="00BE2C55" w:rsidRPr="00C1545B" w:rsidRDefault="00BE2C55" w:rsidP="00BE2C55">
      <w:pPr>
        <w:autoSpaceDE w:val="0"/>
        <w:autoSpaceDN w:val="0"/>
        <w:adjustRightInd w:val="0"/>
        <w:jc w:val="both"/>
        <w:rPr>
          <w:rFonts w:ascii="Arial" w:eastAsia="ArialMT" w:hAnsi="Arial" w:cs="Arial"/>
          <w:b/>
          <w:sz w:val="20"/>
          <w:szCs w:val="20"/>
        </w:rPr>
      </w:pPr>
    </w:p>
    <w:p w14:paraId="69C17321"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15.SZAKASZ: Szabályozási információk</w:t>
      </w:r>
    </w:p>
    <w:p w14:paraId="3D6AA243" w14:textId="77777777" w:rsidR="00BE2C55" w:rsidRPr="00C1545B" w:rsidRDefault="00BE2C55" w:rsidP="00BE2C55">
      <w:pPr>
        <w:autoSpaceDE w:val="0"/>
        <w:autoSpaceDN w:val="0"/>
        <w:adjustRightInd w:val="0"/>
        <w:jc w:val="both"/>
        <w:rPr>
          <w:rFonts w:ascii="Arial" w:eastAsia="ArialMT" w:hAnsi="Arial" w:cs="Arial"/>
          <w:b/>
          <w:sz w:val="20"/>
          <w:szCs w:val="20"/>
        </w:rPr>
      </w:pPr>
    </w:p>
    <w:p w14:paraId="3EDFC60C" w14:textId="77777777" w:rsidR="00BE2C55" w:rsidRPr="00C1545B" w:rsidRDefault="00BE2C55" w:rsidP="00BE2C55">
      <w:pPr>
        <w:autoSpaceDE w:val="0"/>
        <w:autoSpaceDN w:val="0"/>
        <w:adjustRightInd w:val="0"/>
        <w:rPr>
          <w:rFonts w:ascii="Arial" w:hAnsi="Arial" w:cs="Arial"/>
          <w:b/>
          <w:bCs/>
          <w:sz w:val="20"/>
          <w:szCs w:val="20"/>
        </w:rPr>
      </w:pPr>
      <w:r w:rsidRPr="00C1545B">
        <w:rPr>
          <w:rFonts w:ascii="Arial" w:hAnsi="Arial" w:cs="Arial"/>
          <w:b/>
          <w:bCs/>
          <w:sz w:val="20"/>
          <w:szCs w:val="20"/>
        </w:rPr>
        <w:t>15.1. Az adott anyaggal vagy keverékkel kapcsolatos biztonsági, egészségügyi és környezetvédelmi előírások/jogszabályok</w:t>
      </w:r>
    </w:p>
    <w:p w14:paraId="29BD8ECE" w14:textId="77777777" w:rsidR="00BE2C55" w:rsidRPr="00C1545B" w:rsidRDefault="00BE2C55" w:rsidP="00BE2C55">
      <w:pPr>
        <w:autoSpaceDE w:val="0"/>
        <w:autoSpaceDN w:val="0"/>
        <w:adjustRightInd w:val="0"/>
        <w:rPr>
          <w:rFonts w:ascii="Arial" w:hAnsi="Arial" w:cs="Arial"/>
          <w:b/>
          <w:bCs/>
          <w:sz w:val="20"/>
          <w:szCs w:val="20"/>
        </w:rPr>
      </w:pPr>
    </w:p>
    <w:p w14:paraId="681C4382" w14:textId="77777777" w:rsidR="00BE2C55" w:rsidRPr="00C1545B" w:rsidRDefault="00BE2C55" w:rsidP="00BE2C55">
      <w:pPr>
        <w:ind w:left="386"/>
        <w:rPr>
          <w:rFonts w:ascii="Arial" w:hAnsi="Arial" w:cs="Arial"/>
          <w:b/>
          <w:bCs/>
          <w:sz w:val="20"/>
          <w:szCs w:val="20"/>
        </w:rPr>
      </w:pPr>
      <w:r w:rsidRPr="00C1545B">
        <w:rPr>
          <w:rFonts w:ascii="Arial" w:hAnsi="Arial" w:cs="Arial"/>
          <w:b/>
          <w:bCs/>
          <w:sz w:val="20"/>
          <w:szCs w:val="20"/>
        </w:rPr>
        <w:t xml:space="preserve">XVII melléklet - Egyes </w:t>
      </w:r>
      <w:proofErr w:type="gramStart"/>
      <w:r w:rsidRPr="00C1545B">
        <w:rPr>
          <w:rFonts w:ascii="Arial" w:hAnsi="Arial" w:cs="Arial"/>
          <w:b/>
          <w:bCs/>
          <w:sz w:val="20"/>
          <w:szCs w:val="20"/>
        </w:rPr>
        <w:t>veszélyes  anyagok</w:t>
      </w:r>
      <w:proofErr w:type="gramEnd"/>
      <w:r w:rsidRPr="00C1545B">
        <w:rPr>
          <w:rFonts w:ascii="Arial" w:hAnsi="Arial" w:cs="Arial"/>
          <w:b/>
          <w:bCs/>
          <w:sz w:val="20"/>
          <w:szCs w:val="20"/>
        </w:rPr>
        <w:t xml:space="preserve">, </w:t>
      </w:r>
      <w:r w:rsidRPr="00C1545B">
        <w:rPr>
          <w:rFonts w:ascii="Arial" w:hAnsi="Arial" w:cs="Arial"/>
          <w:b/>
          <w:bCs/>
          <w:sz w:val="20"/>
          <w:szCs w:val="20"/>
        </w:rPr>
        <w:tab/>
      </w:r>
      <w:r w:rsidRPr="00C1545B">
        <w:rPr>
          <w:rFonts w:ascii="Arial" w:hAnsi="Arial" w:cs="Arial"/>
          <w:bCs/>
          <w:sz w:val="20"/>
          <w:szCs w:val="20"/>
        </w:rPr>
        <w:t>nem alkalmazandó</w:t>
      </w:r>
    </w:p>
    <w:p w14:paraId="1F56C7CB" w14:textId="77777777" w:rsidR="00BE2C55" w:rsidRPr="00C1545B" w:rsidRDefault="00BE2C55" w:rsidP="00BE2C55">
      <w:pPr>
        <w:ind w:left="386"/>
        <w:rPr>
          <w:rFonts w:ascii="Arial" w:hAnsi="Arial" w:cs="Arial"/>
          <w:b/>
          <w:bCs/>
          <w:sz w:val="20"/>
          <w:szCs w:val="20"/>
        </w:rPr>
      </w:pPr>
      <w:r w:rsidRPr="00C1545B">
        <w:rPr>
          <w:rFonts w:ascii="Arial" w:hAnsi="Arial" w:cs="Arial"/>
          <w:b/>
          <w:bCs/>
          <w:sz w:val="20"/>
          <w:szCs w:val="20"/>
        </w:rPr>
        <w:t>készítmények és árucikkek gyártásával,</w:t>
      </w:r>
    </w:p>
    <w:p w14:paraId="5F3B69FF" w14:textId="77777777" w:rsidR="00BE2C55" w:rsidRPr="00C1545B" w:rsidRDefault="00BE2C55" w:rsidP="00BE2C55">
      <w:pPr>
        <w:ind w:firstLine="386"/>
        <w:rPr>
          <w:rFonts w:ascii="Arial" w:hAnsi="Arial" w:cs="Arial"/>
          <w:b/>
          <w:bCs/>
          <w:sz w:val="20"/>
          <w:szCs w:val="20"/>
        </w:rPr>
      </w:pPr>
      <w:proofErr w:type="gramStart"/>
      <w:r w:rsidRPr="00C1545B">
        <w:rPr>
          <w:rFonts w:ascii="Arial" w:hAnsi="Arial" w:cs="Arial"/>
          <w:b/>
          <w:bCs/>
          <w:sz w:val="20"/>
          <w:szCs w:val="20"/>
        </w:rPr>
        <w:t>forgalomba  hozatalával</w:t>
      </w:r>
      <w:proofErr w:type="gramEnd"/>
      <w:r w:rsidRPr="00C1545B">
        <w:rPr>
          <w:rFonts w:ascii="Arial" w:hAnsi="Arial" w:cs="Arial"/>
          <w:b/>
          <w:bCs/>
          <w:sz w:val="20"/>
          <w:szCs w:val="20"/>
        </w:rPr>
        <w:t xml:space="preserve"> és felhasználásával </w:t>
      </w:r>
    </w:p>
    <w:p w14:paraId="055E3EC5" w14:textId="77777777" w:rsidR="00BE2C55" w:rsidRPr="00C1545B" w:rsidRDefault="00BE2C55" w:rsidP="00BE2C55">
      <w:pPr>
        <w:ind w:firstLine="386"/>
        <w:rPr>
          <w:rFonts w:ascii="Arial" w:hAnsi="Arial" w:cs="Arial"/>
          <w:b/>
          <w:bCs/>
          <w:sz w:val="20"/>
          <w:szCs w:val="20"/>
        </w:rPr>
      </w:pPr>
      <w:r w:rsidRPr="00C1545B">
        <w:rPr>
          <w:rFonts w:ascii="Arial" w:hAnsi="Arial" w:cs="Arial"/>
          <w:b/>
          <w:bCs/>
          <w:sz w:val="20"/>
          <w:szCs w:val="20"/>
        </w:rPr>
        <w:t>kapcsolatos korlátozások</w:t>
      </w:r>
    </w:p>
    <w:p w14:paraId="0B9ACAF6" w14:textId="77777777" w:rsidR="00BE2C55" w:rsidRPr="00C1545B" w:rsidRDefault="00BE2C55" w:rsidP="00BE2C55">
      <w:pPr>
        <w:ind w:firstLine="386"/>
        <w:rPr>
          <w:rFonts w:ascii="Arial" w:hAnsi="Arial" w:cs="Arial"/>
          <w:b/>
          <w:bCs/>
          <w:sz w:val="20"/>
          <w:szCs w:val="20"/>
        </w:rPr>
      </w:pPr>
    </w:p>
    <w:p w14:paraId="4C68E61B" w14:textId="77777777" w:rsidR="00BE2C55" w:rsidRPr="00C1545B" w:rsidRDefault="00BE2C55" w:rsidP="00BE2C55">
      <w:pPr>
        <w:ind w:firstLine="386"/>
        <w:rPr>
          <w:rFonts w:ascii="Arial" w:hAnsi="Arial" w:cs="Arial"/>
          <w:sz w:val="20"/>
          <w:szCs w:val="20"/>
        </w:rPr>
      </w:pPr>
      <w:r w:rsidRPr="00C1545B">
        <w:rPr>
          <w:rFonts w:ascii="Arial" w:hAnsi="Arial" w:cs="Arial"/>
          <w:b/>
          <w:sz w:val="20"/>
          <w:szCs w:val="20"/>
        </w:rPr>
        <w:t>Integrált szennyezés megelőzés és csökkentés</w:t>
      </w:r>
      <w:r w:rsidRPr="00C1545B">
        <w:rPr>
          <w:rFonts w:ascii="Arial" w:hAnsi="Arial" w:cs="Arial"/>
          <w:sz w:val="20"/>
          <w:szCs w:val="20"/>
        </w:rPr>
        <w:tab/>
        <w:t>nincs a listában</w:t>
      </w:r>
    </w:p>
    <w:p w14:paraId="6F507020" w14:textId="77777777" w:rsidR="00BE2C55" w:rsidRPr="00C1545B" w:rsidRDefault="00BE2C55" w:rsidP="00BE2C55">
      <w:pPr>
        <w:ind w:firstLine="386"/>
        <w:rPr>
          <w:rFonts w:ascii="Arial" w:hAnsi="Arial" w:cs="Arial"/>
          <w:b/>
          <w:sz w:val="20"/>
          <w:szCs w:val="20"/>
        </w:rPr>
      </w:pPr>
      <w:r w:rsidRPr="00C1545B">
        <w:rPr>
          <w:rFonts w:ascii="Arial" w:hAnsi="Arial" w:cs="Arial"/>
          <w:b/>
          <w:sz w:val="20"/>
          <w:szCs w:val="20"/>
        </w:rPr>
        <w:t>(IPPC) – levegő</w:t>
      </w:r>
    </w:p>
    <w:p w14:paraId="7BEA5F0D" w14:textId="77777777" w:rsidR="00BE2C55" w:rsidRPr="00C1545B" w:rsidRDefault="00BE2C55" w:rsidP="00BE2C55">
      <w:pPr>
        <w:ind w:firstLine="386"/>
        <w:rPr>
          <w:rFonts w:ascii="Arial" w:hAnsi="Arial" w:cs="Arial"/>
          <w:sz w:val="20"/>
          <w:szCs w:val="20"/>
        </w:rPr>
      </w:pPr>
    </w:p>
    <w:p w14:paraId="694D776C" w14:textId="77777777" w:rsidR="00BE2C55" w:rsidRPr="00C1545B" w:rsidRDefault="00BE2C55" w:rsidP="00BE2C55">
      <w:pPr>
        <w:ind w:firstLine="386"/>
        <w:rPr>
          <w:rFonts w:ascii="Arial" w:hAnsi="Arial" w:cs="Arial"/>
          <w:sz w:val="20"/>
          <w:szCs w:val="20"/>
        </w:rPr>
      </w:pPr>
      <w:r w:rsidRPr="00C1545B">
        <w:rPr>
          <w:rFonts w:ascii="Arial" w:hAnsi="Arial" w:cs="Arial"/>
          <w:b/>
          <w:sz w:val="20"/>
          <w:szCs w:val="20"/>
        </w:rPr>
        <w:t>Integrált szennyezés megelőzés és csökkentés</w:t>
      </w:r>
      <w:r w:rsidRPr="00C1545B">
        <w:rPr>
          <w:rFonts w:ascii="Arial" w:hAnsi="Arial" w:cs="Arial"/>
          <w:sz w:val="20"/>
          <w:szCs w:val="20"/>
        </w:rPr>
        <w:tab/>
        <w:t>nincs a listában</w:t>
      </w:r>
    </w:p>
    <w:p w14:paraId="5BEB5442" w14:textId="77777777" w:rsidR="00BE2C55" w:rsidRPr="00C1545B" w:rsidRDefault="00BE2C55" w:rsidP="00BE2C55">
      <w:pPr>
        <w:ind w:firstLine="386"/>
        <w:rPr>
          <w:rFonts w:ascii="Arial" w:hAnsi="Arial" w:cs="Arial"/>
          <w:b/>
          <w:sz w:val="20"/>
          <w:szCs w:val="20"/>
        </w:rPr>
      </w:pPr>
      <w:r w:rsidRPr="00C1545B">
        <w:rPr>
          <w:rFonts w:ascii="Arial" w:hAnsi="Arial" w:cs="Arial"/>
          <w:b/>
          <w:sz w:val="20"/>
          <w:szCs w:val="20"/>
        </w:rPr>
        <w:t>(IPPC) - víz</w:t>
      </w:r>
    </w:p>
    <w:p w14:paraId="6E0C42A3" w14:textId="77777777" w:rsidR="00BE2C55" w:rsidRPr="00C1545B" w:rsidRDefault="00BE2C55" w:rsidP="00BE2C55">
      <w:pPr>
        <w:autoSpaceDE w:val="0"/>
        <w:autoSpaceDN w:val="0"/>
        <w:adjustRightInd w:val="0"/>
        <w:rPr>
          <w:rFonts w:ascii="Arial" w:hAnsi="Arial" w:cs="Arial"/>
          <w:sz w:val="20"/>
          <w:szCs w:val="20"/>
        </w:rPr>
      </w:pPr>
      <w:r w:rsidRPr="00C1545B">
        <w:rPr>
          <w:rFonts w:ascii="Arial" w:hAnsi="Arial" w:cs="Arial"/>
          <w:sz w:val="20"/>
          <w:szCs w:val="20"/>
        </w:rPr>
        <w:t xml:space="preserve">       </w:t>
      </w:r>
    </w:p>
    <w:p w14:paraId="67655F2C" w14:textId="77777777" w:rsidR="00BE2C55" w:rsidRPr="00C1545B" w:rsidRDefault="00BE2C55" w:rsidP="00BE2C55">
      <w:pPr>
        <w:autoSpaceDE w:val="0"/>
        <w:autoSpaceDN w:val="0"/>
        <w:adjustRightInd w:val="0"/>
        <w:rPr>
          <w:rFonts w:ascii="Arial" w:hAnsi="Arial" w:cs="Arial"/>
          <w:sz w:val="20"/>
          <w:szCs w:val="20"/>
        </w:rPr>
      </w:pPr>
      <w:r w:rsidRPr="00C1545B">
        <w:rPr>
          <w:rFonts w:ascii="Arial" w:hAnsi="Arial" w:cs="Arial"/>
          <w:sz w:val="20"/>
          <w:szCs w:val="20"/>
        </w:rPr>
        <w:t xml:space="preserve">      A termék a 648/2004/EK rendelet a mosó- és tisztítószerek hatálya alá tartozik.</w:t>
      </w:r>
    </w:p>
    <w:p w14:paraId="370113D8" w14:textId="77777777" w:rsidR="00BE2C55" w:rsidRPr="00C1545B" w:rsidRDefault="00BE2C55" w:rsidP="00BE2C55">
      <w:pPr>
        <w:autoSpaceDE w:val="0"/>
        <w:autoSpaceDN w:val="0"/>
        <w:adjustRightInd w:val="0"/>
        <w:rPr>
          <w:rFonts w:ascii="Arial" w:hAnsi="Arial" w:cs="Arial"/>
          <w:sz w:val="20"/>
          <w:szCs w:val="20"/>
        </w:rPr>
      </w:pPr>
    </w:p>
    <w:p w14:paraId="3F631EC9" w14:textId="77777777" w:rsidR="00BE2C55" w:rsidRPr="00C1545B" w:rsidRDefault="00BE2C55" w:rsidP="00BE2C55">
      <w:pPr>
        <w:autoSpaceDE w:val="0"/>
        <w:autoSpaceDN w:val="0"/>
        <w:adjustRightInd w:val="0"/>
        <w:rPr>
          <w:rFonts w:ascii="Arial" w:hAnsi="Arial" w:cs="Arial"/>
          <w:sz w:val="20"/>
          <w:szCs w:val="20"/>
        </w:rPr>
      </w:pPr>
      <w:r w:rsidRPr="00C1545B">
        <w:rPr>
          <w:rFonts w:ascii="Arial" w:hAnsi="Arial" w:cs="Arial"/>
          <w:sz w:val="20"/>
          <w:szCs w:val="20"/>
        </w:rPr>
        <w:t>Nemzeti jogszabályok:</w:t>
      </w:r>
    </w:p>
    <w:p w14:paraId="58A0CC46" w14:textId="77777777" w:rsidR="00BE2C55" w:rsidRPr="00C1545B" w:rsidRDefault="00BE2C55" w:rsidP="00BE2C55">
      <w:pPr>
        <w:numPr>
          <w:ilvl w:val="0"/>
          <w:numId w:val="2"/>
        </w:numPr>
        <w:rPr>
          <w:rFonts w:ascii="Arial" w:hAnsi="Arial" w:cs="Arial"/>
          <w:sz w:val="20"/>
          <w:szCs w:val="20"/>
        </w:rPr>
      </w:pPr>
      <w:r w:rsidRPr="00C1545B">
        <w:rPr>
          <w:rFonts w:ascii="Arial" w:hAnsi="Arial" w:cs="Arial"/>
          <w:sz w:val="20"/>
          <w:szCs w:val="20"/>
        </w:rPr>
        <w:t>2000 évi XXV. törvény a kémiai biztonságról</w:t>
      </w:r>
    </w:p>
    <w:p w14:paraId="2BC98FAB" w14:textId="77777777" w:rsidR="00BE2C55" w:rsidRPr="00C1545B" w:rsidRDefault="00BE2C55" w:rsidP="00BE2C55">
      <w:pPr>
        <w:numPr>
          <w:ilvl w:val="0"/>
          <w:numId w:val="2"/>
        </w:numPr>
        <w:rPr>
          <w:rFonts w:ascii="Arial" w:hAnsi="Arial" w:cs="Arial"/>
          <w:sz w:val="20"/>
          <w:szCs w:val="20"/>
        </w:rPr>
      </w:pPr>
      <w:r w:rsidRPr="00C1545B">
        <w:rPr>
          <w:rFonts w:ascii="Arial" w:hAnsi="Arial" w:cs="Arial"/>
          <w:sz w:val="20"/>
          <w:szCs w:val="20"/>
        </w:rPr>
        <w:t xml:space="preserve">44/2000(XII.27) EüM </w:t>
      </w:r>
      <w:proofErr w:type="gramStart"/>
      <w:r w:rsidRPr="00C1545B">
        <w:rPr>
          <w:rFonts w:ascii="Arial" w:hAnsi="Arial" w:cs="Arial"/>
          <w:sz w:val="20"/>
          <w:szCs w:val="20"/>
        </w:rPr>
        <w:t>rendelet  a</w:t>
      </w:r>
      <w:proofErr w:type="gramEnd"/>
      <w:r w:rsidRPr="00C1545B">
        <w:rPr>
          <w:rFonts w:ascii="Arial" w:hAnsi="Arial" w:cs="Arial"/>
          <w:sz w:val="20"/>
          <w:szCs w:val="20"/>
        </w:rPr>
        <w:t xml:space="preserve"> veszélyes anyagokkal és a veszélyes készítményekkel kapcsolatos egyes eljárások, illetve tevékenységek részletes szabályairól</w:t>
      </w:r>
    </w:p>
    <w:p w14:paraId="6E995EB9" w14:textId="77777777" w:rsidR="00BE2C55" w:rsidRPr="003074C7" w:rsidRDefault="00BE2C55" w:rsidP="00BE2C55">
      <w:pPr>
        <w:numPr>
          <w:ilvl w:val="0"/>
          <w:numId w:val="2"/>
        </w:numPr>
        <w:rPr>
          <w:rFonts w:ascii="Arial" w:hAnsi="Arial" w:cs="Arial"/>
          <w:sz w:val="20"/>
          <w:szCs w:val="20"/>
        </w:rPr>
      </w:pPr>
      <w:r w:rsidRPr="003074C7">
        <w:rPr>
          <w:rFonts w:ascii="Arial" w:hAnsi="Arial" w:cs="Arial"/>
          <w:sz w:val="20"/>
          <w:szCs w:val="20"/>
        </w:rPr>
        <w:t xml:space="preserve">5/2020(II.6.) ITM rendelet </w:t>
      </w:r>
      <w:r w:rsidRPr="003074C7">
        <w:rPr>
          <w:rFonts w:ascii="Arial" w:hAnsi="Arial" w:cs="Arial"/>
          <w:color w:val="000000"/>
          <w:sz w:val="20"/>
          <w:szCs w:val="20"/>
          <w:shd w:val="clear" w:color="auto" w:fill="FFFFFF"/>
        </w:rPr>
        <w:t>a kémiai kóroki tényezők hatásának kitett munkavállalók egészségének és biztonságának védelméről</w:t>
      </w:r>
      <w:r w:rsidRPr="003074C7">
        <w:rPr>
          <w:rFonts w:ascii="Arial" w:hAnsi="Arial" w:cs="Arial"/>
          <w:sz w:val="20"/>
          <w:szCs w:val="20"/>
        </w:rPr>
        <w:t xml:space="preserve"> </w:t>
      </w:r>
    </w:p>
    <w:p w14:paraId="0CD3C39D" w14:textId="77777777" w:rsidR="00BE2C55" w:rsidRPr="00C1545B" w:rsidRDefault="00BE2C55" w:rsidP="00BE2C55">
      <w:pPr>
        <w:numPr>
          <w:ilvl w:val="0"/>
          <w:numId w:val="2"/>
        </w:numPr>
        <w:rPr>
          <w:rFonts w:ascii="Arial" w:hAnsi="Arial" w:cs="Arial"/>
          <w:sz w:val="20"/>
          <w:szCs w:val="20"/>
        </w:rPr>
      </w:pPr>
      <w:r w:rsidRPr="00C1545B">
        <w:rPr>
          <w:rFonts w:ascii="Arial" w:hAnsi="Arial" w:cs="Arial"/>
          <w:sz w:val="20"/>
          <w:szCs w:val="20"/>
        </w:rPr>
        <w:t>2012 évi CLXXXV törvény a hulladékról</w:t>
      </w:r>
    </w:p>
    <w:p w14:paraId="330420CC" w14:textId="77777777" w:rsidR="00BE2C55" w:rsidRPr="00C1545B" w:rsidRDefault="00BE2C55" w:rsidP="00BE2C55">
      <w:pPr>
        <w:autoSpaceDE w:val="0"/>
        <w:autoSpaceDN w:val="0"/>
        <w:adjustRightInd w:val="0"/>
        <w:rPr>
          <w:rFonts w:ascii="Arial" w:hAnsi="Arial" w:cs="Arial"/>
          <w:sz w:val="20"/>
          <w:szCs w:val="20"/>
        </w:rPr>
      </w:pPr>
    </w:p>
    <w:p w14:paraId="406B05E1" w14:textId="77777777" w:rsidR="00BE2C55" w:rsidRPr="00C1545B" w:rsidRDefault="00BE2C55" w:rsidP="00BE2C55">
      <w:pPr>
        <w:autoSpaceDE w:val="0"/>
        <w:autoSpaceDN w:val="0"/>
        <w:adjustRightInd w:val="0"/>
        <w:rPr>
          <w:rFonts w:ascii="Arial" w:hAnsi="Arial" w:cs="Arial"/>
          <w:b/>
          <w:bCs/>
          <w:sz w:val="20"/>
          <w:szCs w:val="20"/>
        </w:rPr>
      </w:pPr>
      <w:r w:rsidRPr="00C1545B">
        <w:rPr>
          <w:rFonts w:ascii="Arial" w:hAnsi="Arial" w:cs="Arial"/>
          <w:b/>
          <w:bCs/>
          <w:sz w:val="20"/>
          <w:szCs w:val="20"/>
        </w:rPr>
        <w:t>15.2. Kémiai biztonsági értékelés</w:t>
      </w:r>
    </w:p>
    <w:p w14:paraId="64CD656C" w14:textId="77777777" w:rsidR="00BE2C55" w:rsidRPr="00C1545B" w:rsidRDefault="00BE2C55" w:rsidP="00BE2C55">
      <w:pPr>
        <w:autoSpaceDE w:val="0"/>
        <w:autoSpaceDN w:val="0"/>
        <w:adjustRightInd w:val="0"/>
        <w:ind w:left="386"/>
        <w:jc w:val="both"/>
        <w:rPr>
          <w:rFonts w:ascii="Arial" w:hAnsi="Arial" w:cs="Arial"/>
          <w:sz w:val="20"/>
          <w:szCs w:val="20"/>
        </w:rPr>
      </w:pPr>
      <w:r w:rsidRPr="00C1545B">
        <w:rPr>
          <w:rFonts w:ascii="Arial" w:hAnsi="Arial" w:cs="Arial"/>
          <w:sz w:val="20"/>
          <w:szCs w:val="20"/>
        </w:rPr>
        <w:t>Nem készült kémiai biztonsági értékelés.</w:t>
      </w:r>
    </w:p>
    <w:p w14:paraId="36B8D486" w14:textId="77777777" w:rsidR="00BE2C55" w:rsidRPr="00C1545B" w:rsidRDefault="00BE2C55" w:rsidP="00BE2C55">
      <w:pPr>
        <w:autoSpaceDE w:val="0"/>
        <w:autoSpaceDN w:val="0"/>
        <w:adjustRightInd w:val="0"/>
        <w:ind w:left="386"/>
        <w:jc w:val="both"/>
        <w:rPr>
          <w:rFonts w:ascii="Arial" w:hAnsi="Arial" w:cs="Arial"/>
          <w:sz w:val="20"/>
          <w:szCs w:val="20"/>
        </w:rPr>
      </w:pPr>
    </w:p>
    <w:p w14:paraId="6BBDEEEB" w14:textId="77777777" w:rsidR="00BE2C55" w:rsidRPr="00C1545B" w:rsidRDefault="00BE2C55" w:rsidP="00BE2C5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16.SZAKASZ: Egyéb információk</w:t>
      </w:r>
    </w:p>
    <w:p w14:paraId="7083B031" w14:textId="77777777" w:rsidR="00BE2C55" w:rsidRPr="00C1545B" w:rsidRDefault="00BE2C55" w:rsidP="00BE2C55">
      <w:pPr>
        <w:autoSpaceDE w:val="0"/>
        <w:autoSpaceDN w:val="0"/>
        <w:adjustRightInd w:val="0"/>
        <w:ind w:left="386"/>
        <w:jc w:val="both"/>
        <w:rPr>
          <w:rFonts w:ascii="Arial" w:eastAsia="ArialMT" w:hAnsi="Arial" w:cs="Arial"/>
          <w:b/>
          <w:sz w:val="20"/>
          <w:szCs w:val="20"/>
        </w:rPr>
      </w:pPr>
    </w:p>
    <w:p w14:paraId="02E2AF63" w14:textId="77777777" w:rsidR="007D462B" w:rsidRPr="00933833" w:rsidRDefault="00BE2C55" w:rsidP="007D462B">
      <w:pPr>
        <w:autoSpaceDE w:val="0"/>
        <w:autoSpaceDN w:val="0"/>
        <w:adjustRightInd w:val="0"/>
        <w:ind w:firstLine="386"/>
        <w:rPr>
          <w:rFonts w:ascii="Arial" w:hAnsi="Arial" w:cs="Arial"/>
          <w:b/>
          <w:bCs/>
          <w:sz w:val="20"/>
          <w:szCs w:val="20"/>
        </w:rPr>
      </w:pPr>
      <w:r w:rsidRPr="00C1545B">
        <w:rPr>
          <w:rFonts w:ascii="Arial" w:hAnsi="Arial" w:cs="Arial"/>
          <w:b/>
          <w:bCs/>
          <w:sz w:val="20"/>
          <w:szCs w:val="20"/>
        </w:rPr>
        <w:t xml:space="preserve">Rövidítések és </w:t>
      </w:r>
      <w:proofErr w:type="gramStart"/>
      <w:r w:rsidRPr="00C1545B">
        <w:rPr>
          <w:rFonts w:ascii="Arial" w:hAnsi="Arial" w:cs="Arial"/>
          <w:b/>
          <w:bCs/>
          <w:sz w:val="20"/>
          <w:szCs w:val="20"/>
        </w:rPr>
        <w:t>betűszavak :</w:t>
      </w:r>
      <w:proofErr w:type="gramEnd"/>
      <w:r w:rsidRPr="00C1545B">
        <w:rPr>
          <w:rFonts w:ascii="Arial" w:hAnsi="Arial" w:cs="Arial"/>
          <w:b/>
          <w:bCs/>
          <w:sz w:val="20"/>
          <w:szCs w:val="20"/>
        </w:rPr>
        <w:t xml:space="preserve"> </w:t>
      </w:r>
      <w:r w:rsidRPr="00C1545B">
        <w:rPr>
          <w:rFonts w:ascii="Arial" w:hAnsi="Arial" w:cs="Arial"/>
          <w:b/>
          <w:bCs/>
          <w:sz w:val="20"/>
          <w:szCs w:val="20"/>
        </w:rPr>
        <w:tab/>
      </w:r>
      <w:r w:rsidRPr="00C1545B">
        <w:rPr>
          <w:rFonts w:ascii="Arial" w:hAnsi="Arial" w:cs="Arial"/>
          <w:b/>
          <w:bCs/>
          <w:sz w:val="20"/>
          <w:szCs w:val="20"/>
        </w:rPr>
        <w:tab/>
      </w:r>
      <w:r w:rsidR="007D462B" w:rsidRPr="00933833">
        <w:rPr>
          <w:rFonts w:ascii="Arial" w:hAnsi="Arial" w:cs="Arial"/>
          <w:sz w:val="20"/>
          <w:szCs w:val="20"/>
        </w:rPr>
        <w:t>ADR =Veszélyes Áruk Nemzetközi Közúti Szállítása</w:t>
      </w:r>
    </w:p>
    <w:p w14:paraId="4D6F2BF3" w14:textId="77777777" w:rsidR="007D462B" w:rsidRPr="00933833" w:rsidRDefault="007D462B" w:rsidP="007D462B">
      <w:pPr>
        <w:autoSpaceDE w:val="0"/>
        <w:autoSpaceDN w:val="0"/>
        <w:adjustRightInd w:val="0"/>
        <w:ind w:left="3540" w:firstLine="708"/>
        <w:rPr>
          <w:rFonts w:ascii="Arial" w:hAnsi="Arial" w:cs="Arial"/>
          <w:sz w:val="20"/>
          <w:szCs w:val="20"/>
        </w:rPr>
      </w:pPr>
      <w:r w:rsidRPr="00933833">
        <w:rPr>
          <w:rFonts w:ascii="Arial" w:hAnsi="Arial" w:cs="Arial"/>
          <w:sz w:val="20"/>
          <w:szCs w:val="20"/>
        </w:rPr>
        <w:t>ATE = Akut Toxicitás Becslése</w:t>
      </w:r>
    </w:p>
    <w:p w14:paraId="3CF5F1F4" w14:textId="77777777" w:rsidR="007D462B" w:rsidRPr="00933833" w:rsidRDefault="007D462B" w:rsidP="007D462B">
      <w:pPr>
        <w:autoSpaceDE w:val="0"/>
        <w:autoSpaceDN w:val="0"/>
        <w:adjustRightInd w:val="0"/>
        <w:ind w:left="4248"/>
        <w:rPr>
          <w:rFonts w:ascii="Arial" w:hAnsi="Arial" w:cs="Arial"/>
          <w:sz w:val="20"/>
          <w:szCs w:val="20"/>
        </w:rPr>
      </w:pPr>
      <w:r w:rsidRPr="00933833">
        <w:rPr>
          <w:rFonts w:ascii="Arial" w:hAnsi="Arial" w:cs="Arial"/>
          <w:sz w:val="20"/>
          <w:szCs w:val="20"/>
        </w:rPr>
        <w:t>CLP=Az Európai Parlament és a Tanács Rendelete az Anyagok és Keverékek Besorolásáról, Címkézéséről és Csomagolásáról [EK Rendelet No. 1272/2008]</w:t>
      </w:r>
    </w:p>
    <w:p w14:paraId="425004F8" w14:textId="77777777" w:rsidR="007D462B" w:rsidRPr="00933833" w:rsidRDefault="007D462B" w:rsidP="007D462B">
      <w:pPr>
        <w:autoSpaceDE w:val="0"/>
        <w:autoSpaceDN w:val="0"/>
        <w:adjustRightInd w:val="0"/>
        <w:ind w:left="3540" w:firstLine="708"/>
        <w:rPr>
          <w:rFonts w:ascii="Arial" w:hAnsi="Arial" w:cs="Arial"/>
          <w:sz w:val="20"/>
          <w:szCs w:val="20"/>
        </w:rPr>
      </w:pPr>
      <w:r w:rsidRPr="00933833">
        <w:rPr>
          <w:rFonts w:ascii="Arial" w:hAnsi="Arial" w:cs="Arial"/>
          <w:sz w:val="20"/>
          <w:szCs w:val="20"/>
        </w:rPr>
        <w:t>DNEL = Származtatott Hatásmentes Szint</w:t>
      </w:r>
    </w:p>
    <w:p w14:paraId="12DB6414" w14:textId="77777777" w:rsidR="007D462B" w:rsidRPr="00933833" w:rsidRDefault="007D462B" w:rsidP="007D462B">
      <w:pPr>
        <w:autoSpaceDE w:val="0"/>
        <w:autoSpaceDN w:val="0"/>
        <w:adjustRightInd w:val="0"/>
        <w:ind w:left="3540" w:firstLine="708"/>
        <w:rPr>
          <w:rFonts w:ascii="Arial" w:hAnsi="Arial" w:cs="Arial"/>
          <w:sz w:val="20"/>
          <w:szCs w:val="20"/>
        </w:rPr>
      </w:pPr>
      <w:r w:rsidRPr="00933833">
        <w:rPr>
          <w:rFonts w:ascii="Arial" w:hAnsi="Arial" w:cs="Arial"/>
          <w:sz w:val="20"/>
          <w:szCs w:val="20"/>
        </w:rPr>
        <w:lastRenderedPageBreak/>
        <w:t>EC50 = Közepes halálos koncentráció</w:t>
      </w:r>
    </w:p>
    <w:p w14:paraId="059B1FC5" w14:textId="77777777" w:rsidR="007D462B" w:rsidRPr="00933833" w:rsidRDefault="007D462B" w:rsidP="007D462B">
      <w:pPr>
        <w:autoSpaceDE w:val="0"/>
        <w:autoSpaceDN w:val="0"/>
        <w:adjustRightInd w:val="0"/>
        <w:ind w:left="4248"/>
        <w:rPr>
          <w:rFonts w:ascii="Arial" w:hAnsi="Arial" w:cs="Arial"/>
          <w:sz w:val="20"/>
          <w:szCs w:val="20"/>
        </w:rPr>
      </w:pPr>
      <w:r w:rsidRPr="00933833">
        <w:rPr>
          <w:rFonts w:ascii="Arial" w:hAnsi="Arial" w:cs="Arial"/>
          <w:sz w:val="20"/>
          <w:szCs w:val="20"/>
        </w:rPr>
        <w:t xml:space="preserve">EUH </w:t>
      </w:r>
      <w:proofErr w:type="spellStart"/>
      <w:r w:rsidRPr="00933833">
        <w:rPr>
          <w:rFonts w:ascii="Arial" w:hAnsi="Arial" w:cs="Arial"/>
          <w:sz w:val="20"/>
          <w:szCs w:val="20"/>
        </w:rPr>
        <w:t>statement</w:t>
      </w:r>
      <w:proofErr w:type="spellEnd"/>
      <w:r w:rsidRPr="00933833">
        <w:rPr>
          <w:rFonts w:ascii="Arial" w:hAnsi="Arial" w:cs="Arial"/>
          <w:sz w:val="20"/>
          <w:szCs w:val="20"/>
        </w:rPr>
        <w:t xml:space="preserve"> = CLP-specifikus Figyelmeztető mondat</w:t>
      </w:r>
    </w:p>
    <w:p w14:paraId="2B1E8D81" w14:textId="77777777" w:rsidR="007D462B" w:rsidRPr="00933833" w:rsidRDefault="007D462B" w:rsidP="007D462B">
      <w:pPr>
        <w:autoSpaceDE w:val="0"/>
        <w:autoSpaceDN w:val="0"/>
        <w:adjustRightInd w:val="0"/>
        <w:ind w:left="4248"/>
        <w:rPr>
          <w:rFonts w:ascii="Arial" w:hAnsi="Arial" w:cs="Arial"/>
          <w:sz w:val="20"/>
          <w:szCs w:val="20"/>
        </w:rPr>
      </w:pPr>
      <w:r w:rsidRPr="00933833">
        <w:rPr>
          <w:rFonts w:ascii="Arial" w:hAnsi="Arial" w:cs="Arial"/>
          <w:sz w:val="20"/>
          <w:szCs w:val="20"/>
        </w:rPr>
        <w:t>IATA Veszélyes Áruk Légi Szállítása</w:t>
      </w:r>
    </w:p>
    <w:p w14:paraId="4E274589" w14:textId="77777777" w:rsidR="007D462B" w:rsidRPr="00933833" w:rsidRDefault="007D462B" w:rsidP="007D462B">
      <w:pPr>
        <w:autoSpaceDE w:val="0"/>
        <w:autoSpaceDN w:val="0"/>
        <w:adjustRightInd w:val="0"/>
        <w:ind w:left="4248"/>
        <w:rPr>
          <w:rFonts w:ascii="Arial" w:hAnsi="Arial" w:cs="Arial"/>
          <w:sz w:val="20"/>
          <w:szCs w:val="20"/>
        </w:rPr>
      </w:pPr>
      <w:r w:rsidRPr="00933833">
        <w:rPr>
          <w:rFonts w:ascii="Arial" w:hAnsi="Arial" w:cs="Arial"/>
          <w:sz w:val="20"/>
          <w:szCs w:val="20"/>
        </w:rPr>
        <w:t>IMDG Veszélyes Áruk Nemzetközi Tengerészeti Szállítása</w:t>
      </w:r>
    </w:p>
    <w:p w14:paraId="53A37109" w14:textId="77777777" w:rsidR="007D462B" w:rsidRPr="00933833" w:rsidRDefault="007D462B" w:rsidP="007D462B">
      <w:pPr>
        <w:autoSpaceDE w:val="0"/>
        <w:autoSpaceDN w:val="0"/>
        <w:adjustRightInd w:val="0"/>
        <w:ind w:left="4248"/>
        <w:rPr>
          <w:rFonts w:ascii="Arial" w:hAnsi="Arial" w:cs="Arial"/>
          <w:sz w:val="20"/>
          <w:szCs w:val="20"/>
        </w:rPr>
      </w:pPr>
      <w:r w:rsidRPr="00933833">
        <w:rPr>
          <w:rFonts w:ascii="Arial" w:hAnsi="Arial" w:cs="Arial"/>
          <w:sz w:val="20"/>
          <w:szCs w:val="20"/>
        </w:rPr>
        <w:t>LC50 = Közepes halálos koncentráció</w:t>
      </w:r>
    </w:p>
    <w:p w14:paraId="40343F0F" w14:textId="77777777" w:rsidR="007D462B" w:rsidRPr="00933833" w:rsidRDefault="007D462B" w:rsidP="007D462B">
      <w:pPr>
        <w:autoSpaceDE w:val="0"/>
        <w:autoSpaceDN w:val="0"/>
        <w:adjustRightInd w:val="0"/>
        <w:ind w:left="4248"/>
        <w:rPr>
          <w:rFonts w:ascii="Arial" w:hAnsi="Arial" w:cs="Arial"/>
          <w:sz w:val="20"/>
          <w:szCs w:val="20"/>
        </w:rPr>
      </w:pPr>
      <w:r w:rsidRPr="00933833">
        <w:rPr>
          <w:rFonts w:ascii="Arial" w:hAnsi="Arial" w:cs="Arial"/>
          <w:sz w:val="20"/>
          <w:szCs w:val="20"/>
        </w:rPr>
        <w:t>LD50 = Közepes halálos dózis</w:t>
      </w:r>
    </w:p>
    <w:p w14:paraId="2F6405A8" w14:textId="77777777" w:rsidR="007D462B" w:rsidRPr="00933833" w:rsidRDefault="007D462B" w:rsidP="007D462B">
      <w:pPr>
        <w:autoSpaceDE w:val="0"/>
        <w:autoSpaceDN w:val="0"/>
        <w:adjustRightInd w:val="0"/>
        <w:ind w:left="4248"/>
        <w:rPr>
          <w:rFonts w:ascii="Arial" w:hAnsi="Arial" w:cs="Arial"/>
          <w:sz w:val="20"/>
          <w:szCs w:val="20"/>
        </w:rPr>
      </w:pPr>
      <w:r w:rsidRPr="00933833">
        <w:rPr>
          <w:rFonts w:ascii="Arial" w:hAnsi="Arial" w:cs="Arial"/>
          <w:sz w:val="20"/>
          <w:szCs w:val="20"/>
        </w:rPr>
        <w:t xml:space="preserve">PBT = </w:t>
      </w:r>
      <w:proofErr w:type="spellStart"/>
      <w:r w:rsidRPr="00933833">
        <w:rPr>
          <w:rFonts w:ascii="Arial" w:hAnsi="Arial" w:cs="Arial"/>
          <w:sz w:val="20"/>
          <w:szCs w:val="20"/>
        </w:rPr>
        <w:t>Perzisztens</w:t>
      </w:r>
      <w:proofErr w:type="spellEnd"/>
      <w:r w:rsidRPr="00933833">
        <w:rPr>
          <w:rFonts w:ascii="Arial" w:hAnsi="Arial" w:cs="Arial"/>
          <w:sz w:val="20"/>
          <w:szCs w:val="20"/>
        </w:rPr>
        <w:t xml:space="preserve"> és mérgező</w:t>
      </w:r>
    </w:p>
    <w:p w14:paraId="2B39C464" w14:textId="77777777" w:rsidR="007D462B" w:rsidRPr="00933833" w:rsidRDefault="007D462B" w:rsidP="007D462B">
      <w:pPr>
        <w:autoSpaceDE w:val="0"/>
        <w:autoSpaceDN w:val="0"/>
        <w:adjustRightInd w:val="0"/>
        <w:ind w:left="3540" w:firstLine="708"/>
        <w:rPr>
          <w:rFonts w:ascii="Arial" w:hAnsi="Arial" w:cs="Arial"/>
          <w:sz w:val="20"/>
          <w:szCs w:val="20"/>
        </w:rPr>
      </w:pPr>
      <w:r w:rsidRPr="00933833">
        <w:rPr>
          <w:rFonts w:ascii="Arial" w:hAnsi="Arial" w:cs="Arial"/>
          <w:sz w:val="20"/>
          <w:szCs w:val="20"/>
        </w:rPr>
        <w:t xml:space="preserve">PNEC = </w:t>
      </w:r>
      <w:proofErr w:type="gramStart"/>
      <w:r w:rsidRPr="00933833">
        <w:rPr>
          <w:rFonts w:ascii="Arial" w:hAnsi="Arial" w:cs="Arial"/>
          <w:sz w:val="20"/>
          <w:szCs w:val="20"/>
        </w:rPr>
        <w:t>Becsült  Hatásmentes</w:t>
      </w:r>
      <w:proofErr w:type="gramEnd"/>
      <w:r w:rsidRPr="00933833">
        <w:rPr>
          <w:rFonts w:ascii="Arial" w:hAnsi="Arial" w:cs="Arial"/>
          <w:sz w:val="20"/>
          <w:szCs w:val="20"/>
        </w:rPr>
        <w:t xml:space="preserve"> Koncentráció</w:t>
      </w:r>
    </w:p>
    <w:p w14:paraId="622FF94E" w14:textId="77777777" w:rsidR="007D462B" w:rsidRPr="00933833" w:rsidRDefault="007D462B" w:rsidP="007D462B">
      <w:pPr>
        <w:autoSpaceDE w:val="0"/>
        <w:autoSpaceDN w:val="0"/>
        <w:adjustRightInd w:val="0"/>
        <w:ind w:left="3926" w:firstLine="322"/>
        <w:jc w:val="both"/>
        <w:rPr>
          <w:rFonts w:ascii="Arial" w:hAnsi="Arial" w:cs="Arial"/>
          <w:sz w:val="20"/>
          <w:szCs w:val="20"/>
        </w:rPr>
      </w:pPr>
      <w:r w:rsidRPr="00933833">
        <w:rPr>
          <w:rFonts w:ascii="Arial" w:hAnsi="Arial" w:cs="Arial"/>
          <w:sz w:val="20"/>
          <w:szCs w:val="20"/>
        </w:rPr>
        <w:t>RRN = REACH Regisztrációs Szám</w:t>
      </w:r>
    </w:p>
    <w:p w14:paraId="657C2264" w14:textId="77777777" w:rsidR="007D462B" w:rsidRPr="00933833" w:rsidRDefault="007D462B" w:rsidP="007D462B">
      <w:pPr>
        <w:autoSpaceDE w:val="0"/>
        <w:autoSpaceDN w:val="0"/>
        <w:adjustRightInd w:val="0"/>
        <w:ind w:left="3540" w:firstLine="708"/>
        <w:rPr>
          <w:rFonts w:ascii="Arial" w:hAnsi="Arial" w:cs="Arial"/>
          <w:b/>
          <w:bCs/>
          <w:sz w:val="20"/>
          <w:szCs w:val="20"/>
        </w:rPr>
      </w:pPr>
      <w:proofErr w:type="spellStart"/>
      <w:r w:rsidRPr="00933833">
        <w:rPr>
          <w:rFonts w:ascii="Arial" w:hAnsi="Arial" w:cs="Arial"/>
          <w:sz w:val="20"/>
          <w:szCs w:val="20"/>
        </w:rPr>
        <w:t>vPvB</w:t>
      </w:r>
      <w:proofErr w:type="spellEnd"/>
      <w:r w:rsidRPr="00933833">
        <w:rPr>
          <w:rFonts w:ascii="Arial" w:hAnsi="Arial" w:cs="Arial"/>
          <w:sz w:val="20"/>
          <w:szCs w:val="20"/>
        </w:rPr>
        <w:t xml:space="preserve">= Nagyon </w:t>
      </w:r>
      <w:proofErr w:type="spellStart"/>
      <w:r w:rsidRPr="00933833">
        <w:rPr>
          <w:rFonts w:ascii="Arial" w:hAnsi="Arial" w:cs="Arial"/>
          <w:sz w:val="20"/>
          <w:szCs w:val="20"/>
        </w:rPr>
        <w:t>perzisztens</w:t>
      </w:r>
      <w:proofErr w:type="spellEnd"/>
      <w:r w:rsidRPr="00933833">
        <w:rPr>
          <w:rFonts w:ascii="Arial" w:hAnsi="Arial" w:cs="Arial"/>
          <w:sz w:val="20"/>
          <w:szCs w:val="20"/>
        </w:rPr>
        <w:t xml:space="preserve"> és nagyon </w:t>
      </w:r>
      <w:proofErr w:type="spellStart"/>
      <w:r w:rsidRPr="00933833">
        <w:rPr>
          <w:rFonts w:ascii="Arial" w:hAnsi="Arial" w:cs="Arial"/>
          <w:sz w:val="20"/>
          <w:szCs w:val="20"/>
        </w:rPr>
        <w:t>bioakkumulatív</w:t>
      </w:r>
      <w:proofErr w:type="spellEnd"/>
      <w:r w:rsidRPr="00933833">
        <w:rPr>
          <w:rFonts w:ascii="Arial" w:hAnsi="Arial" w:cs="Arial"/>
          <w:b/>
          <w:bCs/>
          <w:sz w:val="20"/>
          <w:szCs w:val="20"/>
        </w:rPr>
        <w:t xml:space="preserve"> </w:t>
      </w:r>
    </w:p>
    <w:p w14:paraId="62590E30" w14:textId="6640363C" w:rsidR="00BE2C55" w:rsidRPr="00C1545B" w:rsidRDefault="00BE2C55" w:rsidP="007D462B">
      <w:pPr>
        <w:autoSpaceDE w:val="0"/>
        <w:autoSpaceDN w:val="0"/>
        <w:adjustRightInd w:val="0"/>
        <w:ind w:firstLine="386"/>
        <w:rPr>
          <w:rFonts w:ascii="Arial" w:hAnsi="Arial" w:cs="Arial"/>
          <w:sz w:val="20"/>
          <w:szCs w:val="20"/>
        </w:rPr>
      </w:pPr>
    </w:p>
    <w:p w14:paraId="0D822F11" w14:textId="77777777" w:rsidR="00BE2C55" w:rsidRPr="00C1545B" w:rsidRDefault="00BE2C55" w:rsidP="00BE2C55">
      <w:pPr>
        <w:autoSpaceDE w:val="0"/>
        <w:autoSpaceDN w:val="0"/>
        <w:adjustRightInd w:val="0"/>
        <w:rPr>
          <w:rFonts w:ascii="Arial" w:hAnsi="Arial" w:cs="Arial"/>
          <w:b/>
          <w:bCs/>
          <w:sz w:val="20"/>
          <w:szCs w:val="20"/>
        </w:rPr>
      </w:pPr>
      <w:r w:rsidRPr="00C1545B">
        <w:rPr>
          <w:rFonts w:ascii="Arial" w:hAnsi="Arial" w:cs="Arial"/>
          <w:b/>
          <w:bCs/>
          <w:sz w:val="20"/>
          <w:szCs w:val="20"/>
        </w:rPr>
        <w:t xml:space="preserve">    A legfontosabb szakirodalmi hivatkozások: </w:t>
      </w:r>
    </w:p>
    <w:p w14:paraId="56545AAB" w14:textId="77777777" w:rsidR="00BE2C55" w:rsidRPr="00C1545B" w:rsidRDefault="00BE2C55" w:rsidP="00BE2C55">
      <w:pPr>
        <w:autoSpaceDE w:val="0"/>
        <w:autoSpaceDN w:val="0"/>
        <w:adjustRightInd w:val="0"/>
        <w:rPr>
          <w:rFonts w:ascii="Arial" w:hAnsi="Arial" w:cs="Arial"/>
          <w:bCs/>
          <w:sz w:val="20"/>
          <w:szCs w:val="20"/>
        </w:rPr>
      </w:pPr>
      <w:r w:rsidRPr="00C1545B">
        <w:rPr>
          <w:rFonts w:ascii="Arial" w:hAnsi="Arial" w:cs="Arial"/>
          <w:b/>
          <w:bCs/>
          <w:sz w:val="20"/>
          <w:szCs w:val="20"/>
        </w:rPr>
        <w:t xml:space="preserve">      és adatforrások:</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adat nem áll rendelkezésre</w:t>
      </w:r>
    </w:p>
    <w:p w14:paraId="7D273480" w14:textId="77777777" w:rsidR="00BE2C55" w:rsidRPr="00C1545B" w:rsidRDefault="00BE2C55" w:rsidP="00BE2C55">
      <w:pPr>
        <w:autoSpaceDE w:val="0"/>
        <w:autoSpaceDN w:val="0"/>
        <w:adjustRightInd w:val="0"/>
        <w:ind w:left="386"/>
        <w:jc w:val="both"/>
        <w:rPr>
          <w:rFonts w:ascii="Arial" w:eastAsia="ArialMT" w:hAnsi="Arial" w:cs="Arial"/>
          <w:b/>
          <w:sz w:val="20"/>
          <w:szCs w:val="20"/>
        </w:rPr>
      </w:pPr>
    </w:p>
    <w:p w14:paraId="6415FF4B" w14:textId="77777777" w:rsidR="00BE2C55" w:rsidRPr="00C1545B" w:rsidRDefault="00BE2C55" w:rsidP="00BE2C55">
      <w:pPr>
        <w:pStyle w:val="Szvegtrzs"/>
        <w:ind w:left="3239"/>
        <w:rPr>
          <w:rFonts w:cs="Arial"/>
          <w:lang w:val="hu-HU"/>
        </w:rPr>
      </w:pPr>
    </w:p>
    <w:p w14:paraId="3AEFD68F" w14:textId="77777777" w:rsidR="00BE2C55" w:rsidRPr="00C1545B" w:rsidRDefault="00BE2C55" w:rsidP="00BE2C55">
      <w:pPr>
        <w:ind w:left="386"/>
        <w:rPr>
          <w:rFonts w:ascii="Arial" w:hAnsi="Arial" w:cs="Arial"/>
          <w:sz w:val="20"/>
          <w:szCs w:val="20"/>
        </w:rPr>
      </w:pPr>
      <w:r w:rsidRPr="00C1545B">
        <w:rPr>
          <w:rFonts w:ascii="Arial" w:hAnsi="Arial" w:cs="Arial"/>
          <w:b/>
          <w:sz w:val="20"/>
          <w:szCs w:val="20"/>
        </w:rPr>
        <w:t xml:space="preserve">Osztályozás </w:t>
      </w:r>
      <w:r w:rsidRPr="00C1545B">
        <w:rPr>
          <w:rFonts w:ascii="Arial" w:hAnsi="Arial" w:cs="Arial"/>
          <w:sz w:val="20"/>
          <w:szCs w:val="20"/>
        </w:rPr>
        <w:t>a 1272/2008/EK (CLP/GHS) rendelet alapján:</w:t>
      </w:r>
    </w:p>
    <w:p w14:paraId="1E06FE86" w14:textId="77777777" w:rsidR="00BE2C55" w:rsidRDefault="00BE2C55" w:rsidP="00BE2C55">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Eye</w:t>
      </w:r>
      <w:proofErr w:type="spellEnd"/>
      <w:r>
        <w:rPr>
          <w:rFonts w:ascii="Arial" w:hAnsi="Arial" w:cs="Arial"/>
          <w:sz w:val="20"/>
          <w:szCs w:val="20"/>
        </w:rPr>
        <w:t xml:space="preserve"> </w:t>
      </w:r>
      <w:proofErr w:type="spellStart"/>
      <w:r>
        <w:rPr>
          <w:rFonts w:ascii="Arial" w:hAnsi="Arial" w:cs="Arial"/>
          <w:sz w:val="20"/>
          <w:szCs w:val="20"/>
        </w:rPr>
        <w:t>Irrit</w:t>
      </w:r>
      <w:proofErr w:type="spellEnd"/>
      <w:r>
        <w:rPr>
          <w:rFonts w:ascii="Arial" w:hAnsi="Arial" w:cs="Arial"/>
          <w:sz w:val="20"/>
          <w:szCs w:val="20"/>
        </w:rPr>
        <w:t>. 2, H319</w:t>
      </w:r>
    </w:p>
    <w:p w14:paraId="0D5F149A" w14:textId="77777777" w:rsidR="00BE2C55" w:rsidRPr="00C1545B" w:rsidRDefault="00BE2C55" w:rsidP="00BE2C55">
      <w:pPr>
        <w:rPr>
          <w:rFonts w:ascii="Arial" w:hAnsi="Arial" w:cs="Arial"/>
          <w:sz w:val="20"/>
          <w:szCs w:val="20"/>
        </w:rPr>
      </w:pPr>
      <w:r>
        <w:rPr>
          <w:rFonts w:ascii="Arial" w:hAnsi="Arial" w:cs="Arial"/>
          <w:sz w:val="20"/>
          <w:szCs w:val="20"/>
        </w:rPr>
        <w:t xml:space="preserve">       STOT SE 3, H335</w:t>
      </w:r>
    </w:p>
    <w:p w14:paraId="13A61B16" w14:textId="77777777" w:rsidR="00BE2C55" w:rsidRPr="00C1545B" w:rsidRDefault="00BE2C55" w:rsidP="00BE2C55">
      <w:pPr>
        <w:rPr>
          <w:rFonts w:ascii="Arial" w:hAnsi="Arial" w:cs="Arial"/>
          <w:sz w:val="20"/>
          <w:szCs w:val="20"/>
        </w:rPr>
      </w:pPr>
    </w:p>
    <w:p w14:paraId="6669C4E0" w14:textId="77777777" w:rsidR="00BE2C55" w:rsidRPr="00C1545B" w:rsidRDefault="00BE2C55" w:rsidP="00BE2C55">
      <w:pPr>
        <w:autoSpaceDE w:val="0"/>
        <w:autoSpaceDN w:val="0"/>
        <w:adjustRightInd w:val="0"/>
        <w:ind w:left="386"/>
        <w:rPr>
          <w:rFonts w:ascii="Arial" w:hAnsi="Arial" w:cs="Arial"/>
          <w:b/>
          <w:bCs/>
          <w:sz w:val="20"/>
          <w:szCs w:val="20"/>
        </w:rPr>
      </w:pPr>
    </w:p>
    <w:p w14:paraId="02B2B3D3" w14:textId="77777777" w:rsidR="00BE2C55" w:rsidRPr="00C1545B" w:rsidRDefault="00BE2C55" w:rsidP="00BE2C55">
      <w:pPr>
        <w:autoSpaceDE w:val="0"/>
        <w:autoSpaceDN w:val="0"/>
        <w:adjustRightInd w:val="0"/>
        <w:ind w:left="386"/>
        <w:rPr>
          <w:rFonts w:ascii="Arial" w:hAnsi="Arial" w:cs="Arial"/>
          <w:b/>
          <w:bCs/>
          <w:sz w:val="20"/>
          <w:szCs w:val="20"/>
        </w:rPr>
      </w:pPr>
      <w:r w:rsidRPr="00C1545B">
        <w:rPr>
          <w:rFonts w:ascii="Arial" w:hAnsi="Arial" w:cs="Arial"/>
          <w:b/>
          <w:bCs/>
          <w:sz w:val="20"/>
          <w:szCs w:val="20"/>
        </w:rPr>
        <w:t>A biztonsági adatlapon rövidítéssel megadott H mondatok teljes szövege:</w:t>
      </w:r>
    </w:p>
    <w:p w14:paraId="1CA94F17" w14:textId="77777777" w:rsidR="00BE2C55" w:rsidRDefault="00BE2C55" w:rsidP="00BE2C55">
      <w:pPr>
        <w:autoSpaceDE w:val="0"/>
        <w:autoSpaceDN w:val="0"/>
        <w:adjustRightInd w:val="0"/>
        <w:ind w:left="386"/>
        <w:rPr>
          <w:rFonts w:ascii="Arial" w:hAnsi="Arial" w:cs="Arial"/>
          <w:sz w:val="20"/>
          <w:szCs w:val="20"/>
        </w:rPr>
      </w:pPr>
      <w:r w:rsidRPr="00C1545B">
        <w:rPr>
          <w:rFonts w:ascii="Arial" w:hAnsi="Arial" w:cs="Arial"/>
          <w:sz w:val="20"/>
          <w:szCs w:val="20"/>
        </w:rPr>
        <w:t>H319 Súlyos szemirritációt okoz</w:t>
      </w:r>
    </w:p>
    <w:p w14:paraId="264BE9FE" w14:textId="77777777" w:rsidR="00BE2C55" w:rsidRPr="00C1545B" w:rsidRDefault="00BE2C55" w:rsidP="00BE2C55">
      <w:pPr>
        <w:autoSpaceDE w:val="0"/>
        <w:autoSpaceDN w:val="0"/>
        <w:adjustRightInd w:val="0"/>
        <w:ind w:left="386"/>
        <w:rPr>
          <w:rFonts w:ascii="Arial" w:hAnsi="Arial" w:cs="Arial"/>
          <w:sz w:val="20"/>
          <w:szCs w:val="20"/>
        </w:rPr>
      </w:pPr>
      <w:r>
        <w:rPr>
          <w:rFonts w:ascii="Arial" w:hAnsi="Arial" w:cs="Arial"/>
          <w:sz w:val="20"/>
          <w:szCs w:val="20"/>
        </w:rPr>
        <w:t>H334 Légúti irritációt okozhat</w:t>
      </w:r>
    </w:p>
    <w:p w14:paraId="495C8E70" w14:textId="77777777" w:rsidR="00BE2C55" w:rsidRPr="00C1545B" w:rsidRDefault="00BE2C55" w:rsidP="00BE2C55">
      <w:pPr>
        <w:autoSpaceDE w:val="0"/>
        <w:autoSpaceDN w:val="0"/>
        <w:adjustRightInd w:val="0"/>
        <w:ind w:left="386"/>
        <w:rPr>
          <w:rFonts w:ascii="Arial" w:hAnsi="Arial" w:cs="Arial"/>
          <w:b/>
          <w:bCs/>
          <w:sz w:val="20"/>
          <w:szCs w:val="20"/>
        </w:rPr>
      </w:pPr>
    </w:p>
    <w:p w14:paraId="7ED13E5E" w14:textId="77777777" w:rsidR="00BE2C55" w:rsidRPr="00C1545B" w:rsidRDefault="00BE2C55" w:rsidP="00BE2C55">
      <w:pPr>
        <w:autoSpaceDE w:val="0"/>
        <w:autoSpaceDN w:val="0"/>
        <w:adjustRightInd w:val="0"/>
        <w:ind w:left="386"/>
        <w:rPr>
          <w:rFonts w:ascii="Arial" w:hAnsi="Arial" w:cs="Arial"/>
          <w:b/>
          <w:bCs/>
          <w:sz w:val="20"/>
          <w:szCs w:val="20"/>
        </w:rPr>
      </w:pPr>
      <w:r w:rsidRPr="00C1545B">
        <w:rPr>
          <w:rFonts w:ascii="Arial" w:hAnsi="Arial" w:cs="Arial"/>
          <w:b/>
          <w:bCs/>
          <w:sz w:val="20"/>
          <w:szCs w:val="20"/>
        </w:rPr>
        <w:t>Az osztályba sorolás teljes szövege (CLP/GHS)</w:t>
      </w:r>
    </w:p>
    <w:p w14:paraId="3C529AA1" w14:textId="77777777" w:rsidR="00BE2C55" w:rsidRDefault="00BE2C55" w:rsidP="00BE2C55">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Eye</w:t>
      </w:r>
      <w:proofErr w:type="spellEnd"/>
      <w:r w:rsidRPr="00C1545B">
        <w:rPr>
          <w:rFonts w:ascii="Arial" w:eastAsia="ArialMT" w:hAnsi="Arial" w:cs="Arial"/>
          <w:sz w:val="20"/>
          <w:szCs w:val="20"/>
        </w:rPr>
        <w:t xml:space="preserve"> </w:t>
      </w:r>
      <w:proofErr w:type="spellStart"/>
      <w:r w:rsidRPr="00C1545B">
        <w:rPr>
          <w:rFonts w:ascii="Arial" w:eastAsia="ArialMT" w:hAnsi="Arial" w:cs="Arial"/>
          <w:sz w:val="20"/>
          <w:szCs w:val="20"/>
        </w:rPr>
        <w:t>Irrit</w:t>
      </w:r>
      <w:proofErr w:type="spellEnd"/>
      <w:r w:rsidRPr="00C1545B">
        <w:rPr>
          <w:rFonts w:ascii="Arial" w:eastAsia="ArialMT" w:hAnsi="Arial" w:cs="Arial"/>
          <w:sz w:val="20"/>
          <w:szCs w:val="20"/>
        </w:rPr>
        <w:t>. 2., H319</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proofErr w:type="gramStart"/>
      <w:r w:rsidRPr="00C1545B">
        <w:rPr>
          <w:rFonts w:ascii="Arial" w:eastAsia="ArialMT" w:hAnsi="Arial" w:cs="Arial"/>
          <w:sz w:val="20"/>
          <w:szCs w:val="20"/>
        </w:rPr>
        <w:t>SÚLYOS  SZEMIRRITÁCIÓ</w:t>
      </w:r>
      <w:proofErr w:type="gramEnd"/>
      <w:r w:rsidRPr="00C1545B">
        <w:rPr>
          <w:rFonts w:ascii="Arial" w:eastAsia="ArialMT" w:hAnsi="Arial" w:cs="Arial"/>
          <w:sz w:val="20"/>
          <w:szCs w:val="20"/>
        </w:rPr>
        <w:t xml:space="preserve"> –2.kategória</w:t>
      </w:r>
    </w:p>
    <w:p w14:paraId="4802DD57" w14:textId="77777777" w:rsidR="00BE2C55" w:rsidRPr="00C1545B" w:rsidRDefault="00BE2C55" w:rsidP="00BE2C55">
      <w:pPr>
        <w:autoSpaceDE w:val="0"/>
        <w:autoSpaceDN w:val="0"/>
        <w:adjustRightInd w:val="0"/>
        <w:ind w:left="386"/>
        <w:rPr>
          <w:rFonts w:ascii="Arial" w:eastAsia="ArialMT" w:hAnsi="Arial" w:cs="Arial"/>
          <w:sz w:val="20"/>
          <w:szCs w:val="20"/>
        </w:rPr>
      </w:pPr>
      <w:r>
        <w:rPr>
          <w:rFonts w:ascii="Arial" w:eastAsia="ArialMT" w:hAnsi="Arial" w:cs="Arial"/>
          <w:sz w:val="20"/>
          <w:szCs w:val="20"/>
        </w:rPr>
        <w:t>STOT SE 3, H335</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CÉLSZERVI TOXICITÁS – egyetlen expozíció – 3 kategória</w:t>
      </w:r>
    </w:p>
    <w:p w14:paraId="30F23E0E" w14:textId="77777777" w:rsidR="00BE2C55" w:rsidRPr="00C1545B" w:rsidRDefault="00BE2C55" w:rsidP="00BE2C55">
      <w:pPr>
        <w:autoSpaceDE w:val="0"/>
        <w:autoSpaceDN w:val="0"/>
        <w:adjustRightInd w:val="0"/>
        <w:ind w:left="386"/>
        <w:rPr>
          <w:rFonts w:ascii="Arial" w:eastAsia="ArialMT" w:hAnsi="Arial" w:cs="Arial"/>
          <w:sz w:val="20"/>
          <w:szCs w:val="20"/>
        </w:rPr>
      </w:pPr>
    </w:p>
    <w:p w14:paraId="584364B1" w14:textId="3F2CDDC8" w:rsidR="00BE2C55" w:rsidRPr="00C1545B" w:rsidRDefault="00BE2C55" w:rsidP="00BE2C55">
      <w:pPr>
        <w:autoSpaceDE w:val="0"/>
        <w:autoSpaceDN w:val="0"/>
        <w:adjustRightInd w:val="0"/>
        <w:rPr>
          <w:rFonts w:ascii="Arial" w:eastAsia="ArialMT" w:hAnsi="Arial" w:cs="Arial"/>
          <w:sz w:val="20"/>
          <w:szCs w:val="20"/>
        </w:rPr>
      </w:pPr>
      <w:r w:rsidRPr="00C1545B">
        <w:rPr>
          <w:rFonts w:ascii="Arial" w:eastAsia="ArialMT" w:hAnsi="Arial" w:cs="Arial"/>
          <w:sz w:val="20"/>
          <w:szCs w:val="20"/>
        </w:rPr>
        <w:t>A kiállítás/fe</w:t>
      </w:r>
      <w:r>
        <w:rPr>
          <w:rFonts w:ascii="Arial" w:eastAsia="ArialMT" w:hAnsi="Arial" w:cs="Arial"/>
          <w:sz w:val="20"/>
          <w:szCs w:val="20"/>
        </w:rPr>
        <w:t>lülvizsgálat dátuma: 202</w:t>
      </w:r>
      <w:r w:rsidR="001E2810">
        <w:rPr>
          <w:rFonts w:ascii="Arial" w:eastAsia="ArialMT" w:hAnsi="Arial" w:cs="Arial"/>
          <w:sz w:val="20"/>
          <w:szCs w:val="20"/>
        </w:rPr>
        <w:t>5.01.16</w:t>
      </w:r>
    </w:p>
    <w:p w14:paraId="2C7AD0B0" w14:textId="6FAA3AE9" w:rsidR="00BE2C55" w:rsidRPr="00C1545B" w:rsidRDefault="00BE2C55" w:rsidP="00BE2C55">
      <w:pPr>
        <w:autoSpaceDE w:val="0"/>
        <w:autoSpaceDN w:val="0"/>
        <w:adjustRightInd w:val="0"/>
        <w:rPr>
          <w:rFonts w:ascii="Arial" w:eastAsia="ArialMT" w:hAnsi="Arial" w:cs="Arial"/>
          <w:sz w:val="20"/>
          <w:szCs w:val="20"/>
        </w:rPr>
      </w:pPr>
      <w:r>
        <w:rPr>
          <w:rFonts w:ascii="Arial" w:eastAsia="ArialMT" w:hAnsi="Arial" w:cs="Arial"/>
          <w:sz w:val="20"/>
          <w:szCs w:val="20"/>
        </w:rPr>
        <w:t>Verzió</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 xml:space="preserve">              </w:t>
      </w:r>
      <w:r w:rsidR="001E2810">
        <w:rPr>
          <w:rFonts w:ascii="Arial" w:eastAsia="ArialMT" w:hAnsi="Arial" w:cs="Arial"/>
          <w:sz w:val="20"/>
          <w:szCs w:val="20"/>
        </w:rPr>
        <w:t>4</w:t>
      </w:r>
    </w:p>
    <w:p w14:paraId="7EA4C979" w14:textId="2F098BC7" w:rsidR="00BE2C55" w:rsidRDefault="00BE2C55" w:rsidP="00BE2C55">
      <w:pPr>
        <w:autoSpaceDE w:val="0"/>
        <w:autoSpaceDN w:val="0"/>
        <w:adjustRightInd w:val="0"/>
        <w:rPr>
          <w:rFonts w:ascii="Arial" w:eastAsia="ArialMT" w:hAnsi="Arial" w:cs="Arial"/>
          <w:sz w:val="20"/>
          <w:szCs w:val="20"/>
        </w:rPr>
      </w:pPr>
      <w:r w:rsidRPr="00C1545B">
        <w:rPr>
          <w:rFonts w:ascii="Arial" w:eastAsia="ArialMT" w:hAnsi="Arial" w:cs="Arial"/>
          <w:sz w:val="20"/>
          <w:szCs w:val="20"/>
        </w:rPr>
        <w:t>Az el</w:t>
      </w:r>
      <w:r>
        <w:rPr>
          <w:rFonts w:ascii="Arial" w:eastAsia="ArialMT" w:hAnsi="Arial" w:cs="Arial"/>
          <w:sz w:val="20"/>
          <w:szCs w:val="20"/>
        </w:rPr>
        <w:t>őző verzió kiállítása</w:t>
      </w:r>
      <w:r>
        <w:rPr>
          <w:rFonts w:ascii="Arial" w:eastAsia="ArialMT" w:hAnsi="Arial" w:cs="Arial"/>
          <w:sz w:val="20"/>
          <w:szCs w:val="20"/>
        </w:rPr>
        <w:tab/>
        <w:t>202</w:t>
      </w:r>
      <w:r w:rsidR="001E2810">
        <w:rPr>
          <w:rFonts w:ascii="Arial" w:eastAsia="ArialMT" w:hAnsi="Arial" w:cs="Arial"/>
          <w:sz w:val="20"/>
          <w:szCs w:val="20"/>
        </w:rPr>
        <w:t>2.05.10</w:t>
      </w:r>
    </w:p>
    <w:p w14:paraId="12D2297C" w14:textId="77777777" w:rsidR="00BE2C55" w:rsidRPr="00C1545B" w:rsidRDefault="00BE2C55" w:rsidP="00BE2C55">
      <w:pPr>
        <w:autoSpaceDE w:val="0"/>
        <w:autoSpaceDN w:val="0"/>
        <w:adjustRightInd w:val="0"/>
        <w:rPr>
          <w:rFonts w:ascii="Arial" w:eastAsia="ArialMT" w:hAnsi="Arial" w:cs="Arial"/>
          <w:sz w:val="20"/>
          <w:szCs w:val="20"/>
        </w:rPr>
      </w:pPr>
      <w:r>
        <w:rPr>
          <w:rFonts w:ascii="Arial" w:eastAsia="ArialMT" w:hAnsi="Arial" w:cs="Arial"/>
          <w:sz w:val="20"/>
          <w:szCs w:val="20"/>
        </w:rPr>
        <w:t>A felülvizsgálat oka</w:t>
      </w:r>
      <w:r>
        <w:rPr>
          <w:rFonts w:ascii="Arial" w:eastAsia="ArialMT" w:hAnsi="Arial" w:cs="Arial"/>
          <w:sz w:val="20"/>
          <w:szCs w:val="20"/>
        </w:rPr>
        <w:tab/>
      </w:r>
      <w:r>
        <w:rPr>
          <w:rFonts w:ascii="Arial" w:eastAsia="ArialMT" w:hAnsi="Arial" w:cs="Arial"/>
          <w:sz w:val="20"/>
          <w:szCs w:val="20"/>
        </w:rPr>
        <w:tab/>
        <w:t>jogszabályoknak való megfelelés</w:t>
      </w:r>
    </w:p>
    <w:p w14:paraId="238E3DB6" w14:textId="77777777" w:rsidR="00BE2C55" w:rsidRPr="00C1545B" w:rsidRDefault="00BE2C55" w:rsidP="00BE2C55">
      <w:pPr>
        <w:autoSpaceDE w:val="0"/>
        <w:autoSpaceDN w:val="0"/>
        <w:adjustRightInd w:val="0"/>
        <w:rPr>
          <w:rFonts w:ascii="Arial" w:hAnsi="Arial" w:cs="Arial"/>
          <w:b/>
          <w:sz w:val="20"/>
          <w:szCs w:val="20"/>
        </w:rPr>
      </w:pP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 xml:space="preserve"> </w:t>
      </w:r>
      <w:r w:rsidRPr="00C1545B">
        <w:rPr>
          <w:rFonts w:ascii="Arial" w:eastAsia="ArialMT" w:hAnsi="Arial" w:cs="Arial"/>
          <w:sz w:val="20"/>
          <w:szCs w:val="20"/>
        </w:rPr>
        <w:tab/>
      </w:r>
      <w:r w:rsidRPr="00C1545B">
        <w:rPr>
          <w:rFonts w:ascii="Arial" w:eastAsia="ArialMT" w:hAnsi="Arial" w:cs="Arial"/>
          <w:sz w:val="20"/>
          <w:szCs w:val="20"/>
        </w:rPr>
        <w:tab/>
      </w:r>
    </w:p>
    <w:p w14:paraId="22E2236B" w14:textId="77777777" w:rsidR="00BE2C55" w:rsidRPr="00C1545B" w:rsidRDefault="00BE2C55" w:rsidP="00BE2C55">
      <w:pPr>
        <w:autoSpaceDE w:val="0"/>
        <w:autoSpaceDN w:val="0"/>
        <w:adjustRightInd w:val="0"/>
        <w:rPr>
          <w:rFonts w:ascii="Arial" w:hAnsi="Arial" w:cs="Arial"/>
          <w:sz w:val="20"/>
          <w:szCs w:val="20"/>
        </w:rPr>
      </w:pPr>
      <w:r w:rsidRPr="00C1545B">
        <w:rPr>
          <w:rFonts w:ascii="Arial" w:hAnsi="Arial" w:cs="Arial"/>
          <w:sz w:val="20"/>
          <w:szCs w:val="20"/>
        </w:rPr>
        <w:t>Egyéb információ: A biztonsági adatlapban közölt információk a jelenlegi ismereteken és a termék beszállítási állapotán alapulnak. Céljuk, hogy a terméket a biztonsági előírásoknak megfelelően értékeljék és nem az, hogy a terméknek megfelelő tulajdonságokat biztosítsanak</w:t>
      </w:r>
    </w:p>
    <w:p w14:paraId="58759178" w14:textId="77777777" w:rsidR="00BE2C55" w:rsidRPr="00C1545B" w:rsidRDefault="00BE2C55" w:rsidP="00BE2C55">
      <w:pPr>
        <w:autoSpaceDE w:val="0"/>
        <w:autoSpaceDN w:val="0"/>
        <w:adjustRightInd w:val="0"/>
        <w:rPr>
          <w:rFonts w:ascii="Arial" w:hAnsi="Arial" w:cs="Arial"/>
          <w:sz w:val="20"/>
          <w:szCs w:val="20"/>
        </w:rPr>
      </w:pPr>
    </w:p>
    <w:p w14:paraId="609BC725" w14:textId="77777777" w:rsidR="001A7012" w:rsidRDefault="001A7012"/>
    <w:p w14:paraId="37F320C5" w14:textId="77777777" w:rsidR="001E2810" w:rsidRDefault="001E2810" w:rsidP="001E2810"/>
    <w:p w14:paraId="0E366071" w14:textId="571E8C1E" w:rsidR="001E2810" w:rsidRPr="001E2810" w:rsidRDefault="001E2810" w:rsidP="001E2810">
      <w:pPr>
        <w:tabs>
          <w:tab w:val="left" w:pos="2832"/>
        </w:tabs>
      </w:pPr>
      <w:r>
        <w:tab/>
      </w:r>
    </w:p>
    <w:sectPr w:rsidR="001E2810" w:rsidRPr="001E2810" w:rsidSect="00BE2C55">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3DE36" w14:textId="77777777" w:rsidR="00241613" w:rsidRDefault="00241613" w:rsidP="00BE2C55">
      <w:r>
        <w:separator/>
      </w:r>
    </w:p>
  </w:endnote>
  <w:endnote w:type="continuationSeparator" w:id="0">
    <w:p w14:paraId="6CD90FC2" w14:textId="77777777" w:rsidR="00241613" w:rsidRDefault="00241613" w:rsidP="00BE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MT">
    <w:altName w:val="MS Mincho"/>
    <w:panose1 w:val="00000000000000000000"/>
    <w:charset w:val="80"/>
    <w:family w:val="auto"/>
    <w:notTrueType/>
    <w:pitch w:val="default"/>
    <w:sig w:usb0="00000083" w:usb1="08070000" w:usb2="00000010" w:usb3="00000000" w:csb0="0002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32DF6" w14:textId="77777777" w:rsidR="00B76E06" w:rsidRDefault="00B76E06" w:rsidP="005E64D0">
    <w:pPr>
      <w:pStyle w:val="llb"/>
      <w:framePr w:wrap="around" w:vAnchor="text" w:hAnchor="margin" w:xAlign="right" w:y="1"/>
      <w:rPr>
        <w:rStyle w:val="Oldalszm"/>
        <w:rFonts w:eastAsiaTheme="majorEastAsia"/>
      </w:rPr>
    </w:pPr>
    <w:r>
      <w:rPr>
        <w:rStyle w:val="Oldalszm"/>
        <w:rFonts w:eastAsiaTheme="majorEastAsia"/>
      </w:rPr>
      <w:fldChar w:fldCharType="begin"/>
    </w:r>
    <w:r>
      <w:rPr>
        <w:rStyle w:val="Oldalszm"/>
        <w:rFonts w:eastAsiaTheme="majorEastAsia"/>
      </w:rPr>
      <w:instrText xml:space="preserve">PAGE  </w:instrText>
    </w:r>
    <w:r>
      <w:rPr>
        <w:rStyle w:val="Oldalszm"/>
        <w:rFonts w:eastAsiaTheme="majorEastAsia"/>
      </w:rPr>
      <w:fldChar w:fldCharType="end"/>
    </w:r>
  </w:p>
  <w:p w14:paraId="2CE705F1" w14:textId="77777777" w:rsidR="00B76E06" w:rsidRDefault="00B76E06" w:rsidP="00357E6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BC77" w14:textId="77777777" w:rsidR="00B76E06" w:rsidRDefault="00B76E06" w:rsidP="005E64D0">
    <w:pPr>
      <w:pStyle w:val="llb"/>
      <w:framePr w:wrap="around" w:vAnchor="text" w:hAnchor="margin" w:xAlign="right" w:y="1"/>
      <w:rPr>
        <w:rStyle w:val="Oldalszm"/>
        <w:rFonts w:eastAsiaTheme="majorEastAsia"/>
      </w:rPr>
    </w:pPr>
    <w:r>
      <w:rPr>
        <w:rStyle w:val="Oldalszm"/>
        <w:rFonts w:eastAsiaTheme="majorEastAsia"/>
      </w:rPr>
      <w:fldChar w:fldCharType="begin"/>
    </w:r>
    <w:r>
      <w:rPr>
        <w:rStyle w:val="Oldalszm"/>
        <w:rFonts w:eastAsiaTheme="majorEastAsia"/>
      </w:rPr>
      <w:instrText xml:space="preserve">PAGE  </w:instrText>
    </w:r>
    <w:r>
      <w:rPr>
        <w:rStyle w:val="Oldalszm"/>
        <w:rFonts w:eastAsiaTheme="majorEastAsia"/>
      </w:rPr>
      <w:fldChar w:fldCharType="separate"/>
    </w:r>
    <w:r>
      <w:rPr>
        <w:rStyle w:val="Oldalszm"/>
        <w:rFonts w:eastAsiaTheme="majorEastAsia"/>
        <w:noProof/>
      </w:rPr>
      <w:t>2</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2</w:t>
    </w:r>
    <w:r>
      <w:rPr>
        <w:rStyle w:val="Oldalszm"/>
        <w:rFonts w:eastAsiaTheme="majorEastAsia"/>
      </w:rPr>
      <w:fldChar w:fldCharType="end"/>
    </w:r>
    <w:r>
      <w:rPr>
        <w:rStyle w:val="Oldalszm"/>
        <w:rFonts w:eastAsiaTheme="majorEastAsia"/>
      </w:rPr>
      <w:t>oldal</w:t>
    </w:r>
  </w:p>
  <w:p w14:paraId="4F3208DB" w14:textId="77777777" w:rsidR="00B76E06" w:rsidRDefault="00B76E06" w:rsidP="008C5E30">
    <w:pPr>
      <w:pStyle w:val="llb"/>
      <w:pBdr>
        <w:top w:val="single" w:sz="4" w:space="1" w:color="auto"/>
      </w:pBdr>
    </w:pPr>
    <w:r w:rsidRPr="00357E6F">
      <w:tab/>
    </w:r>
  </w:p>
  <w:p w14:paraId="4D8A9B6A" w14:textId="77777777" w:rsidR="00B76E06" w:rsidRDefault="00B76E06" w:rsidP="00357E6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8058B" w14:textId="77777777" w:rsidR="00B76E06" w:rsidRDefault="00B76E06">
    <w:pPr>
      <w:pStyle w:val="llb"/>
    </w:pPr>
    <w:r>
      <w:tab/>
    </w:r>
    <w:r>
      <w:tab/>
    </w:r>
    <w:r>
      <w:rPr>
        <w:rStyle w:val="Oldalszm"/>
        <w:rFonts w:eastAsiaTheme="majorEastAsia"/>
      </w:rPr>
      <w:fldChar w:fldCharType="begin"/>
    </w:r>
    <w:r>
      <w:rPr>
        <w:rStyle w:val="Oldalszm"/>
        <w:rFonts w:eastAsiaTheme="majorEastAsia"/>
      </w:rPr>
      <w:instrText xml:space="preserve"> PAGE </w:instrText>
    </w:r>
    <w:r>
      <w:rPr>
        <w:rStyle w:val="Oldalszm"/>
        <w:rFonts w:eastAsiaTheme="majorEastAsia"/>
      </w:rPr>
      <w:fldChar w:fldCharType="separate"/>
    </w:r>
    <w:r>
      <w:rPr>
        <w:rStyle w:val="Oldalszm"/>
        <w:rFonts w:eastAsiaTheme="majorEastAsia"/>
        <w:noProof/>
      </w:rPr>
      <w:t>1</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w:t>
    </w:r>
    <w:r>
      <w:rPr>
        <w:rStyle w:val="Oldalszm"/>
        <w:rFonts w:eastAsiaTheme="majorEastAsia"/>
      </w:rPr>
      <w:fldChar w:fldCharType="end"/>
    </w:r>
    <w:r>
      <w:rPr>
        <w:rStyle w:val="Oldalszm"/>
        <w:rFonts w:eastAsiaTheme="majorEastAsia"/>
      </w:rPr>
      <w:t xml:space="preserve">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42E94" w14:textId="77777777" w:rsidR="00241613" w:rsidRDefault="00241613" w:rsidP="00BE2C55">
      <w:r>
        <w:separator/>
      </w:r>
    </w:p>
  </w:footnote>
  <w:footnote w:type="continuationSeparator" w:id="0">
    <w:p w14:paraId="04B20E04" w14:textId="77777777" w:rsidR="00241613" w:rsidRDefault="00241613" w:rsidP="00BE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A7B04" w14:textId="77777777" w:rsidR="00B76E06" w:rsidRPr="00803CDF" w:rsidRDefault="00B76E06" w:rsidP="00224F08">
    <w:pPr>
      <w:pBdr>
        <w:top w:val="single" w:sz="4" w:space="1" w:color="auto"/>
      </w:pBdr>
      <w:autoSpaceDE w:val="0"/>
      <w:autoSpaceDN w:val="0"/>
      <w:adjustRightInd w:val="0"/>
      <w:rPr>
        <w:rFonts w:ascii="Arial" w:hAnsi="Arial" w:cs="Arial"/>
        <w:b/>
        <w:bCs/>
        <w:sz w:val="28"/>
        <w:szCs w:val="28"/>
      </w:rPr>
    </w:pPr>
    <w:r>
      <w:rPr>
        <w:rFonts w:ascii="Arial" w:hAnsi="Arial" w:cs="Arial"/>
        <w:b/>
        <w:bCs/>
        <w:sz w:val="40"/>
        <w:szCs w:val="40"/>
      </w:rPr>
      <w:t xml:space="preserve">                         </w:t>
    </w:r>
    <w:r w:rsidRPr="00803CDF">
      <w:rPr>
        <w:rFonts w:ascii="Arial" w:hAnsi="Arial" w:cs="Arial"/>
        <w:b/>
        <w:bCs/>
        <w:sz w:val="28"/>
        <w:szCs w:val="28"/>
      </w:rPr>
      <w:t>Biztonsági Adatlap</w:t>
    </w:r>
  </w:p>
  <w:p w14:paraId="772E1ACC" w14:textId="77777777" w:rsidR="00B76E06" w:rsidRDefault="00B76E06" w:rsidP="00224F08">
    <w:pPr>
      <w:pBdr>
        <w:top w:val="single" w:sz="4" w:space="1" w:color="auto"/>
      </w:pBdr>
      <w:autoSpaceDE w:val="0"/>
      <w:autoSpaceDN w:val="0"/>
      <w:adjustRightInd w:val="0"/>
      <w:rPr>
        <w:rFonts w:ascii="Arial" w:hAnsi="Arial" w:cs="Arial"/>
        <w:b/>
        <w:bCs/>
        <w:sz w:val="40"/>
        <w:szCs w:val="40"/>
      </w:rPr>
    </w:pPr>
  </w:p>
  <w:p w14:paraId="3EC6F5DA" w14:textId="4752E537" w:rsidR="00B76E06" w:rsidRDefault="00B76E06" w:rsidP="005C4A17">
    <w:pPr>
      <w:pBdr>
        <w:bottom w:val="single" w:sz="4" w:space="1" w:color="auto"/>
      </w:pBdr>
      <w:autoSpaceDE w:val="0"/>
      <w:autoSpaceDN w:val="0"/>
      <w:adjustRightInd w:val="0"/>
      <w:rPr>
        <w:rFonts w:ascii="Arial" w:hAnsi="Arial" w:cs="Arial"/>
        <w:b/>
        <w:sz w:val="20"/>
        <w:szCs w:val="20"/>
      </w:rPr>
    </w:pPr>
    <w:r w:rsidRPr="005C4A17">
      <w:t>Felülv</w:t>
    </w:r>
    <w:r>
      <w:t>izsgálat dátuma:202</w:t>
    </w:r>
    <w:r w:rsidR="00BE2C55">
      <w:t>5.01.16</w:t>
    </w:r>
    <w:r>
      <w:t xml:space="preserve">.                                           </w:t>
    </w:r>
    <w:r>
      <w:rPr>
        <w:rFonts w:ascii="Arial" w:hAnsi="Arial" w:cs="Arial"/>
        <w:b/>
        <w:sz w:val="20"/>
        <w:szCs w:val="20"/>
      </w:rPr>
      <w:t xml:space="preserve">Herbow Mosógép Méregtelenítő </w:t>
    </w:r>
  </w:p>
  <w:p w14:paraId="71D27BD7" w14:textId="1F69A8DB" w:rsidR="00B76E06" w:rsidRPr="00803CDF" w:rsidRDefault="00B76E06" w:rsidP="005C4A17">
    <w:pPr>
      <w:pBdr>
        <w:bottom w:val="single" w:sz="4" w:space="1" w:color="auto"/>
      </w:pBdr>
      <w:autoSpaceDE w:val="0"/>
      <w:autoSpaceDN w:val="0"/>
      <w:adjustRightInd w:val="0"/>
    </w:pPr>
    <w:r w:rsidRPr="00803CDF">
      <w:rPr>
        <w:rFonts w:ascii="Arial" w:hAnsi="Arial" w:cs="Arial"/>
        <w:sz w:val="20"/>
        <w:szCs w:val="20"/>
      </w:rPr>
      <w:t xml:space="preserve">Verzió: </w:t>
    </w:r>
    <w:r w:rsidR="00BE2C55">
      <w:rPr>
        <w:rFonts w:ascii="Arial" w:hAnsi="Arial" w:cs="Arial"/>
        <w:sz w:val="20"/>
        <w:szCs w:val="20"/>
      </w:rPr>
      <w:t>4</w:t>
    </w:r>
    <w:r w:rsidRPr="00803CDF">
      <w:t xml:space="preserve">      </w:t>
    </w:r>
    <w:r>
      <w:t xml:space="preserve">                                                                                                </w:t>
    </w:r>
    <w:r w:rsidRPr="00AF07F0">
      <w:rPr>
        <w:rFonts w:ascii="Arial" w:hAnsi="Arial" w:cs="Arial"/>
        <w:sz w:val="20"/>
        <w:szCs w:val="20"/>
      </w:rPr>
      <w:t>1. komponens</w:t>
    </w:r>
    <w:r w:rsidRPr="00803CDF">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CD844" w14:textId="77777777" w:rsidR="00B76E06" w:rsidRPr="00D90F87" w:rsidRDefault="00B76E06" w:rsidP="00D90F87">
    <w:pPr>
      <w:autoSpaceDE w:val="0"/>
      <w:autoSpaceDN w:val="0"/>
      <w:adjustRightInd w:val="0"/>
      <w:jc w:val="center"/>
      <w:rPr>
        <w:rFonts w:ascii="Arial" w:hAnsi="Arial" w:cs="Arial"/>
        <w:b/>
        <w:bCs/>
      </w:rPr>
    </w:pPr>
    <w:r w:rsidRPr="00D90F87">
      <w:rPr>
        <w:rFonts w:ascii="Arial" w:hAnsi="Arial" w:cs="Arial"/>
        <w:b/>
        <w:bCs/>
      </w:rPr>
      <w:t>Herbow mosógép méregtelenítő</w:t>
    </w:r>
  </w:p>
  <w:p w14:paraId="4301524A" w14:textId="77777777" w:rsidR="00B76E06" w:rsidRDefault="00B76E06" w:rsidP="00BE2C55">
    <w:pPr>
      <w:numPr>
        <w:ilvl w:val="0"/>
        <w:numId w:val="3"/>
      </w:numPr>
      <w:autoSpaceDE w:val="0"/>
      <w:autoSpaceDN w:val="0"/>
      <w:adjustRightInd w:val="0"/>
      <w:jc w:val="center"/>
      <w:rPr>
        <w:rFonts w:ascii="Arial" w:hAnsi="Arial" w:cs="Arial"/>
        <w:b/>
        <w:bCs/>
        <w:sz w:val="40"/>
        <w:szCs w:val="40"/>
      </w:rPr>
    </w:pPr>
    <w:r w:rsidRPr="004A70EB">
      <w:rPr>
        <w:rFonts w:ascii="Arial" w:hAnsi="Arial" w:cs="Arial"/>
        <w:b/>
        <w:bCs/>
        <w:sz w:val="22"/>
        <w:szCs w:val="22"/>
      </w:rPr>
      <w:t>komponens</w:t>
    </w:r>
    <w:r>
      <w:rPr>
        <w:rFonts w:ascii="Arial" w:hAnsi="Arial" w:cs="Arial"/>
        <w:b/>
        <w:bCs/>
        <w:sz w:val="40"/>
        <w:szCs w:val="40"/>
      </w:rPr>
      <w:t xml:space="preserve">  </w:t>
    </w:r>
  </w:p>
  <w:p w14:paraId="24BEB375" w14:textId="64437790" w:rsidR="00B76E06" w:rsidRPr="00D90F87" w:rsidRDefault="00B76E06" w:rsidP="00D90F87">
    <w:pPr>
      <w:autoSpaceDE w:val="0"/>
      <w:autoSpaceDN w:val="0"/>
      <w:adjustRightInd w:val="0"/>
      <w:ind w:left="360"/>
      <w:rPr>
        <w:rFonts w:ascii="Arial" w:hAnsi="Arial" w:cs="Arial"/>
        <w:b/>
        <w:bCs/>
        <w:sz w:val="20"/>
        <w:szCs w:val="20"/>
      </w:rPr>
    </w:pPr>
    <w:r w:rsidRPr="00D90F87">
      <w:rPr>
        <w:rFonts w:ascii="Arial" w:hAnsi="Arial" w:cs="Arial"/>
        <w:bCs/>
        <w:sz w:val="20"/>
        <w:szCs w:val="20"/>
      </w:rPr>
      <w:t>Felülvizsgálat dátuma: 20</w:t>
    </w:r>
    <w:r>
      <w:rPr>
        <w:rFonts w:ascii="Arial" w:hAnsi="Arial" w:cs="Arial"/>
        <w:bCs/>
        <w:sz w:val="20"/>
        <w:szCs w:val="20"/>
      </w:rPr>
      <w:t>2</w:t>
    </w:r>
    <w:r w:rsidR="00BE2C55">
      <w:rPr>
        <w:rFonts w:ascii="Arial" w:hAnsi="Arial" w:cs="Arial"/>
        <w:bCs/>
        <w:sz w:val="20"/>
        <w:szCs w:val="20"/>
      </w:rPr>
      <w:t>5.01.16</w:t>
    </w:r>
  </w:p>
  <w:p w14:paraId="42F7496C" w14:textId="732C3DFD" w:rsidR="00B76E06" w:rsidRPr="00D90F87" w:rsidRDefault="00B76E06" w:rsidP="00D90F87">
    <w:pPr>
      <w:tabs>
        <w:tab w:val="left" w:pos="3696"/>
      </w:tabs>
      <w:autoSpaceDE w:val="0"/>
      <w:autoSpaceDN w:val="0"/>
      <w:adjustRightInd w:val="0"/>
      <w:ind w:left="360"/>
      <w:rPr>
        <w:rFonts w:ascii="Arial" w:hAnsi="Arial" w:cs="Arial"/>
        <w:b/>
        <w:bCs/>
        <w:sz w:val="20"/>
        <w:szCs w:val="20"/>
      </w:rPr>
    </w:pPr>
    <w:r w:rsidRPr="00D90F87">
      <w:rPr>
        <w:rFonts w:ascii="Arial" w:hAnsi="Arial" w:cs="Arial"/>
        <w:bCs/>
        <w:sz w:val="20"/>
        <w:szCs w:val="20"/>
      </w:rPr>
      <w:t xml:space="preserve">Előző </w:t>
    </w:r>
    <w:r w:rsidR="00BE2C55">
      <w:rPr>
        <w:rFonts w:ascii="Arial" w:hAnsi="Arial" w:cs="Arial"/>
        <w:bCs/>
        <w:sz w:val="20"/>
        <w:szCs w:val="20"/>
      </w:rPr>
      <w:t>verzió kiadása</w:t>
    </w:r>
    <w:r w:rsidRPr="00D90F87">
      <w:rPr>
        <w:rFonts w:ascii="Arial" w:hAnsi="Arial" w:cs="Arial"/>
        <w:bCs/>
        <w:sz w:val="20"/>
        <w:szCs w:val="20"/>
      </w:rPr>
      <w:t xml:space="preserve">: </w:t>
    </w:r>
    <w:r>
      <w:rPr>
        <w:rFonts w:ascii="Arial" w:hAnsi="Arial" w:cs="Arial"/>
        <w:bCs/>
        <w:sz w:val="20"/>
        <w:szCs w:val="20"/>
      </w:rPr>
      <w:t>202</w:t>
    </w:r>
    <w:r w:rsidR="00BE2C55">
      <w:rPr>
        <w:rFonts w:ascii="Arial" w:hAnsi="Arial" w:cs="Arial"/>
        <w:bCs/>
        <w:sz w:val="20"/>
        <w:szCs w:val="20"/>
      </w:rPr>
      <w:t>2.05.10</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Verzió:</w:t>
    </w:r>
    <w:r w:rsidR="00BE2C55">
      <w:rPr>
        <w:rFonts w:ascii="Arial" w:hAnsi="Arial" w:cs="Arial"/>
        <w:bCs/>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135D28"/>
    <w:multiLevelType w:val="multilevel"/>
    <w:tmpl w:val="034CD9A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15:restartNumberingAfterBreak="0">
    <w:nsid w:val="4D3F2EEF"/>
    <w:multiLevelType w:val="hybridMultilevel"/>
    <w:tmpl w:val="AE5EDAA2"/>
    <w:lvl w:ilvl="0" w:tplc="A3104BB4">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584E029E"/>
    <w:multiLevelType w:val="hybridMultilevel"/>
    <w:tmpl w:val="14183FAE"/>
    <w:lvl w:ilvl="0" w:tplc="0B749E02">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013268655">
    <w:abstractNumId w:val="0"/>
  </w:num>
  <w:num w:numId="2" w16cid:durableId="1271669165">
    <w:abstractNumId w:val="2"/>
  </w:num>
  <w:num w:numId="3" w16cid:durableId="3168806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C55"/>
    <w:rsid w:val="00123253"/>
    <w:rsid w:val="001A7012"/>
    <w:rsid w:val="001E2810"/>
    <w:rsid w:val="00225032"/>
    <w:rsid w:val="00241613"/>
    <w:rsid w:val="00252F05"/>
    <w:rsid w:val="002F6B9F"/>
    <w:rsid w:val="00306306"/>
    <w:rsid w:val="00345BFF"/>
    <w:rsid w:val="0075528E"/>
    <w:rsid w:val="007D462B"/>
    <w:rsid w:val="00B76E06"/>
    <w:rsid w:val="00BE2C55"/>
    <w:rsid w:val="00C56F5D"/>
    <w:rsid w:val="00E760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C0B11B3"/>
  <w15:chartTrackingRefBased/>
  <w15:docId w15:val="{E02610F7-3C30-465C-BC58-58859822F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E2C55"/>
    <w:pPr>
      <w:spacing w:after="0" w:line="240" w:lineRule="auto"/>
    </w:pPr>
    <w:rPr>
      <w:rFonts w:ascii="Times New Roman" w:eastAsia="Times New Roman" w:hAnsi="Times New Roman" w:cs="Times New Roman"/>
      <w:kern w:val="0"/>
      <w:lang w:eastAsia="hu-HU"/>
      <w14:ligatures w14:val="none"/>
    </w:rPr>
  </w:style>
  <w:style w:type="paragraph" w:styleId="Cmsor1">
    <w:name w:val="heading 1"/>
    <w:basedOn w:val="Norml"/>
    <w:next w:val="Norml"/>
    <w:link w:val="Cmsor1Char"/>
    <w:uiPriority w:val="9"/>
    <w:qFormat/>
    <w:rsid w:val="00BE2C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BE2C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BE2C55"/>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BE2C55"/>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BE2C55"/>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BE2C55"/>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BE2C55"/>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BE2C55"/>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BE2C55"/>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E2C55"/>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BE2C55"/>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BE2C55"/>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BE2C55"/>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BE2C55"/>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BE2C55"/>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BE2C55"/>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BE2C55"/>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BE2C55"/>
    <w:rPr>
      <w:rFonts w:eastAsiaTheme="majorEastAsia" w:cstheme="majorBidi"/>
      <w:color w:val="272727" w:themeColor="text1" w:themeTint="D8"/>
    </w:rPr>
  </w:style>
  <w:style w:type="paragraph" w:styleId="Cm">
    <w:name w:val="Title"/>
    <w:basedOn w:val="Norml"/>
    <w:next w:val="Norml"/>
    <w:link w:val="CmChar"/>
    <w:uiPriority w:val="10"/>
    <w:qFormat/>
    <w:rsid w:val="00BE2C55"/>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BE2C55"/>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BE2C55"/>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BE2C55"/>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BE2C55"/>
    <w:pPr>
      <w:spacing w:before="160"/>
      <w:jc w:val="center"/>
    </w:pPr>
    <w:rPr>
      <w:i/>
      <w:iCs/>
      <w:color w:val="404040" w:themeColor="text1" w:themeTint="BF"/>
    </w:rPr>
  </w:style>
  <w:style w:type="character" w:customStyle="1" w:styleId="IdzetChar">
    <w:name w:val="Idézet Char"/>
    <w:basedOn w:val="Bekezdsalapbettpusa"/>
    <w:link w:val="Idzet"/>
    <w:uiPriority w:val="29"/>
    <w:rsid w:val="00BE2C55"/>
    <w:rPr>
      <w:i/>
      <w:iCs/>
      <w:color w:val="404040" w:themeColor="text1" w:themeTint="BF"/>
    </w:rPr>
  </w:style>
  <w:style w:type="paragraph" w:styleId="Listaszerbekezds">
    <w:name w:val="List Paragraph"/>
    <w:basedOn w:val="Norml"/>
    <w:uiPriority w:val="34"/>
    <w:qFormat/>
    <w:rsid w:val="00BE2C55"/>
    <w:pPr>
      <w:ind w:left="720"/>
      <w:contextualSpacing/>
    </w:pPr>
  </w:style>
  <w:style w:type="character" w:styleId="Erskiemels">
    <w:name w:val="Intense Emphasis"/>
    <w:basedOn w:val="Bekezdsalapbettpusa"/>
    <w:uiPriority w:val="21"/>
    <w:qFormat/>
    <w:rsid w:val="00BE2C55"/>
    <w:rPr>
      <w:i/>
      <w:iCs/>
      <w:color w:val="0F4761" w:themeColor="accent1" w:themeShade="BF"/>
    </w:rPr>
  </w:style>
  <w:style w:type="paragraph" w:styleId="Kiemeltidzet">
    <w:name w:val="Intense Quote"/>
    <w:basedOn w:val="Norml"/>
    <w:next w:val="Norml"/>
    <w:link w:val="KiemeltidzetChar"/>
    <w:uiPriority w:val="30"/>
    <w:qFormat/>
    <w:rsid w:val="00BE2C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BE2C55"/>
    <w:rPr>
      <w:i/>
      <w:iCs/>
      <w:color w:val="0F4761" w:themeColor="accent1" w:themeShade="BF"/>
    </w:rPr>
  </w:style>
  <w:style w:type="character" w:styleId="Ershivatkozs">
    <w:name w:val="Intense Reference"/>
    <w:basedOn w:val="Bekezdsalapbettpusa"/>
    <w:uiPriority w:val="32"/>
    <w:qFormat/>
    <w:rsid w:val="00BE2C55"/>
    <w:rPr>
      <w:b/>
      <w:bCs/>
      <w:smallCaps/>
      <w:color w:val="0F4761" w:themeColor="accent1" w:themeShade="BF"/>
      <w:spacing w:val="5"/>
    </w:rPr>
  </w:style>
  <w:style w:type="paragraph" w:styleId="llb">
    <w:name w:val="footer"/>
    <w:basedOn w:val="Norml"/>
    <w:link w:val="llbChar"/>
    <w:rsid w:val="00BE2C55"/>
    <w:pPr>
      <w:tabs>
        <w:tab w:val="center" w:pos="4536"/>
        <w:tab w:val="right" w:pos="9072"/>
      </w:tabs>
    </w:pPr>
  </w:style>
  <w:style w:type="character" w:customStyle="1" w:styleId="llbChar">
    <w:name w:val="Élőláb Char"/>
    <w:basedOn w:val="Bekezdsalapbettpusa"/>
    <w:link w:val="llb"/>
    <w:rsid w:val="00BE2C55"/>
    <w:rPr>
      <w:rFonts w:ascii="Times New Roman" w:eastAsia="Times New Roman" w:hAnsi="Times New Roman" w:cs="Times New Roman"/>
      <w:kern w:val="0"/>
      <w:lang w:eastAsia="hu-HU"/>
      <w14:ligatures w14:val="none"/>
    </w:rPr>
  </w:style>
  <w:style w:type="paragraph" w:styleId="Szvegtrzs">
    <w:name w:val="Body Text"/>
    <w:basedOn w:val="Norml"/>
    <w:link w:val="SzvegtrzsChar"/>
    <w:rsid w:val="00BE2C55"/>
    <w:pPr>
      <w:widowControl w:val="0"/>
      <w:ind w:left="390"/>
    </w:pPr>
    <w:rPr>
      <w:rFonts w:ascii="Arial" w:hAnsi="Arial"/>
      <w:sz w:val="20"/>
      <w:szCs w:val="20"/>
      <w:lang w:val="en-US" w:eastAsia="en-US"/>
    </w:rPr>
  </w:style>
  <w:style w:type="character" w:customStyle="1" w:styleId="SzvegtrzsChar">
    <w:name w:val="Szövegtörzs Char"/>
    <w:basedOn w:val="Bekezdsalapbettpusa"/>
    <w:link w:val="Szvegtrzs"/>
    <w:rsid w:val="00BE2C55"/>
    <w:rPr>
      <w:rFonts w:ascii="Arial" w:eastAsia="Times New Roman" w:hAnsi="Arial" w:cs="Times New Roman"/>
      <w:kern w:val="0"/>
      <w:sz w:val="20"/>
      <w:szCs w:val="20"/>
      <w:lang w:val="en-US"/>
      <w14:ligatures w14:val="none"/>
    </w:rPr>
  </w:style>
  <w:style w:type="character" w:styleId="Oldalszm">
    <w:name w:val="page number"/>
    <w:basedOn w:val="Bekezdsalapbettpusa"/>
    <w:rsid w:val="00BE2C55"/>
  </w:style>
  <w:style w:type="character" w:styleId="Kiemels2">
    <w:name w:val="Strong"/>
    <w:qFormat/>
    <w:rsid w:val="00BE2C55"/>
    <w:rPr>
      <w:b/>
      <w:bCs/>
    </w:rPr>
  </w:style>
  <w:style w:type="paragraph" w:customStyle="1" w:styleId="CM4">
    <w:name w:val="CM4"/>
    <w:basedOn w:val="Norml"/>
    <w:next w:val="Norml"/>
    <w:rsid w:val="00BE2C55"/>
    <w:pPr>
      <w:autoSpaceDE w:val="0"/>
      <w:autoSpaceDN w:val="0"/>
      <w:adjustRightInd w:val="0"/>
    </w:pPr>
  </w:style>
  <w:style w:type="character" w:styleId="Hiperhivatkozs">
    <w:name w:val="Hyperlink"/>
    <w:rsid w:val="00BE2C55"/>
    <w:rPr>
      <w:color w:val="0000FF"/>
      <w:u w:val="single"/>
    </w:rPr>
  </w:style>
  <w:style w:type="paragraph" w:styleId="lfej">
    <w:name w:val="header"/>
    <w:basedOn w:val="Norml"/>
    <w:link w:val="lfejChar"/>
    <w:uiPriority w:val="99"/>
    <w:unhideWhenUsed/>
    <w:rsid w:val="00BE2C55"/>
    <w:pPr>
      <w:tabs>
        <w:tab w:val="center" w:pos="4536"/>
        <w:tab w:val="right" w:pos="9072"/>
      </w:tabs>
    </w:pPr>
  </w:style>
  <w:style w:type="character" w:customStyle="1" w:styleId="lfejChar">
    <w:name w:val="Élőfej Char"/>
    <w:basedOn w:val="Bekezdsalapbettpusa"/>
    <w:link w:val="lfej"/>
    <w:uiPriority w:val="99"/>
    <w:rsid w:val="00BE2C55"/>
    <w:rPr>
      <w:rFonts w:ascii="Times New Roman" w:eastAsia="Times New Roman" w:hAnsi="Times New Roman" w:cs="Times New Roman"/>
      <w:kern w:val="0"/>
      <w:lang w:eastAsia="hu-HU"/>
      <w14:ligatures w14:val="none"/>
    </w:rPr>
  </w:style>
  <w:style w:type="paragraph" w:customStyle="1" w:styleId="Default">
    <w:name w:val="Default"/>
    <w:rsid w:val="002F6B9F"/>
    <w:pPr>
      <w:autoSpaceDE w:val="0"/>
      <w:autoSpaceDN w:val="0"/>
      <w:adjustRightInd w:val="0"/>
      <w:spacing w:after="0" w:line="240" w:lineRule="auto"/>
    </w:pPr>
    <w:rPr>
      <w:rFonts w:ascii="Arial" w:hAnsi="Arial" w:cs="Arial"/>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biztonsagiadatlap.hu/data/images/GHS07.gif"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36</TotalTime>
  <Pages>10</Pages>
  <Words>2548</Words>
  <Characters>17588</Characters>
  <Application>Microsoft Office Word</Application>
  <DocSecurity>0</DocSecurity>
  <Lines>146</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Márta Karcagi</dc:creator>
  <cp:keywords/>
  <dc:description/>
  <cp:lastModifiedBy>Márta Karcagi</cp:lastModifiedBy>
  <cp:revision>7</cp:revision>
  <dcterms:created xsi:type="dcterms:W3CDTF">2025-01-16T15:32:00Z</dcterms:created>
  <dcterms:modified xsi:type="dcterms:W3CDTF">2025-01-30T09:33:00Z</dcterms:modified>
</cp:coreProperties>
</file>