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77E85" w14:textId="77777777" w:rsidR="00FB00A1" w:rsidRPr="00A53A38" w:rsidRDefault="00FB00A1" w:rsidP="00FB00A1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137BAA46" w14:textId="77777777" w:rsidR="00FB00A1" w:rsidRPr="00A53A38" w:rsidRDefault="00FB00A1" w:rsidP="00FB00A1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2B40441F" w14:textId="4C44163B" w:rsidR="00FB00A1" w:rsidRPr="00A53A38" w:rsidRDefault="00FB00A1" w:rsidP="00FB00A1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ANYAG/KEVERÉK ÉS A VÁLLALAT/VÁLLALKOZÁS AZONOSÍTÁSA</w:t>
      </w:r>
    </w:p>
    <w:p w14:paraId="5B821068" w14:textId="77777777" w:rsidR="00FB00A1" w:rsidRDefault="00FB00A1" w:rsidP="00FB00A1">
      <w:pPr>
        <w:numPr>
          <w:ilvl w:val="1"/>
          <w:numId w:val="3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27BC59FF" w14:textId="7A99375C" w:rsidR="00FB00A1" w:rsidRDefault="00FB00A1" w:rsidP="00FB00A1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A termék kereskedelmi neve: Herbow </w:t>
      </w:r>
      <w:proofErr w:type="gramStart"/>
      <w:r>
        <w:rPr>
          <w:rFonts w:cs="Arial"/>
          <w:b/>
          <w:sz w:val="20"/>
          <w:szCs w:val="20"/>
        </w:rPr>
        <w:t>Mosóparfüm  Hol</w:t>
      </w:r>
      <w:r w:rsidR="00BE1117">
        <w:rPr>
          <w:rFonts w:cs="Arial"/>
          <w:b/>
          <w:sz w:val="20"/>
          <w:szCs w:val="20"/>
        </w:rPr>
        <w:t>d</w:t>
      </w:r>
      <w:r>
        <w:rPr>
          <w:rFonts w:cs="Arial"/>
          <w:b/>
          <w:sz w:val="20"/>
          <w:szCs w:val="20"/>
        </w:rPr>
        <w:t>fényes</w:t>
      </w:r>
      <w:proofErr w:type="gramEnd"/>
      <w:r>
        <w:rPr>
          <w:rFonts w:cs="Arial"/>
          <w:b/>
          <w:sz w:val="20"/>
          <w:szCs w:val="20"/>
        </w:rPr>
        <w:t xml:space="preserve"> éj</w:t>
      </w:r>
    </w:p>
    <w:p w14:paraId="7FD55AE8" w14:textId="77777777" w:rsidR="00FB00A1" w:rsidRPr="008042CE" w:rsidRDefault="00FB00A1" w:rsidP="00FB00A1">
      <w:pPr>
        <w:numPr>
          <w:ilvl w:val="1"/>
          <w:numId w:val="3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370D7D3A" w14:textId="77777777" w:rsidR="00FB00A1" w:rsidRPr="00A53A38" w:rsidRDefault="00FB00A1" w:rsidP="00FB00A1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A keverék ajánlott </w:t>
      </w:r>
      <w:proofErr w:type="gramStart"/>
      <w:r w:rsidRPr="00A53A38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textilöblítő</w:t>
      </w:r>
      <w:proofErr w:type="gramEnd"/>
      <w:r>
        <w:rPr>
          <w:rFonts w:cs="Arial"/>
          <w:sz w:val="20"/>
          <w:szCs w:val="20"/>
        </w:rPr>
        <w:t xml:space="preserve"> koncentrátum</w:t>
      </w:r>
    </w:p>
    <w:p w14:paraId="1B89F928" w14:textId="77777777" w:rsidR="00FB00A1" w:rsidRPr="00A53A38" w:rsidRDefault="00FB00A1" w:rsidP="00FB00A1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17283A44" w14:textId="77777777" w:rsidR="00FB00A1" w:rsidRPr="00A53A38" w:rsidRDefault="00FB00A1" w:rsidP="00FB00A1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</w:p>
    <w:p w14:paraId="7D500829" w14:textId="77777777" w:rsidR="00FB00A1" w:rsidRDefault="00FB00A1" w:rsidP="00FB00A1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0255F559" w14:textId="77777777" w:rsidR="00FB00A1" w:rsidRDefault="00FB00A1" w:rsidP="00FB00A1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36B212E7" w14:textId="77777777" w:rsidR="00FB00A1" w:rsidRDefault="00FB00A1" w:rsidP="00FB00A1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688BEAE7" w14:textId="77777777" w:rsidR="00FB00A1" w:rsidRDefault="00FB00A1" w:rsidP="00FB00A1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5ABF9F98" w14:textId="77777777" w:rsidR="00FB00A1" w:rsidRDefault="00FB00A1" w:rsidP="00FB00A1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10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045A77D8" w14:textId="77777777" w:rsidR="00FB00A1" w:rsidRPr="00A53A38" w:rsidRDefault="00FB00A1" w:rsidP="00FB00A1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1DB442FB" w14:textId="77777777" w:rsidR="00FB00A1" w:rsidRPr="00A53A38" w:rsidRDefault="00FB00A1" w:rsidP="00FB00A1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277A62CA" w14:textId="77777777" w:rsidR="00FB00A1" w:rsidRPr="00A53A38" w:rsidRDefault="00FB00A1" w:rsidP="00FB00A1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020B7A46" w14:textId="77777777" w:rsidR="006F0205" w:rsidRPr="00E80790" w:rsidRDefault="006F0205" w:rsidP="006F0205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 xml:space="preserve">Telefon: </w:t>
      </w:r>
      <w:r>
        <w:rPr>
          <w:rFonts w:cs="Arial"/>
          <w:sz w:val="20"/>
          <w:szCs w:val="20"/>
        </w:rPr>
        <w:t>+36</w:t>
      </w:r>
      <w:r w:rsidRPr="00E80790">
        <w:rPr>
          <w:rFonts w:cs="Arial"/>
          <w:sz w:val="20"/>
          <w:szCs w:val="20"/>
        </w:rPr>
        <w:t xml:space="preserve"> 80 201-199</w:t>
      </w:r>
      <w:r>
        <w:rPr>
          <w:rFonts w:cs="Arial"/>
          <w:sz w:val="20"/>
          <w:szCs w:val="20"/>
        </w:rPr>
        <w:t xml:space="preserve"> (éjjel-nappal hívható szám)</w:t>
      </w:r>
    </w:p>
    <w:p w14:paraId="53A0215C" w14:textId="77777777" w:rsidR="00FB00A1" w:rsidRPr="00A53A38" w:rsidRDefault="00FB00A1" w:rsidP="00FB00A1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412C9A31" w14:textId="6B15B112" w:rsidR="00FB00A1" w:rsidRPr="00A53A38" w:rsidRDefault="00FB00A1" w:rsidP="00FB00A1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2.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A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6724267C" w14:textId="77777777" w:rsidR="00FB00A1" w:rsidRDefault="00FB00A1" w:rsidP="00FB00A1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anyag, vagy keverék osztályozása</w:t>
      </w:r>
    </w:p>
    <w:p w14:paraId="70E55755" w14:textId="463ACAF1" w:rsidR="00FB00A1" w:rsidRPr="00A53A38" w:rsidRDefault="00FB00A1" w:rsidP="00FB00A1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A keverék </w:t>
      </w:r>
      <w:r w:rsidR="003872A8">
        <w:rPr>
          <w:rFonts w:cs="Arial"/>
          <w:b/>
          <w:sz w:val="20"/>
          <w:szCs w:val="20"/>
        </w:rPr>
        <w:t>osztályozása</w:t>
      </w:r>
      <w:r w:rsidRPr="00A53A38">
        <w:rPr>
          <w:rFonts w:cs="Arial"/>
          <w:b/>
          <w:sz w:val="20"/>
          <w:szCs w:val="20"/>
        </w:rPr>
        <w:t>:</w:t>
      </w:r>
    </w:p>
    <w:p w14:paraId="20C329AC" w14:textId="58885831" w:rsidR="000B17B3" w:rsidRPr="003872A8" w:rsidRDefault="00FB00A1" w:rsidP="003872A8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018F3B7C" w14:textId="5E168397" w:rsidR="00FB00A1" w:rsidRDefault="00FB00A1" w:rsidP="00FB00A1">
      <w:pPr>
        <w:spacing w:before="60" w:line="280" w:lineRule="atLeast"/>
        <w:ind w:left="705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Skin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Sens</w:t>
      </w:r>
      <w:proofErr w:type="spellEnd"/>
      <w:r>
        <w:rPr>
          <w:rFonts w:cs="Arial"/>
          <w:sz w:val="20"/>
          <w:szCs w:val="20"/>
        </w:rPr>
        <w:t xml:space="preserve"> 1, H317</w:t>
      </w:r>
    </w:p>
    <w:p w14:paraId="6EE9BC2A" w14:textId="77777777" w:rsidR="00FB00A1" w:rsidRPr="00883035" w:rsidRDefault="00FB00A1" w:rsidP="00FB00A1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A H mondatok és az osztályba sorolási kategóriák teljes szöveg a 16. szakaszban található</w:t>
      </w:r>
    </w:p>
    <w:p w14:paraId="17E49956" w14:textId="77777777" w:rsidR="00FB00A1" w:rsidRPr="00A53A38" w:rsidRDefault="00FB00A1" w:rsidP="00FB00A1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37DB43D8" w14:textId="77777777" w:rsidR="00FB00A1" w:rsidRDefault="00FB00A1" w:rsidP="00FB00A1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71C699DF" w14:textId="77777777" w:rsidR="00FB00A1" w:rsidRDefault="00FB00A1" w:rsidP="00FB00A1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DC75FF">
        <w:rPr>
          <w:rFonts w:cs="Arial"/>
        </w:rPr>
        <w:fldChar w:fldCharType="begin"/>
      </w:r>
      <w:r w:rsidRPr="00DC75FF">
        <w:rPr>
          <w:rFonts w:cs="Arial"/>
        </w:rPr>
        <w:instrText xml:space="preserve"> INCLUDEPICTURE "http://www.biztonsagiadatlap.hu/data/images/GHS07.gif" \* MERGEFORMATINET </w:instrText>
      </w:r>
      <w:r w:rsidRPr="00DC75FF">
        <w:rPr>
          <w:rFonts w:cs="Arial"/>
        </w:rPr>
        <w:fldChar w:fldCharType="separate"/>
      </w:r>
      <w:r>
        <w:rPr>
          <w:rFonts w:cs="Arial"/>
        </w:rPr>
        <w:fldChar w:fldCharType="begin"/>
      </w:r>
      <w:r>
        <w:rPr>
          <w:rFonts w:cs="Arial"/>
        </w:rPr>
        <w:instrText xml:space="preserve"> INCLUDEPICTURE  "http://www.biztonsagiadatlap.hu/data/images/GHS07.gif" \* MERGEFORMATINET </w:instrText>
      </w:r>
      <w:r>
        <w:rPr>
          <w:rFonts w:cs="Arial"/>
        </w:rPr>
        <w:fldChar w:fldCharType="separate"/>
      </w:r>
      <w:r w:rsidR="00997615">
        <w:rPr>
          <w:rFonts w:cs="Arial"/>
        </w:rPr>
        <w:fldChar w:fldCharType="begin"/>
      </w:r>
      <w:r w:rsidR="00997615">
        <w:rPr>
          <w:rFonts w:cs="Arial"/>
        </w:rPr>
        <w:instrText xml:space="preserve"> INCLUDEPICTURE  "http://www.biztonsagiadatlap.hu/data/images/GHS07.gif" \* MERGEFORMATINET </w:instrText>
      </w:r>
      <w:r w:rsidR="00997615">
        <w:rPr>
          <w:rFonts w:cs="Arial"/>
        </w:rPr>
        <w:fldChar w:fldCharType="separate"/>
      </w:r>
      <w:r w:rsidR="004A508A">
        <w:rPr>
          <w:rFonts w:cs="Arial"/>
        </w:rPr>
        <w:fldChar w:fldCharType="begin"/>
      </w:r>
      <w:r w:rsidR="004A508A">
        <w:rPr>
          <w:rFonts w:cs="Arial"/>
        </w:rPr>
        <w:instrText xml:space="preserve"> INCLUDEPICTURE  "http://www.biztonsagiadatlap.hu/data/images/GHS07.gif" \* MERGEFORMATINET </w:instrText>
      </w:r>
      <w:r w:rsidR="004A508A">
        <w:rPr>
          <w:rFonts w:cs="Arial"/>
        </w:rPr>
        <w:fldChar w:fldCharType="separate"/>
      </w:r>
      <w:r>
        <w:rPr>
          <w:rFonts w:cs="Arial"/>
        </w:rPr>
        <w:fldChar w:fldCharType="begin"/>
      </w:r>
      <w:r>
        <w:rPr>
          <w:rFonts w:cs="Arial"/>
        </w:rPr>
        <w:instrText xml:space="preserve"> INCLUDEPICTURE  "http://www.biztonsagiadatlap.hu/data/images/GHS07.gif" \* MERGEFORMATINET </w:instrText>
      </w:r>
      <w:r>
        <w:rPr>
          <w:rFonts w:cs="Arial"/>
        </w:rPr>
        <w:fldChar w:fldCharType="separate"/>
      </w:r>
      <w:r w:rsidR="00106F12">
        <w:rPr>
          <w:rFonts w:cs="Arial"/>
        </w:rPr>
        <w:fldChar w:fldCharType="begin"/>
      </w:r>
      <w:r w:rsidR="00106F12">
        <w:rPr>
          <w:rFonts w:cs="Arial"/>
        </w:rPr>
        <w:instrText xml:space="preserve"> INCLUDEPICTURE  "http://www.biztonsagiadatlap.hu/data/images/GHS07.gif" \* MERGEFORMATINET </w:instrText>
      </w:r>
      <w:r w:rsidR="00106F12">
        <w:rPr>
          <w:rFonts w:cs="Arial"/>
        </w:rPr>
        <w:fldChar w:fldCharType="separate"/>
      </w:r>
      <w:r>
        <w:rPr>
          <w:rFonts w:cs="Arial"/>
        </w:rPr>
        <w:fldChar w:fldCharType="begin"/>
      </w:r>
      <w:r>
        <w:rPr>
          <w:rFonts w:cs="Arial"/>
        </w:rPr>
        <w:instrText xml:space="preserve"> INCLUDEPICTURE  "http://www.biztonsagiadatlap.hu/data/images/GHS07.gif" \* MERGEFORMATINET </w:instrText>
      </w:r>
      <w:r>
        <w:rPr>
          <w:rFonts w:cs="Arial"/>
        </w:rPr>
        <w:fldChar w:fldCharType="separate"/>
      </w:r>
      <w:r w:rsidR="003313DC">
        <w:rPr>
          <w:rFonts w:cs="Arial"/>
        </w:rPr>
        <w:fldChar w:fldCharType="begin"/>
      </w:r>
      <w:r w:rsidR="003313DC">
        <w:rPr>
          <w:rFonts w:cs="Arial"/>
        </w:rPr>
        <w:instrText xml:space="preserve"> </w:instrText>
      </w:r>
      <w:r w:rsidR="003313DC">
        <w:rPr>
          <w:rFonts w:cs="Arial"/>
        </w:rPr>
        <w:instrText>INCLUDEPICTURE  "http://www.biztonsagiadatlap.hu/data/images/GHS07.gif" \* MERGEFORMATINET</w:instrText>
      </w:r>
      <w:r w:rsidR="003313DC">
        <w:rPr>
          <w:rFonts w:cs="Arial"/>
        </w:rPr>
        <w:instrText xml:space="preserve"> </w:instrText>
      </w:r>
      <w:r w:rsidR="003313DC">
        <w:rPr>
          <w:rFonts w:cs="Arial"/>
        </w:rPr>
        <w:fldChar w:fldCharType="separate"/>
      </w:r>
      <w:r w:rsidR="003313DC">
        <w:rPr>
          <w:rFonts w:cs="Arial"/>
        </w:rPr>
        <w:pict w14:anchorId="61BB53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5pt;height:54.15pt">
            <v:imagedata r:id="rId11" r:href="rId12"/>
          </v:shape>
        </w:pict>
      </w:r>
      <w:r w:rsidR="003313DC">
        <w:rPr>
          <w:rFonts w:cs="Arial"/>
        </w:rPr>
        <w:fldChar w:fldCharType="end"/>
      </w:r>
      <w:r>
        <w:rPr>
          <w:rFonts w:cs="Arial"/>
        </w:rPr>
        <w:fldChar w:fldCharType="end"/>
      </w:r>
      <w:r w:rsidR="00106F12">
        <w:rPr>
          <w:rFonts w:cs="Arial"/>
        </w:rPr>
        <w:fldChar w:fldCharType="end"/>
      </w:r>
      <w:r>
        <w:rPr>
          <w:rFonts w:cs="Arial"/>
        </w:rPr>
        <w:fldChar w:fldCharType="end"/>
      </w:r>
      <w:r w:rsidR="004A508A">
        <w:rPr>
          <w:rFonts w:cs="Arial"/>
        </w:rPr>
        <w:fldChar w:fldCharType="end"/>
      </w:r>
      <w:r w:rsidR="00997615">
        <w:rPr>
          <w:rFonts w:cs="Arial"/>
        </w:rPr>
        <w:fldChar w:fldCharType="end"/>
      </w:r>
      <w:r>
        <w:rPr>
          <w:rFonts w:cs="Arial"/>
        </w:rPr>
        <w:fldChar w:fldCharType="end"/>
      </w:r>
      <w:r w:rsidRPr="00DC75FF">
        <w:rPr>
          <w:rFonts w:cs="Arial"/>
        </w:rPr>
        <w:fldChar w:fldCharType="end"/>
      </w:r>
    </w:p>
    <w:p w14:paraId="6B09E922" w14:textId="77777777" w:rsidR="00FB00A1" w:rsidRPr="00883035" w:rsidRDefault="00FB00A1" w:rsidP="00FB00A1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>Figyelmeztető szó: Figyelem</w:t>
      </w:r>
    </w:p>
    <w:p w14:paraId="7641B78E" w14:textId="77777777" w:rsidR="00FB00A1" w:rsidRDefault="00FB00A1" w:rsidP="00FB00A1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H317 Allergiás bőrreakciót válthat ki</w:t>
      </w:r>
    </w:p>
    <w:p w14:paraId="522BCCAE" w14:textId="77777777" w:rsidR="00FB00A1" w:rsidRPr="00DC75FF" w:rsidRDefault="00FB00A1" w:rsidP="00FB00A1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7558000E" w14:textId="77777777" w:rsidR="00FB00A1" w:rsidRPr="00DC75FF" w:rsidRDefault="00FB00A1" w:rsidP="00FB00A1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P101 Orvosi tanácsadás esetén tartsa kéznél a termék edényét vagy címkéjét.</w:t>
      </w:r>
      <w:r w:rsidRPr="00DC75FF">
        <w:rPr>
          <w:rFonts w:cs="Arial"/>
          <w:sz w:val="20"/>
          <w:szCs w:val="20"/>
        </w:rPr>
        <w:tab/>
      </w:r>
    </w:p>
    <w:p w14:paraId="4C0718EA" w14:textId="77777777" w:rsidR="00FB00A1" w:rsidRPr="00DC75FF" w:rsidRDefault="00FB00A1" w:rsidP="00FB00A1">
      <w:pPr>
        <w:ind w:left="2828" w:firstLine="70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P102 Gyermekektől elzárva tartandó</w:t>
      </w:r>
    </w:p>
    <w:p w14:paraId="47539E5A" w14:textId="77777777" w:rsidR="00FB00A1" w:rsidRPr="00DC75FF" w:rsidRDefault="00FB00A1" w:rsidP="00FB00A1">
      <w:pPr>
        <w:ind w:left="3536" w:hanging="2828"/>
        <w:rPr>
          <w:rFonts w:cs="Arial"/>
          <w:lang w:val="de-DE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P261 Kerülni kell a gőzök belélegzését</w:t>
      </w:r>
    </w:p>
    <w:p w14:paraId="6DEEB843" w14:textId="3A36DF00" w:rsidR="00FB00A1" w:rsidRPr="00DC75FF" w:rsidRDefault="00FB00A1" w:rsidP="00FB00A1">
      <w:pPr>
        <w:ind w:left="3540" w:hanging="2832"/>
        <w:rPr>
          <w:rFonts w:cs="Arial"/>
        </w:rPr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AF68DF">
        <w:rPr>
          <w:rStyle w:val="Kiemels2"/>
          <w:rFonts w:eastAsiaTheme="majorEastAsia" w:cs="Arial"/>
          <w:b w:val="0"/>
          <w:sz w:val="20"/>
          <w:szCs w:val="20"/>
        </w:rPr>
        <w:t xml:space="preserve">P302 + </w:t>
      </w:r>
      <w:proofErr w:type="gramStart"/>
      <w:r w:rsidRPr="00AF68DF">
        <w:rPr>
          <w:rStyle w:val="Kiemels2"/>
          <w:rFonts w:eastAsiaTheme="majorEastAsia" w:cs="Arial"/>
          <w:b w:val="0"/>
          <w:sz w:val="20"/>
          <w:szCs w:val="20"/>
        </w:rPr>
        <w:t>P352</w:t>
      </w:r>
      <w:proofErr w:type="gramEnd"/>
      <w:r w:rsidRPr="00AF68DF">
        <w:rPr>
          <w:rFonts w:cs="Arial"/>
          <w:sz w:val="20"/>
          <w:szCs w:val="20"/>
        </w:rPr>
        <w:t> HA BŐRRE KERÜL: Lemosás bő vízzel</w:t>
      </w:r>
    </w:p>
    <w:p w14:paraId="7A1FCCCF" w14:textId="77777777" w:rsidR="00FB00A1" w:rsidRPr="00DC75FF" w:rsidRDefault="00FB00A1" w:rsidP="00FB00A1">
      <w:pPr>
        <w:ind w:left="3536" w:firstLine="4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b w:val="0"/>
          <w:sz w:val="20"/>
          <w:szCs w:val="20"/>
        </w:rPr>
        <w:t>P333</w:t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 xml:space="preserve">+P313 </w:t>
      </w:r>
      <w:r>
        <w:rPr>
          <w:rStyle w:val="Kiemels2"/>
          <w:rFonts w:eastAsiaTheme="majorEastAsia" w:cs="Arial"/>
          <w:b w:val="0"/>
          <w:sz w:val="20"/>
          <w:szCs w:val="20"/>
        </w:rPr>
        <w:t>Bőrirritáció vagy kiütések megjelenése esetén.</w:t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 xml:space="preserve"> Orvosi ellátást kell kérni.</w:t>
      </w:r>
    </w:p>
    <w:p w14:paraId="310125C0" w14:textId="77777777" w:rsidR="00FB00A1" w:rsidRPr="00DC75FF" w:rsidRDefault="00FB00A1" w:rsidP="00FB00A1">
      <w:pPr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b w:val="0"/>
          <w:sz w:val="20"/>
          <w:szCs w:val="20"/>
        </w:rPr>
        <w:t xml:space="preserve">      </w:t>
      </w:r>
      <w:r>
        <w:rPr>
          <w:rStyle w:val="Kiemels2"/>
          <w:rFonts w:eastAsiaTheme="majorEastAsia" w:cs="Arial"/>
          <w:b w:val="0"/>
          <w:sz w:val="20"/>
          <w:szCs w:val="20"/>
        </w:rPr>
        <w:tab/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ab/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ab/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ab/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ab/>
        <w:t>nem alkalmazandó</w:t>
      </w:r>
    </w:p>
    <w:p w14:paraId="1411F6AB" w14:textId="77777777" w:rsidR="00FB00A1" w:rsidRPr="00D62BC0" w:rsidRDefault="00FB00A1" w:rsidP="00FB00A1">
      <w:pPr>
        <w:ind w:left="3536" w:hanging="2828"/>
        <w:rPr>
          <w:rFonts w:cs="Arial"/>
          <w:bCs/>
          <w:sz w:val="20"/>
          <w:szCs w:val="20"/>
        </w:rPr>
      </w:pPr>
      <w:r w:rsidRPr="00DC75FF">
        <w:rPr>
          <w:rStyle w:val="Kiemels2"/>
          <w:rFonts w:eastAsiaTheme="majorEastAsia" w:cs="Arial"/>
          <w:b w:val="0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b w:val="0"/>
          <w:sz w:val="20"/>
          <w:szCs w:val="20"/>
        </w:rPr>
        <w:tab/>
        <w:t>nem alkalmazandó</w:t>
      </w:r>
    </w:p>
    <w:p w14:paraId="22CE2065" w14:textId="05CEEE53" w:rsidR="00FB00A1" w:rsidRPr="00AF68DF" w:rsidRDefault="00FB00A1" w:rsidP="00FB00A1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ab/>
        <w:t xml:space="preserve">Osztályozást eredményező, feltüntetendő összetevő </w:t>
      </w:r>
      <w:proofErr w:type="spellStart"/>
      <w:r>
        <w:rPr>
          <w:rFonts w:cs="Arial"/>
          <w:sz w:val="20"/>
          <w:szCs w:val="20"/>
        </w:rPr>
        <w:t>Linaloo</w:t>
      </w:r>
      <w:r w:rsidR="00805C33">
        <w:rPr>
          <w:rFonts w:cs="Arial"/>
          <w:sz w:val="20"/>
          <w:szCs w:val="20"/>
        </w:rPr>
        <w:t>l</w:t>
      </w:r>
      <w:proofErr w:type="spellEnd"/>
    </w:p>
    <w:p w14:paraId="58BD854D" w14:textId="77777777" w:rsidR="00FB00A1" w:rsidRDefault="00FB00A1" w:rsidP="00FB00A1">
      <w:pPr>
        <w:spacing w:before="60" w:line="280" w:lineRule="atLeast"/>
        <w:ind w:left="3540" w:hanging="2832"/>
        <w:rPr>
          <w:rFonts w:cs="Arial"/>
          <w:sz w:val="20"/>
          <w:szCs w:val="2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ab/>
        <w:t xml:space="preserve"> EUH208</w:t>
      </w:r>
      <w:r w:rsidRPr="00AF68DF">
        <w:rPr>
          <w:rFonts w:cs="Arial"/>
          <w:sz w:val="20"/>
          <w:szCs w:val="20"/>
        </w:rPr>
        <w:t xml:space="preserve"> </w:t>
      </w:r>
      <w:r w:rsidRPr="00A45076">
        <w:rPr>
          <w:rFonts w:cs="Arial"/>
          <w:color w:val="000000"/>
          <w:sz w:val="20"/>
          <w:szCs w:val="20"/>
        </w:rPr>
        <w:t xml:space="preserve">Citronellol-t, </w:t>
      </w:r>
      <w:r>
        <w:rPr>
          <w:rFonts w:cs="Arial"/>
          <w:color w:val="000000"/>
          <w:sz w:val="20"/>
          <w:szCs w:val="20"/>
        </w:rPr>
        <w:t>G</w:t>
      </w:r>
      <w:r w:rsidRPr="00A45076">
        <w:rPr>
          <w:rFonts w:cs="Arial"/>
          <w:color w:val="000000"/>
          <w:sz w:val="20"/>
          <w:szCs w:val="20"/>
        </w:rPr>
        <w:t xml:space="preserve">eraniol-t, </w:t>
      </w:r>
      <w:r>
        <w:rPr>
          <w:rFonts w:cs="Arial"/>
          <w:color w:val="000000"/>
          <w:sz w:val="20"/>
          <w:szCs w:val="20"/>
        </w:rPr>
        <w:t>D-</w:t>
      </w:r>
      <w:r w:rsidRPr="00A45076">
        <w:rPr>
          <w:rFonts w:cs="Arial"/>
          <w:color w:val="000000"/>
          <w:sz w:val="20"/>
          <w:szCs w:val="20"/>
        </w:rPr>
        <w:t>limonene-</w:t>
      </w:r>
      <w:proofErr w:type="gramStart"/>
      <w:r w:rsidRPr="00A45076">
        <w:rPr>
          <w:rFonts w:cs="Arial"/>
          <w:color w:val="000000"/>
          <w:sz w:val="20"/>
          <w:szCs w:val="20"/>
        </w:rPr>
        <w:t>t</w:t>
      </w:r>
      <w:r w:rsidRPr="00176E20">
        <w:rPr>
          <w:rFonts w:cs="Arial"/>
          <w:sz w:val="20"/>
          <w:szCs w:val="20"/>
        </w:rPr>
        <w:t xml:space="preserve">  tartalmaz</w:t>
      </w:r>
      <w:proofErr w:type="gramEnd"/>
      <w:r w:rsidRPr="00176E2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</w:t>
      </w:r>
      <w:r w:rsidRPr="00176E20">
        <w:rPr>
          <w:rFonts w:cs="Arial"/>
          <w:sz w:val="20"/>
          <w:szCs w:val="20"/>
        </w:rPr>
        <w:t>llergiás reakciót válthat ki</w:t>
      </w:r>
    </w:p>
    <w:p w14:paraId="79AFC72A" w14:textId="77777777" w:rsidR="00FB00A1" w:rsidRDefault="00FB00A1" w:rsidP="00FB00A1">
      <w:pPr>
        <w:spacing w:before="60" w:line="280" w:lineRule="atLeast"/>
        <w:ind w:left="2832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Összetevők megadása a 648/2004/EK rendelet szerint</w:t>
      </w:r>
    </w:p>
    <w:p w14:paraId="6778A18C" w14:textId="77777777" w:rsidR="00FB00A1" w:rsidRDefault="00FB00A1" w:rsidP="00FB00A1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5-15% kationos felületaktív anyagok</w:t>
      </w:r>
    </w:p>
    <w:p w14:paraId="19DA6B7A" w14:textId="77777777" w:rsidR="00FB00A1" w:rsidRDefault="00FB00A1" w:rsidP="00FB00A1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&lt;5% nemionos felületaktív anyagok</w:t>
      </w:r>
    </w:p>
    <w:p w14:paraId="6B59E535" w14:textId="77777777" w:rsidR="00FB00A1" w:rsidRDefault="00FB00A1" w:rsidP="00FB00A1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Tartalmaz:</w:t>
      </w:r>
    </w:p>
    <w:p w14:paraId="72BB23CD" w14:textId="77777777" w:rsidR="00FB00A1" w:rsidRDefault="00FB00A1" w:rsidP="00FB00A1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illatszerek,</w:t>
      </w:r>
      <w:bookmarkStart w:id="0" w:name="_Hlk94359748"/>
      <w:r>
        <w:rPr>
          <w:rFonts w:cs="Arial"/>
          <w:sz w:val="20"/>
          <w:szCs w:val="20"/>
        </w:rPr>
        <w:t xml:space="preserve"> </w:t>
      </w:r>
      <w:r w:rsidRPr="00D7123E">
        <w:rPr>
          <w:rFonts w:cs="Arial"/>
          <w:sz w:val="20"/>
          <w:szCs w:val="20"/>
        </w:rPr>
        <w:t>amyl cinnamal, citral, citronellol, coumarin, limonene, linalool, geraniol</w:t>
      </w:r>
    </w:p>
    <w:bookmarkEnd w:id="0"/>
    <w:p w14:paraId="105971ED" w14:textId="77777777" w:rsidR="00FB00A1" w:rsidRPr="004A6CB7" w:rsidRDefault="00FB00A1" w:rsidP="00FB00A1">
      <w:pPr>
        <w:spacing w:before="60" w:line="280" w:lineRule="atLeast"/>
        <w:ind w:left="3540" w:hanging="2832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ab/>
        <w:t>tartósítószer. Phenoxyethanol</w:t>
      </w:r>
    </w:p>
    <w:p w14:paraId="52744DB7" w14:textId="77777777" w:rsidR="00FB00A1" w:rsidRDefault="00FB00A1" w:rsidP="00FB00A1">
      <w:pPr>
        <w:spacing w:before="60" w:line="280" w:lineRule="atLeast"/>
        <w:ind w:left="3540" w:hanging="2832"/>
        <w:rPr>
          <w:rFonts w:cs="Arial"/>
          <w:b/>
          <w:sz w:val="20"/>
          <w:szCs w:val="20"/>
        </w:rPr>
      </w:pPr>
    </w:p>
    <w:p w14:paraId="52D63D4C" w14:textId="77777777" w:rsidR="00FB00A1" w:rsidRPr="00A53A38" w:rsidRDefault="00FB00A1" w:rsidP="00FB00A1">
      <w:pPr>
        <w:spacing w:before="60" w:line="280" w:lineRule="atLeast"/>
        <w:ind w:left="708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7A2281F3" w14:textId="6C679C93" w:rsidR="000B17B3" w:rsidRDefault="000B17B3" w:rsidP="00C947C1">
      <w:pPr>
        <w:ind w:left="708"/>
      </w:pPr>
      <w:bookmarkStart w:id="1" w:name="_Hlk187241638"/>
      <w:r>
        <w:t xml:space="preserve">A termék nem tartalmaz REACH rendelet </w:t>
      </w:r>
      <w:r w:rsidRPr="00B90776">
        <w:t>a XIII. melléklet</w:t>
      </w:r>
      <w:r>
        <w:t>ben foglal</w:t>
      </w:r>
      <w:r w:rsidR="003872A8">
        <w:t>t</w:t>
      </w:r>
      <w:r>
        <w:t xml:space="preserve"> krité</w:t>
      </w:r>
      <w:r w:rsidR="003872A8">
        <w:t>r</w:t>
      </w:r>
      <w:r>
        <w:t>iumok</w:t>
      </w:r>
      <w:r w:rsidR="00DB0167">
        <w:t>nak megf</w:t>
      </w:r>
      <w:r w:rsidR="00997615">
        <w:t>e</w:t>
      </w:r>
      <w:r w:rsidR="00DB0167">
        <w:t>lelő</w:t>
      </w:r>
      <w:r>
        <w:t xml:space="preserve"> </w:t>
      </w:r>
      <w:r w:rsidR="00DB0167">
        <w:t>PBT</w:t>
      </w:r>
      <w:r w:rsidRPr="00B90776">
        <w:t xml:space="preserve"> vagy </w:t>
      </w:r>
      <w:proofErr w:type="spellStart"/>
      <w:r w:rsidR="00DB0167">
        <w:t>vPvB</w:t>
      </w:r>
      <w:proofErr w:type="spellEnd"/>
      <w:r w:rsidR="00DB0167">
        <w:t xml:space="preserve"> </w:t>
      </w:r>
      <w:r w:rsidRPr="00B90776">
        <w:t>anyago</w:t>
      </w:r>
      <w:r>
        <w:t xml:space="preserve">t. </w:t>
      </w:r>
    </w:p>
    <w:p w14:paraId="18E038A6" w14:textId="35594E02" w:rsidR="000B17B3" w:rsidRDefault="000B17B3" w:rsidP="000B17B3">
      <w:pPr>
        <w:ind w:left="708"/>
      </w:pPr>
      <w:r>
        <w:t>A termék nem tartalmaz</w:t>
      </w:r>
      <w:r w:rsidR="003872A8">
        <w:t xml:space="preserve"> 0,1%, vagy azt meghaladó mennyiségben</w:t>
      </w:r>
      <w:r>
        <w:t xml:space="preserve"> a REACH</w:t>
      </w:r>
      <w:r w:rsidR="00C947C1">
        <w:t xml:space="preserve"> rendelet </w:t>
      </w:r>
      <w:r>
        <w:t xml:space="preserve">59. cikk (1) bekezdése szerint jegyzékbe foglalt endokrin károsító anyagot, valamint </w:t>
      </w:r>
      <w:r w:rsidRPr="00B90776">
        <w:t>(EU) 2017/2100 felhatalmazáson alapuló bizottsági rendeletben</w:t>
      </w:r>
      <w:r>
        <w:t xml:space="preserve">, </w:t>
      </w:r>
      <w:r w:rsidRPr="00B90776">
        <w:t>vagy az (EU) 2018/605 bizottsági rendeletben meghatározott kritériumoknak megfelelően endokrin károsító tulajdonságú</w:t>
      </w:r>
      <w:r>
        <w:t xml:space="preserve">nak minősülő anyagot </w:t>
      </w:r>
    </w:p>
    <w:bookmarkEnd w:id="1"/>
    <w:p w14:paraId="6CE9E509" w14:textId="77777777" w:rsidR="000B17B3" w:rsidRDefault="000B17B3" w:rsidP="000B17B3"/>
    <w:p w14:paraId="0507076D" w14:textId="3E126B1C" w:rsidR="00FB00A1" w:rsidRPr="00A53A38" w:rsidRDefault="00FB00A1" w:rsidP="00FB00A1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3.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ÖSSZETÉTEL VAGY AZ ÖSSZETEVŐKRE VONATKOZÓ INFORMÁCIÓK</w:t>
      </w:r>
    </w:p>
    <w:p w14:paraId="79B49139" w14:textId="77777777" w:rsidR="00FB00A1" w:rsidRDefault="00FB00A1" w:rsidP="00FB00A1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1F34337E" w14:textId="77777777" w:rsidR="00FB00A1" w:rsidRPr="00A53A38" w:rsidRDefault="00FB00A1" w:rsidP="00FB00A1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30A81EF3" w14:textId="77777777" w:rsidR="00FB00A1" w:rsidRPr="00A53A38" w:rsidRDefault="00FB00A1" w:rsidP="00FB00A1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</w:t>
      </w:r>
      <w:r>
        <w:rPr>
          <w:rFonts w:cs="Arial"/>
          <w:sz w:val="20"/>
          <w:szCs w:val="20"/>
        </w:rPr>
        <w:t>ermék keverék</w:t>
      </w:r>
    </w:p>
    <w:p w14:paraId="3CB81044" w14:textId="77777777" w:rsidR="00FB00A1" w:rsidRPr="00A53A38" w:rsidRDefault="00FB00A1" w:rsidP="00FB00A1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Veszélyes összetevők:</w:t>
      </w:r>
    </w:p>
    <w:p w14:paraId="5C1A68A9" w14:textId="77777777" w:rsidR="00FB00A1" w:rsidRPr="00A53A38" w:rsidRDefault="00FB00A1" w:rsidP="00FB00A1">
      <w:pPr>
        <w:spacing w:after="60" w:line="280" w:lineRule="atLeast"/>
        <w:jc w:val="both"/>
        <w:rPr>
          <w:rFonts w:cs="Arial"/>
          <w:sz w:val="20"/>
          <w:szCs w:val="20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843"/>
        <w:gridCol w:w="1559"/>
      </w:tblGrid>
      <w:tr w:rsidR="00B63AE7" w:rsidRPr="00A53A38" w14:paraId="64424028" w14:textId="77777777" w:rsidTr="004D5F02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65772FB" w14:textId="77777777" w:rsidR="00B63AE7" w:rsidRDefault="00B63AE7" w:rsidP="004D5F02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3E2D0B1" w14:textId="77777777" w:rsidR="00B63AE7" w:rsidRDefault="00B63AE7" w:rsidP="004D5F02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Azonosítők</w:t>
            </w:r>
          </w:p>
          <w:p w14:paraId="4F6CD10B" w14:textId="77777777" w:rsidR="00B63AE7" w:rsidRPr="00A53A38" w:rsidRDefault="00B63AE7" w:rsidP="004D5F02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C9C7C6C" w14:textId="77777777" w:rsidR="00B63AE7" w:rsidRPr="00A53A38" w:rsidRDefault="00B63AE7" w:rsidP="004D5F02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A5E0484" w14:textId="77777777" w:rsidR="00B63AE7" w:rsidRDefault="00B63AE7" w:rsidP="004D5F02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43E00828" w14:textId="77777777" w:rsidR="00B63AE7" w:rsidRDefault="00B63AE7" w:rsidP="004D5F02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4A5B5F6" w14:textId="77777777" w:rsidR="00B63AE7" w:rsidRPr="00A53A38" w:rsidRDefault="00B63AE7" w:rsidP="004D5F02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határértékek, M tényezők, ATE-k</w:t>
            </w:r>
          </w:p>
        </w:tc>
      </w:tr>
      <w:tr w:rsidR="00B63AE7" w:rsidRPr="00A53A38" w14:paraId="50F41064" w14:textId="77777777" w:rsidTr="004D5F02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A43BA9" w14:textId="77777777" w:rsidR="00B63AE7" w:rsidRDefault="00B63AE7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izopropil-alkohol</w:t>
            </w:r>
          </w:p>
          <w:p w14:paraId="2391A946" w14:textId="77777777" w:rsidR="00B63AE7" w:rsidRDefault="00B63AE7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617A4F8" w14:textId="77777777" w:rsidR="00B63AE7" w:rsidRDefault="00B63AE7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  <w:p w14:paraId="74207CF5" w14:textId="77777777" w:rsidR="00B63AE7" w:rsidRDefault="00B63AE7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67-63-0</w:t>
            </w:r>
          </w:p>
          <w:p w14:paraId="1D66AC0E" w14:textId="77777777" w:rsidR="00B63AE7" w:rsidRDefault="00B63AE7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06E3620B" w14:textId="77777777" w:rsidR="00B63AE7" w:rsidRDefault="00B63AE7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200-661-7</w:t>
            </w:r>
          </w:p>
          <w:p w14:paraId="5C34E203" w14:textId="77777777" w:rsidR="00B63AE7" w:rsidRDefault="00B63AE7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Index: </w:t>
            </w:r>
          </w:p>
          <w:p w14:paraId="73CF78C2" w14:textId="77777777" w:rsidR="00B63AE7" w:rsidRDefault="00B63AE7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603-117-00-0</w:t>
            </w:r>
          </w:p>
          <w:p w14:paraId="7958AB5A" w14:textId="429920CE" w:rsidR="00B63AE7" w:rsidRDefault="00B63AE7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="00DB7555">
              <w:rPr>
                <w:rFonts w:cs="Arial"/>
                <w:sz w:val="20"/>
                <w:szCs w:val="20"/>
              </w:rPr>
              <w:t>RN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59B285B8" w14:textId="77777777" w:rsidR="00B63AE7" w:rsidRPr="00A53A38" w:rsidRDefault="00B63AE7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</w:t>
            </w:r>
            <w:r w:rsidRPr="00CD4C09">
              <w:rPr>
                <w:rFonts w:cs="Arial"/>
                <w:sz w:val="20"/>
                <w:szCs w:val="20"/>
              </w:rPr>
              <w:t>9457558-25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0C0BE95" w14:textId="2A1B349D" w:rsidR="00B63AE7" w:rsidRPr="00A53A38" w:rsidRDefault="00B63AE7" w:rsidP="00B63AE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5C32B1" w14:textId="77777777" w:rsidR="00B63AE7" w:rsidRDefault="00B63AE7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Flam.Liq.2, H225</w:t>
            </w:r>
          </w:p>
          <w:p w14:paraId="0511A4F8" w14:textId="77777777" w:rsidR="00B63AE7" w:rsidRDefault="00B63AE7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Eye Irrit.2, H319</w:t>
            </w:r>
          </w:p>
          <w:p w14:paraId="10F26A88" w14:textId="77777777" w:rsidR="00B63AE7" w:rsidRDefault="00B63AE7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</w:t>
            </w:r>
          </w:p>
          <w:p w14:paraId="3EED8BDE" w14:textId="77777777" w:rsidR="00B63AE7" w:rsidRDefault="00B63AE7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A1BA0C9" w14:textId="77777777" w:rsidR="00B63AE7" w:rsidRPr="00A53A38" w:rsidRDefault="00B63AE7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63AE7" w:rsidRPr="00A53A38" w14:paraId="02683423" w14:textId="77777777" w:rsidTr="004D5F02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A20BAC" w14:textId="77777777" w:rsidR="00B63AE7" w:rsidRDefault="00B63AE7" w:rsidP="00B63A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Linalool </w:t>
            </w:r>
          </w:p>
          <w:p w14:paraId="73BD3F00" w14:textId="6C673D32" w:rsidR="00B63AE7" w:rsidRDefault="00B63AE7" w:rsidP="00B63AE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401CEB5" w14:textId="77777777" w:rsidR="00DB7555" w:rsidRDefault="00DB7555" w:rsidP="00DB75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 szám: 78-70-6</w:t>
            </w:r>
          </w:p>
          <w:p w14:paraId="2463C195" w14:textId="77777777" w:rsidR="00DB7555" w:rsidRDefault="00DB7555" w:rsidP="00DB75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Einecs szám: 201-134-4</w:t>
            </w:r>
          </w:p>
          <w:p w14:paraId="22064414" w14:textId="77777777" w:rsidR="00DB7555" w:rsidRDefault="00DB7555" w:rsidP="00DB75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Index szám: 603-235-00-2</w:t>
            </w:r>
          </w:p>
          <w:p w14:paraId="656E69A9" w14:textId="6473D63E" w:rsidR="00DB7555" w:rsidRDefault="00DB7555" w:rsidP="00DB75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RRN</w:t>
            </w:r>
          </w:p>
          <w:p w14:paraId="06BEAE71" w14:textId="57D873A7" w:rsidR="00B63AE7" w:rsidRPr="00A53A38" w:rsidRDefault="00DB7555" w:rsidP="00DB755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01-2119474016-42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36CA5D" w14:textId="44A9162A" w:rsidR="00B63AE7" w:rsidRPr="00A53A38" w:rsidRDefault="00DB7555" w:rsidP="00B63AE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1&lt;3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4A9A7C0" w14:textId="6125C366" w:rsidR="00B63AE7" w:rsidRDefault="00DB7555" w:rsidP="00B63AE7">
            <w:pPr>
              <w:spacing w:line="28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Skin Irrit.</w:t>
            </w:r>
            <w:proofErr w:type="gramStart"/>
            <w:r>
              <w:rPr>
                <w:color w:val="000000"/>
                <w:sz w:val="20"/>
                <w:szCs w:val="20"/>
              </w:rPr>
              <w:t>2,</w:t>
            </w:r>
            <w:r w:rsidR="00B63AE7">
              <w:rPr>
                <w:color w:val="000000"/>
                <w:sz w:val="20"/>
                <w:szCs w:val="20"/>
              </w:rPr>
              <w:t>H</w:t>
            </w:r>
            <w:proofErr w:type="gramEnd"/>
            <w:r w:rsidR="00B63AE7">
              <w:rPr>
                <w:color w:val="000000"/>
                <w:sz w:val="20"/>
                <w:szCs w:val="20"/>
              </w:rPr>
              <w:t>315</w:t>
            </w:r>
          </w:p>
          <w:p w14:paraId="5B9552D4" w14:textId="45957A58" w:rsidR="00B63AE7" w:rsidRDefault="00DB7555" w:rsidP="00B63AE7">
            <w:pPr>
              <w:spacing w:line="28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Skin Sens 1B</w:t>
            </w:r>
            <w:r w:rsidR="00B63AE7">
              <w:rPr>
                <w:color w:val="000000"/>
                <w:sz w:val="20"/>
                <w:szCs w:val="20"/>
              </w:rPr>
              <w:t>H317</w:t>
            </w:r>
          </w:p>
          <w:p w14:paraId="5856B7EA" w14:textId="1ADCCFB1" w:rsidR="00B63AE7" w:rsidRDefault="00DB7555" w:rsidP="00B63AE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Eye Irrit.2</w:t>
            </w:r>
            <w:r w:rsidR="00B63AE7">
              <w:rPr>
                <w:color w:val="000000"/>
                <w:sz w:val="20"/>
                <w:szCs w:val="20"/>
              </w:rPr>
              <w:t>H319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1DA652D" w14:textId="6F9C7891" w:rsidR="00B63AE7" w:rsidRPr="00A53A38" w:rsidRDefault="00C947C1" w:rsidP="00B63AE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B63AE7" w:rsidRPr="00A53A38" w14:paraId="2F957477" w14:textId="77777777" w:rsidTr="004D5F02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2081867" w14:textId="77777777" w:rsidR="00B63AE7" w:rsidRDefault="00B63AE7" w:rsidP="00B63A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Linalyl acetate</w:t>
            </w:r>
          </w:p>
          <w:p w14:paraId="3744384A" w14:textId="0ADCDC44" w:rsidR="00B63AE7" w:rsidRDefault="00B63AE7" w:rsidP="00B63AE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3EC2C86" w14:textId="77777777" w:rsidR="00DB7555" w:rsidRDefault="00DB7555" w:rsidP="00DB75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 szám: 115-95-7</w:t>
            </w:r>
          </w:p>
          <w:p w14:paraId="0674D9AA" w14:textId="27E5FE42" w:rsidR="00DB7555" w:rsidRDefault="00DB7555" w:rsidP="00DB75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EINECS szám: 204-116</w:t>
            </w:r>
          </w:p>
          <w:p w14:paraId="4BCEFF16" w14:textId="3F23EB1B" w:rsidR="00DB7555" w:rsidRDefault="00DB7555" w:rsidP="00DB75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RRN:</w:t>
            </w:r>
          </w:p>
          <w:p w14:paraId="18624C9B" w14:textId="5F1CCEE6" w:rsidR="00B63AE7" w:rsidRPr="00A53A38" w:rsidRDefault="00DB7555" w:rsidP="00DB7555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01-2119454789-19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E218D9C" w14:textId="1303E9FA" w:rsidR="00B63AE7" w:rsidRPr="00A53A38" w:rsidRDefault="00DB7555" w:rsidP="00B63AE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21B032" w14:textId="760557E9" w:rsidR="00B63AE7" w:rsidRDefault="00DB7555" w:rsidP="00B63AE7">
            <w:pPr>
              <w:spacing w:line="28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Skin Irrit.</w:t>
            </w:r>
            <w:proofErr w:type="gramStart"/>
            <w:r>
              <w:rPr>
                <w:color w:val="000000"/>
                <w:sz w:val="20"/>
                <w:szCs w:val="20"/>
              </w:rPr>
              <w:t>2,</w:t>
            </w:r>
            <w:r w:rsidR="00B63AE7">
              <w:rPr>
                <w:color w:val="000000"/>
                <w:sz w:val="20"/>
                <w:szCs w:val="20"/>
              </w:rPr>
              <w:t>H</w:t>
            </w:r>
            <w:proofErr w:type="gramEnd"/>
            <w:r w:rsidR="00B63AE7">
              <w:rPr>
                <w:color w:val="000000"/>
                <w:sz w:val="20"/>
                <w:szCs w:val="20"/>
              </w:rPr>
              <w:t>315</w:t>
            </w:r>
          </w:p>
          <w:p w14:paraId="7558EEDD" w14:textId="5966034F" w:rsidR="00B63AE7" w:rsidRDefault="00DB7555" w:rsidP="00B63AE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Eye Irrit,2</w:t>
            </w:r>
            <w:r w:rsidR="00B63AE7">
              <w:rPr>
                <w:color w:val="000000"/>
                <w:sz w:val="20"/>
                <w:szCs w:val="20"/>
              </w:rPr>
              <w:t>H319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FD0929D" w14:textId="77777777" w:rsidR="00B63AE7" w:rsidRPr="00A53A38" w:rsidRDefault="00B63AE7" w:rsidP="00B63AE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63AE7" w:rsidRPr="00A53A38" w14:paraId="698A24B8" w14:textId="77777777" w:rsidTr="004D5F02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BABE3D2" w14:textId="77777777" w:rsidR="00B63AE7" w:rsidRDefault="00B63AE7" w:rsidP="004D5F02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lastRenderedPageBreak/>
              <w:t>2-fenoxietanol</w:t>
            </w:r>
          </w:p>
          <w:p w14:paraId="5C4FAAC8" w14:textId="77777777" w:rsidR="00B63AE7" w:rsidRDefault="00B63AE7" w:rsidP="004D5F02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7579D09" w14:textId="77777777" w:rsidR="00B63AE7" w:rsidRPr="00BE04A3" w:rsidRDefault="00B63AE7" w:rsidP="004D5F02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CAS szám: 122-99-6</w:t>
            </w:r>
          </w:p>
          <w:p w14:paraId="77304F10" w14:textId="77777777" w:rsidR="00B63AE7" w:rsidRPr="00BE04A3" w:rsidRDefault="00B63AE7" w:rsidP="004D5F02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EK szám: </w:t>
            </w:r>
            <w:r>
              <w:rPr>
                <w:rFonts w:ascii="Verdana" w:hAnsi="Verdana"/>
                <w:color w:val="002555"/>
                <w:sz w:val="20"/>
                <w:szCs w:val="20"/>
                <w:shd w:val="clear" w:color="auto" w:fill="FFFFFF"/>
              </w:rPr>
              <w:t>257-573-7</w:t>
            </w:r>
          </w:p>
          <w:p w14:paraId="13560F21" w14:textId="77777777" w:rsidR="00B63AE7" w:rsidRPr="00BE04A3" w:rsidRDefault="00B63AE7" w:rsidP="004D5F02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</w:t>
            </w:r>
          </w:p>
          <w:p w14:paraId="678F1145" w14:textId="230E159E" w:rsidR="00B63AE7" w:rsidRPr="00BE04A3" w:rsidRDefault="00B63AE7" w:rsidP="004D5F02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R</w:t>
            </w:r>
            <w:r w:rsidR="00DB7555">
              <w:rPr>
                <w:rFonts w:cs="Arial"/>
                <w:sz w:val="20"/>
                <w:szCs w:val="20"/>
              </w:rPr>
              <w:t>RN</w:t>
            </w:r>
            <w:r w:rsidRPr="00BE04A3">
              <w:rPr>
                <w:rFonts w:cs="Arial"/>
                <w:sz w:val="20"/>
                <w:szCs w:val="20"/>
              </w:rPr>
              <w:t>:</w:t>
            </w:r>
          </w:p>
          <w:p w14:paraId="76966B51" w14:textId="77777777" w:rsidR="00B63AE7" w:rsidRPr="00A53A38" w:rsidRDefault="00B63AE7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01-2119488943-21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9FE7CF" w14:textId="55BF7643" w:rsidR="00B63AE7" w:rsidRPr="00A53A38" w:rsidRDefault="00DB7555" w:rsidP="004D5F0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88C9A89" w14:textId="77777777" w:rsidR="00B63AE7" w:rsidRDefault="00B63AE7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  <w:p w14:paraId="3511454C" w14:textId="77777777" w:rsidR="00B63AE7" w:rsidRDefault="00B63AE7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Acute Tox.4, H302</w:t>
            </w:r>
          </w:p>
          <w:p w14:paraId="729C520B" w14:textId="77777777" w:rsidR="00B63AE7" w:rsidRDefault="00B63AE7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Eye Dam1, </w:t>
            </w:r>
          </w:p>
          <w:p w14:paraId="72045D3D" w14:textId="77777777" w:rsidR="00B63AE7" w:rsidRDefault="00B63AE7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H318</w:t>
            </w:r>
          </w:p>
          <w:p w14:paraId="2C79E712" w14:textId="77777777" w:rsidR="00B63AE7" w:rsidRDefault="00B63AE7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3,</w:t>
            </w:r>
          </w:p>
          <w:p w14:paraId="5BA26565" w14:textId="77777777" w:rsidR="00B63AE7" w:rsidRDefault="00B63AE7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H335</w:t>
            </w:r>
          </w:p>
          <w:p w14:paraId="0018B4F4" w14:textId="77777777" w:rsidR="00B63AE7" w:rsidRDefault="00B63AE7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EE29F46" w14:textId="77777777" w:rsidR="00B63AE7" w:rsidRDefault="00B63AE7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szájon át</w:t>
            </w:r>
          </w:p>
          <w:p w14:paraId="670527D4" w14:textId="77777777" w:rsidR="00B63AE7" w:rsidRDefault="00B63AE7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ATE=1394 mg/testsúlykg</w:t>
            </w:r>
          </w:p>
          <w:p w14:paraId="4BD5F0F8" w14:textId="77777777" w:rsidR="00B63AE7" w:rsidRPr="00A53A38" w:rsidRDefault="00B63AE7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DB7555" w:rsidRPr="00A53A38" w14:paraId="250B424A" w14:textId="77777777" w:rsidTr="004D5F02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6755690" w14:textId="77777777" w:rsidR="00DB7555" w:rsidRDefault="00DB7555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D-limonene</w:t>
            </w:r>
          </w:p>
          <w:p w14:paraId="4E869C57" w14:textId="77777777" w:rsidR="00DB7555" w:rsidRDefault="00DB7555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D28A121" w14:textId="77777777" w:rsidR="00DB7555" w:rsidRDefault="00DB7555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CAS szám: </w:t>
            </w:r>
            <w:r w:rsidRPr="000135CF">
              <w:rPr>
                <w:rFonts w:cs="Arial"/>
                <w:sz w:val="20"/>
                <w:szCs w:val="20"/>
              </w:rPr>
              <w:t>5989-27-5</w:t>
            </w:r>
          </w:p>
          <w:p w14:paraId="3ABA3B91" w14:textId="77777777" w:rsidR="00DB7555" w:rsidRDefault="00DB7555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158BF595" w14:textId="77777777" w:rsidR="00DB7555" w:rsidRDefault="00DB7555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227-813-5</w:t>
            </w:r>
          </w:p>
          <w:p w14:paraId="355908AE" w14:textId="77777777" w:rsidR="00DB7555" w:rsidRDefault="00DB7555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Index: </w:t>
            </w:r>
          </w:p>
          <w:p w14:paraId="33AED3DA" w14:textId="77777777" w:rsidR="00DB7555" w:rsidRDefault="00DB7555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601-029-00-7</w:t>
            </w:r>
          </w:p>
          <w:p w14:paraId="55022776" w14:textId="654FE14C" w:rsidR="00DB7555" w:rsidRDefault="00DB7555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RRN</w:t>
            </w:r>
          </w:p>
          <w:p w14:paraId="4EB0CED4" w14:textId="77777777" w:rsidR="00DB7555" w:rsidRPr="00A53A38" w:rsidRDefault="00DB7555" w:rsidP="004D5F02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01-21195229223-47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FFB899B" w14:textId="77777777" w:rsidR="00DB7555" w:rsidRPr="00A53A38" w:rsidRDefault="00DB7555" w:rsidP="004D5F02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FDB0369" w14:textId="77777777" w:rsidR="00DB7555" w:rsidRDefault="00DB7555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Flam.Liq,3</w:t>
            </w:r>
          </w:p>
          <w:p w14:paraId="301E8F9D" w14:textId="77777777" w:rsidR="00DB7555" w:rsidRDefault="00DB7555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H2260</w:t>
            </w:r>
          </w:p>
          <w:p w14:paraId="1F7843EB" w14:textId="77777777" w:rsidR="00DB7555" w:rsidRDefault="00DB7555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Skin Irrit.2,</w:t>
            </w:r>
          </w:p>
          <w:p w14:paraId="63D24597" w14:textId="77777777" w:rsidR="00DB7555" w:rsidRDefault="00DB7555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H315</w:t>
            </w:r>
          </w:p>
          <w:p w14:paraId="14C4AD0A" w14:textId="77777777" w:rsidR="00DB7555" w:rsidRDefault="00DB7555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Skin Sens.1B</w:t>
            </w:r>
          </w:p>
          <w:p w14:paraId="582F23C9" w14:textId="77777777" w:rsidR="00DB7555" w:rsidRDefault="00DB7555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H317</w:t>
            </w:r>
          </w:p>
          <w:p w14:paraId="237CB6FB" w14:textId="77777777" w:rsidR="00DB7555" w:rsidRDefault="00DB7555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Asp.Tox.1, H304</w:t>
            </w:r>
          </w:p>
          <w:p w14:paraId="02847050" w14:textId="77777777" w:rsidR="00DB7555" w:rsidRDefault="00DB7555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Aquatic Acute1</w:t>
            </w:r>
          </w:p>
          <w:p w14:paraId="2DD55839" w14:textId="77777777" w:rsidR="00DB7555" w:rsidRDefault="00DB7555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H400</w:t>
            </w:r>
          </w:p>
          <w:p w14:paraId="6CA64E29" w14:textId="77777777" w:rsidR="00DB7555" w:rsidRDefault="00DB7555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Aquatic Chronic 3,</w:t>
            </w:r>
          </w:p>
          <w:p w14:paraId="4311685D" w14:textId="77777777" w:rsidR="00DB7555" w:rsidRDefault="00DB7555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DDDA02A" w14:textId="77777777" w:rsidR="00DB7555" w:rsidRDefault="00DB7555" w:rsidP="004D5F02">
            <w:pPr>
              <w:spacing w:line="280" w:lineRule="atLeast"/>
              <w:jc w:val="center"/>
            </w:pPr>
            <w:r>
              <w:t>M(akut)=1</w:t>
            </w:r>
          </w:p>
          <w:p w14:paraId="0A561FB6" w14:textId="77777777" w:rsidR="00DB7555" w:rsidRPr="00A53A38" w:rsidRDefault="00DB7555" w:rsidP="004D5F02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63AE7" w:rsidRPr="00A53A38" w14:paraId="284CB687" w14:textId="77777777" w:rsidTr="004D5F02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59642E8" w14:textId="77777777" w:rsidR="00B63AE7" w:rsidRPr="004D350B" w:rsidRDefault="00B63AE7" w:rsidP="00B63AE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 xml:space="preserve">Citronellol </w:t>
            </w:r>
          </w:p>
          <w:p w14:paraId="00919CFF" w14:textId="77777777" w:rsidR="00B63AE7" w:rsidRDefault="00B63AE7" w:rsidP="00B63AE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408686" w14:textId="77777777" w:rsidR="00B63AE7" w:rsidRPr="004D350B" w:rsidRDefault="00B63AE7" w:rsidP="00B63AE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>CAS szám: 106-22-9</w:t>
            </w:r>
          </w:p>
          <w:p w14:paraId="5F75C31B" w14:textId="77777777" w:rsidR="00B63AE7" w:rsidRDefault="00B63AE7" w:rsidP="00B63AE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4D350B">
              <w:rPr>
                <w:rFonts w:cs="Arial"/>
                <w:sz w:val="20"/>
                <w:szCs w:val="20"/>
              </w:rPr>
              <w:t>EINECS szám: 203-375-0</w:t>
            </w:r>
          </w:p>
          <w:p w14:paraId="43CAD4ED" w14:textId="77777777" w:rsidR="00B63AE7" w:rsidRDefault="00B63AE7" w:rsidP="00B63AE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RRN: </w:t>
            </w:r>
          </w:p>
          <w:p w14:paraId="57575413" w14:textId="77777777" w:rsidR="00B63AE7" w:rsidRPr="004D350B" w:rsidRDefault="00B63AE7" w:rsidP="00B63AE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01-2119453995-23</w:t>
            </w:r>
          </w:p>
          <w:p w14:paraId="4C413DC9" w14:textId="77777777" w:rsidR="00B63AE7" w:rsidRPr="00A53A38" w:rsidRDefault="00B63AE7" w:rsidP="00B63AE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DEC1C89" w14:textId="77777777" w:rsidR="00B63AE7" w:rsidRPr="00A53A38" w:rsidRDefault="00B63AE7" w:rsidP="00B63AE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0FAFC6" w14:textId="77777777" w:rsidR="00B63AE7" w:rsidRPr="004D350B" w:rsidRDefault="00B63AE7" w:rsidP="00B63AE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Skin Irrit.3, </w:t>
            </w:r>
            <w:r w:rsidRPr="004D350B">
              <w:rPr>
                <w:rFonts w:cs="Arial"/>
                <w:sz w:val="20"/>
                <w:szCs w:val="20"/>
              </w:rPr>
              <w:t>H315</w:t>
            </w:r>
          </w:p>
          <w:p w14:paraId="02D73073" w14:textId="77777777" w:rsidR="00B63AE7" w:rsidRPr="004D350B" w:rsidRDefault="00B63AE7" w:rsidP="00B63AE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Skin Sens 1, </w:t>
            </w:r>
            <w:r w:rsidRPr="004D350B">
              <w:rPr>
                <w:rFonts w:cs="Arial"/>
                <w:sz w:val="20"/>
                <w:szCs w:val="20"/>
              </w:rPr>
              <w:t>H317</w:t>
            </w:r>
          </w:p>
          <w:p w14:paraId="146A6660" w14:textId="77777777" w:rsidR="00B63AE7" w:rsidRDefault="00B63AE7" w:rsidP="00B63AE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Eye Orrot.2.</w:t>
            </w:r>
            <w:r w:rsidRPr="004D350B">
              <w:rPr>
                <w:rFonts w:cs="Arial"/>
                <w:sz w:val="20"/>
                <w:szCs w:val="20"/>
              </w:rPr>
              <w:t>H319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0E62600" w14:textId="77777777" w:rsidR="00B63AE7" w:rsidRPr="00A53A38" w:rsidRDefault="00B63AE7" w:rsidP="00B63AE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DB7555" w:rsidRPr="00A53A38" w14:paraId="5014073F" w14:textId="77777777" w:rsidTr="004D5F02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0487EFB" w14:textId="2A93086D" w:rsidR="00DB7555" w:rsidRPr="004D350B" w:rsidRDefault="00DB7555" w:rsidP="00DB7555">
            <w:pPr>
              <w:spacing w:after="60"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Geraniol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841743A" w14:textId="77777777" w:rsidR="00DB7555" w:rsidRPr="00A53A38" w:rsidRDefault="00DB7555" w:rsidP="00DB7555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 szám:106-24-1</w:t>
            </w:r>
          </w:p>
          <w:p w14:paraId="6214B2A7" w14:textId="77777777" w:rsidR="00DB7555" w:rsidRPr="00A53A38" w:rsidRDefault="00DB7555" w:rsidP="00DB7555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EINECS szám: 206-377-1</w:t>
            </w:r>
          </w:p>
          <w:p w14:paraId="4F16ABD9" w14:textId="77777777" w:rsidR="00DB7555" w:rsidRDefault="00DB7555" w:rsidP="00DB7555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 szám: 603-117-00-0</w:t>
            </w:r>
          </w:p>
          <w:p w14:paraId="33CB9559" w14:textId="6632DB0B" w:rsidR="00DB7555" w:rsidRDefault="00DB7555" w:rsidP="00DB7555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RRN:</w:t>
            </w:r>
          </w:p>
          <w:p w14:paraId="483C23C6" w14:textId="242D584B" w:rsidR="00DB7555" w:rsidRPr="004D350B" w:rsidRDefault="00DB7555" w:rsidP="00DB755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01-2119552430-49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6352C6F" w14:textId="21CD8BA0" w:rsidR="00DB7555" w:rsidRDefault="00DB7555" w:rsidP="00B63AE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72A9C4" w14:textId="1B1E1E65" w:rsidR="00DB7555" w:rsidRDefault="00DB7555" w:rsidP="00DB7555">
            <w:pPr>
              <w:spacing w:after="60"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Eye Dam1, H318</w:t>
            </w:r>
          </w:p>
          <w:p w14:paraId="415E8C6A" w14:textId="77777777" w:rsidR="00DB7555" w:rsidRDefault="00DB7555" w:rsidP="00DB7555">
            <w:pPr>
              <w:spacing w:after="60"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Skin Irrit.</w:t>
            </w:r>
            <w:proofErr w:type="gramStart"/>
            <w:r>
              <w:rPr>
                <w:rFonts w:cs="Arial"/>
                <w:sz w:val="20"/>
                <w:szCs w:val="20"/>
              </w:rPr>
              <w:t>2,H</w:t>
            </w:r>
            <w:proofErr w:type="gramEnd"/>
            <w:r>
              <w:rPr>
                <w:rFonts w:cs="Arial"/>
                <w:sz w:val="20"/>
                <w:szCs w:val="20"/>
              </w:rPr>
              <w:t>315</w:t>
            </w:r>
          </w:p>
          <w:p w14:paraId="00F67F6F" w14:textId="57B6B2BB" w:rsidR="00DB7555" w:rsidRDefault="00DB7555" w:rsidP="00DB7555">
            <w:pPr>
              <w:spacing w:after="60"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Skin Sens 1B H317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B838863" w14:textId="77777777" w:rsidR="00DB7555" w:rsidRPr="00A53A38" w:rsidRDefault="00DB7555" w:rsidP="00B63AE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7C2E02F1" w14:textId="77777777" w:rsidR="00FB00A1" w:rsidRPr="00A53A38" w:rsidRDefault="00FB00A1" w:rsidP="00FB00A1">
      <w:pPr>
        <w:spacing w:before="40" w:line="280" w:lineRule="atLeast"/>
        <w:rPr>
          <w:rFonts w:cs="Arial"/>
          <w:sz w:val="20"/>
          <w:szCs w:val="20"/>
        </w:rPr>
      </w:pPr>
    </w:p>
    <w:p w14:paraId="0C33D8CE" w14:textId="77777777" w:rsidR="00FB00A1" w:rsidRPr="00A53A38" w:rsidRDefault="00FB00A1" w:rsidP="00FB00A1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>H mondatok teljes szövege a 16. Szakaszban található. A munkahelyi expozíció határértékkel rendelkező összetevők a 8. Szakaszban vannak feltüntetve.</w:t>
      </w:r>
    </w:p>
    <w:p w14:paraId="3C11170D" w14:textId="77777777" w:rsidR="00FB00A1" w:rsidRPr="00A53A38" w:rsidRDefault="00FB00A1" w:rsidP="00FB00A1">
      <w:pPr>
        <w:spacing w:before="40" w:line="280" w:lineRule="atLeast"/>
        <w:rPr>
          <w:rFonts w:cs="Arial"/>
          <w:sz w:val="20"/>
          <w:szCs w:val="20"/>
        </w:rPr>
      </w:pPr>
    </w:p>
    <w:p w14:paraId="76AE1ABF" w14:textId="77777777" w:rsidR="00FB00A1" w:rsidRPr="00A53A38" w:rsidRDefault="00FB00A1" w:rsidP="00FB00A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1045071A" w14:textId="77777777" w:rsidR="00FB00A1" w:rsidRPr="00A53A38" w:rsidRDefault="00FB00A1" w:rsidP="00FB00A1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432E31B5" w14:textId="77777777" w:rsidR="00FB00A1" w:rsidRPr="00A53A38" w:rsidRDefault="00FB00A1" w:rsidP="00FB00A1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5E35CE9C" w14:textId="77777777" w:rsidR="00FB00A1" w:rsidRPr="00A53A38" w:rsidRDefault="00FB00A1" w:rsidP="00FB00A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5144190D" w14:textId="77777777" w:rsidR="00FB00A1" w:rsidRPr="00A53A38" w:rsidRDefault="00FB00A1" w:rsidP="00FB00A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Langyos vízzel lemosni. </w:t>
      </w:r>
    </w:p>
    <w:p w14:paraId="3C81F485" w14:textId="77777777" w:rsidR="00FB00A1" w:rsidRPr="00A53A38" w:rsidRDefault="00FB00A1" w:rsidP="00FB00A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A nem sérült szemet védeni kell.</w:t>
      </w:r>
    </w:p>
    <w:p w14:paraId="608E6243" w14:textId="77777777" w:rsidR="00FB00A1" w:rsidRPr="00A53A38" w:rsidRDefault="00FB00A1" w:rsidP="00FB00A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Panasz esetén orvost felkeresni. </w:t>
      </w:r>
    </w:p>
    <w:p w14:paraId="515C9D46" w14:textId="63A3D67B" w:rsidR="00FB00A1" w:rsidRPr="00A53A38" w:rsidRDefault="00FB00A1" w:rsidP="00FB00A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- </w:t>
      </w:r>
      <w:r w:rsidRPr="00A53A38">
        <w:rPr>
          <w:rFonts w:cs="Arial"/>
          <w:b/>
          <w:sz w:val="20"/>
          <w:szCs w:val="20"/>
        </w:rPr>
        <w:t>tünetek</w:t>
      </w:r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690A66B6" w14:textId="77777777" w:rsidR="00FB00A1" w:rsidRPr="00A53A38" w:rsidRDefault="00FB00A1" w:rsidP="00FB00A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4F133D9E" w14:textId="77777777" w:rsidR="00FB00A1" w:rsidRPr="00A53A38" w:rsidRDefault="00FB00A1" w:rsidP="00FB00A1">
      <w:pPr>
        <w:spacing w:line="280" w:lineRule="atLeast"/>
        <w:rPr>
          <w:rFonts w:cs="Arial"/>
          <w:b/>
          <w:sz w:val="20"/>
          <w:szCs w:val="20"/>
        </w:rPr>
      </w:pPr>
    </w:p>
    <w:p w14:paraId="302FA6A6" w14:textId="27C6531A" w:rsidR="00FB00A1" w:rsidRPr="00A53A38" w:rsidRDefault="00FB00A1" w:rsidP="00FB00A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="003313DC">
        <w:rPr>
          <w:rFonts w:cs="Arial"/>
          <w:b/>
          <w:i/>
          <w:color w:val="FFFFFF"/>
          <w:sz w:val="24"/>
          <w:szCs w:val="24"/>
        </w:rPr>
        <w:t xml:space="preserve"> </w:t>
      </w:r>
      <w:r w:rsidRPr="00A53A38">
        <w:rPr>
          <w:rFonts w:cs="Arial"/>
          <w:b/>
          <w:i/>
          <w:color w:val="FFFFFF"/>
          <w:sz w:val="24"/>
          <w:szCs w:val="24"/>
        </w:rPr>
        <w:t>TŰZ</w:t>
      </w:r>
      <w:r>
        <w:rPr>
          <w:rFonts w:cs="Arial"/>
          <w:b/>
          <w:i/>
          <w:color w:val="FFFFFF"/>
          <w:sz w:val="24"/>
          <w:szCs w:val="24"/>
        </w:rPr>
        <w:t>VÉDELMI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</w:p>
    <w:p w14:paraId="2F18F663" w14:textId="77777777" w:rsidR="00FB00A1" w:rsidRPr="00A53A38" w:rsidRDefault="00FB00A1" w:rsidP="00FB00A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6BB103C3" w14:textId="313ED4B9" w:rsidR="00FB00A1" w:rsidRPr="00A53A38" w:rsidRDefault="00DB7555" w:rsidP="00FB00A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>Megfelelő oltóanyag</w:t>
      </w:r>
      <w:r w:rsidR="00FB00A1" w:rsidRPr="00A53A38">
        <w:rPr>
          <w:rFonts w:cs="Arial"/>
          <w:b/>
          <w:sz w:val="20"/>
          <w:szCs w:val="20"/>
        </w:rPr>
        <w:t>:</w:t>
      </w:r>
      <w:r w:rsidR="00FB00A1" w:rsidRPr="00A53A38">
        <w:rPr>
          <w:rFonts w:cs="Arial"/>
          <w:sz w:val="20"/>
          <w:szCs w:val="20"/>
        </w:rPr>
        <w:t xml:space="preserve"> CO</w:t>
      </w:r>
      <w:r w:rsidR="00FB00A1" w:rsidRPr="00A53A38">
        <w:rPr>
          <w:rFonts w:cs="Arial"/>
          <w:sz w:val="20"/>
          <w:szCs w:val="20"/>
          <w:vertAlign w:val="subscript"/>
        </w:rPr>
        <w:t>2</w:t>
      </w:r>
      <w:r w:rsidR="00FB00A1"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00EA3AD7" w14:textId="3C6F70FD" w:rsidR="00FB00A1" w:rsidRPr="00A53A38" w:rsidRDefault="00DB7555" w:rsidP="00DB7555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 oltóanyag</w:t>
      </w:r>
      <w:r w:rsidR="00FB00A1" w:rsidRPr="00A53A38">
        <w:rPr>
          <w:rFonts w:cs="Arial"/>
          <w:b/>
          <w:sz w:val="20"/>
          <w:szCs w:val="20"/>
        </w:rPr>
        <w:t>:</w:t>
      </w:r>
      <w:r w:rsidR="00FB00A1" w:rsidRPr="00A53A38">
        <w:rPr>
          <w:rFonts w:cs="Arial"/>
          <w:sz w:val="20"/>
          <w:szCs w:val="20"/>
        </w:rPr>
        <w:t xml:space="preserve"> </w:t>
      </w:r>
      <w:r w:rsidR="00FB00A1">
        <w:rPr>
          <w:rFonts w:cs="Arial"/>
          <w:sz w:val="20"/>
          <w:szCs w:val="20"/>
        </w:rPr>
        <w:t>Nagy nyomású vízsugár</w:t>
      </w:r>
    </w:p>
    <w:p w14:paraId="34E00C45" w14:textId="77777777" w:rsidR="00FB00A1" w:rsidRPr="00A53A38" w:rsidRDefault="00FB00A1" w:rsidP="00FB00A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12437575" w14:textId="77777777" w:rsidR="00FB00A1" w:rsidRPr="00A53A38" w:rsidRDefault="00FB00A1" w:rsidP="00FB00A1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40FDC5EF" w14:textId="77777777" w:rsidR="00FB00A1" w:rsidRPr="00A53A38" w:rsidRDefault="00FB00A1" w:rsidP="00FB00A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629F3B66" w14:textId="77777777" w:rsidR="00FB00A1" w:rsidRPr="00777DDE" w:rsidRDefault="00FB00A1" w:rsidP="00FB00A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11B6AAD9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</w:p>
    <w:p w14:paraId="27C504CD" w14:textId="7E6EDE30" w:rsidR="00FB00A1" w:rsidRPr="00A53A38" w:rsidRDefault="00FB00A1" w:rsidP="00FB00A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 VÉLETLENSZERŰ </w:t>
      </w:r>
      <w:r>
        <w:rPr>
          <w:rFonts w:cs="Arial"/>
          <w:b/>
          <w:i/>
          <w:color w:val="FFFFFF"/>
          <w:sz w:val="24"/>
          <w:szCs w:val="24"/>
        </w:rPr>
        <w:t>EXPOZÍCIÓNÁL</w:t>
      </w:r>
    </w:p>
    <w:p w14:paraId="4C55E844" w14:textId="483FACF1" w:rsidR="00FB00A1" w:rsidRPr="00A53A38" w:rsidRDefault="003313DC" w:rsidP="00FB00A1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6.1</w:t>
      </w:r>
      <w:r>
        <w:rPr>
          <w:rFonts w:ascii="Arial" w:hAnsi="Arial" w:cs="Arial"/>
          <w:b/>
          <w:sz w:val="20"/>
          <w:szCs w:val="20"/>
        </w:rPr>
        <w:t>.</w:t>
      </w:r>
      <w:r w:rsidRPr="00A53A38">
        <w:rPr>
          <w:rFonts w:ascii="Arial" w:hAnsi="Arial" w:cs="Arial"/>
          <w:b/>
          <w:sz w:val="20"/>
          <w:szCs w:val="20"/>
        </w:rPr>
        <w:t xml:space="preserve"> Személyi</w:t>
      </w:r>
      <w:r w:rsidR="00FB00A1" w:rsidRPr="00A53A38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16BC5099" w14:textId="77777777" w:rsidR="00FB00A1" w:rsidRPr="00A53A38" w:rsidRDefault="00FB00A1" w:rsidP="00FB00A1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516CB388" w14:textId="77777777" w:rsidR="00FB00A1" w:rsidRPr="00A53A38" w:rsidRDefault="00FB00A1" w:rsidP="00FB00A1">
      <w:pPr>
        <w:spacing w:line="280" w:lineRule="atLeast"/>
        <w:ind w:left="1134" w:hanging="1134"/>
        <w:jc w:val="both"/>
      </w:pPr>
      <w:r w:rsidRPr="00C947C1">
        <w:rPr>
          <w:b/>
          <w:bCs/>
        </w:rPr>
        <w:t>6.2.</w:t>
      </w:r>
      <w:r w:rsidRPr="00C947C1">
        <w:rPr>
          <w:b/>
          <w:bCs/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523039DA" w14:textId="4DDA8718" w:rsidR="00FB00A1" w:rsidRPr="00A53A38" w:rsidRDefault="00FB00A1" w:rsidP="00FB00A1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 xml:space="preserve">Tilos a csatornába, felszíni/talajvízbe engedni.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1F284B0C" w14:textId="77777777" w:rsidR="00FB00A1" w:rsidRPr="00A53A38" w:rsidRDefault="00FB00A1" w:rsidP="00FB00A1">
      <w:pPr>
        <w:spacing w:line="280" w:lineRule="atLeast"/>
        <w:ind w:left="1134" w:hanging="1134"/>
        <w:jc w:val="both"/>
        <w:rPr>
          <w:b/>
        </w:rPr>
      </w:pPr>
      <w:r w:rsidRPr="00C947C1">
        <w:rPr>
          <w:b/>
          <w:bCs/>
        </w:rPr>
        <w:t xml:space="preserve">6.3. </w:t>
      </w:r>
      <w:r w:rsidRPr="00A53A38">
        <w:t xml:space="preserve">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67D3BF95" w14:textId="77777777" w:rsidR="00FB00A1" w:rsidRPr="00A53A38" w:rsidRDefault="00FB00A1" w:rsidP="00FB00A1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>Folyadékmegkötő anyaggal (homok, diatomaföld,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 és előírásoknak megfelelően kezelni.</w:t>
      </w:r>
    </w:p>
    <w:p w14:paraId="4169A81F" w14:textId="77777777" w:rsidR="00FB00A1" w:rsidRPr="00A53A38" w:rsidRDefault="00FB00A1" w:rsidP="00FB00A1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0D6383CF" w14:textId="77777777" w:rsidR="00FB00A1" w:rsidRPr="00A53A38" w:rsidRDefault="00FB00A1" w:rsidP="00FB00A1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3DC447CF" w14:textId="77777777" w:rsidR="00FB00A1" w:rsidRPr="00A53A38" w:rsidRDefault="00FB00A1" w:rsidP="00FB00A1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2E039F1A" w14:textId="77777777" w:rsidR="00FB00A1" w:rsidRPr="00A53A38" w:rsidRDefault="00FB00A1" w:rsidP="00FB00A1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5BFB662F" w14:textId="77777777" w:rsidR="00FB00A1" w:rsidRPr="00A53A38" w:rsidRDefault="00FB00A1" w:rsidP="00FB00A1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568C0CB0" w14:textId="537D92FD" w:rsidR="00FB00A1" w:rsidRPr="00A53A38" w:rsidRDefault="00FB00A1" w:rsidP="00FB00A1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7.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KEZELÉS ÉS TÁROLÁS</w:t>
      </w:r>
    </w:p>
    <w:p w14:paraId="55CFA031" w14:textId="77777777" w:rsidR="00FB00A1" w:rsidRPr="00A53A38" w:rsidRDefault="00FB00A1" w:rsidP="00FB00A1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194152FE" w14:textId="77777777" w:rsidR="00FB00A1" w:rsidRPr="00A53A38" w:rsidRDefault="00FB00A1" w:rsidP="00FB00A1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7A198FEB" w14:textId="137CC3A3" w:rsidR="00FB00A1" w:rsidRPr="00A53A38" w:rsidRDefault="00FB00A1" w:rsidP="00FB00A1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robbanásvédelem: </w:t>
      </w:r>
      <w:r>
        <w:rPr>
          <w:rFonts w:cs="Arial"/>
          <w:sz w:val="20"/>
          <w:szCs w:val="20"/>
        </w:rPr>
        <w:t>különleges intézkedés nem szükséges</w:t>
      </w:r>
    </w:p>
    <w:p w14:paraId="41B32CAC" w14:textId="77777777" w:rsidR="00FB00A1" w:rsidRPr="00A53A38" w:rsidRDefault="00FB00A1" w:rsidP="00FB00A1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11C59788" w14:textId="77777777" w:rsidR="00FB00A1" w:rsidRPr="00A53A38" w:rsidRDefault="00FB00A1" w:rsidP="00FB00A1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6452F619" w14:textId="77777777" w:rsidR="00FB00A1" w:rsidRDefault="00FB00A1" w:rsidP="00FB00A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</w:t>
      </w:r>
      <w:proofErr w:type="gramStart"/>
      <w:r w:rsidRPr="00A53A38">
        <w:rPr>
          <w:rFonts w:cs="Arial"/>
          <w:sz w:val="20"/>
          <w:szCs w:val="20"/>
        </w:rPr>
        <w:t>helyen  jól</w:t>
      </w:r>
      <w:proofErr w:type="gramEnd"/>
      <w:r w:rsidRPr="00A53A38">
        <w:rPr>
          <w:rFonts w:cs="Arial"/>
          <w:sz w:val="20"/>
          <w:szCs w:val="20"/>
        </w:rPr>
        <w:t xml:space="preserve"> lezárt tartályban kell tárolni. </w:t>
      </w:r>
    </w:p>
    <w:p w14:paraId="5DB8180A" w14:textId="60CA4790" w:rsidR="00FB00A1" w:rsidRDefault="00FB00A1" w:rsidP="00FB00A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7A7F143E" w14:textId="77777777" w:rsidR="00FB00A1" w:rsidRPr="00777DDE" w:rsidRDefault="00FB00A1" w:rsidP="00FB00A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78387BD7" w14:textId="77777777" w:rsidR="00FB00A1" w:rsidRPr="00A53A38" w:rsidRDefault="00FB00A1" w:rsidP="00FB00A1">
      <w:pPr>
        <w:numPr>
          <w:ilvl w:val="1"/>
          <w:numId w:val="7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29F3E7E9" w14:textId="77777777" w:rsidR="00FB00A1" w:rsidRPr="00A53A38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Adat nem áll rendelkezésre</w:t>
      </w:r>
    </w:p>
    <w:p w14:paraId="0D14926A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</w:p>
    <w:p w14:paraId="6941ABE5" w14:textId="77777777" w:rsidR="00FB00A1" w:rsidRPr="00A53A38" w:rsidRDefault="00FB00A1" w:rsidP="00FB00A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2" w:name="pr154"/>
      <w:bookmarkEnd w:id="2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176C63A9" w14:textId="77777777" w:rsidR="00FB00A1" w:rsidRPr="00A53A38" w:rsidRDefault="00FB00A1" w:rsidP="00FB00A1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3437FA5A" w14:textId="77777777" w:rsidR="00FB00A1" w:rsidRPr="00A53A38" w:rsidRDefault="00FB00A1" w:rsidP="00FB00A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Munkahelyi légtérben megengedett határértékek: </w:t>
      </w:r>
    </w:p>
    <w:p w14:paraId="628C0BC3" w14:textId="77777777" w:rsidR="00FB00A1" w:rsidRPr="00A53A38" w:rsidRDefault="00FB00A1" w:rsidP="00FB00A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Izopropil</w:t>
      </w:r>
      <w:r w:rsidRPr="00A53A38">
        <w:rPr>
          <w:rFonts w:cs="Arial"/>
          <w:color w:val="000000"/>
          <w:sz w:val="20"/>
          <w:szCs w:val="20"/>
        </w:rPr>
        <w:t>-alkohol:</w:t>
      </w:r>
    </w:p>
    <w:p w14:paraId="31AC131B" w14:textId="77777777" w:rsidR="00FB00A1" w:rsidRPr="00A53A38" w:rsidRDefault="00FB00A1" w:rsidP="00FB00A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Magyarország</w:t>
      </w:r>
      <w:r>
        <w:rPr>
          <w:rFonts w:cs="Arial"/>
          <w:color w:val="000000"/>
          <w:sz w:val="20"/>
          <w:szCs w:val="20"/>
        </w:rPr>
        <w:t xml:space="preserve"> (5/2020(II.6) ITM rendelet)</w:t>
      </w:r>
    </w:p>
    <w:p w14:paraId="3165AF6D" w14:textId="77777777" w:rsidR="00FB00A1" w:rsidRPr="00A53A38" w:rsidRDefault="00FB00A1" w:rsidP="00FB00A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ÁK érték: 500</w:t>
      </w:r>
      <w:r w:rsidRPr="00A53A38">
        <w:rPr>
          <w:rFonts w:cs="Arial"/>
          <w:color w:val="000000"/>
          <w:sz w:val="20"/>
          <w:szCs w:val="20"/>
        </w:rPr>
        <w:t>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2507C06A" w14:textId="77777777" w:rsidR="00FB00A1" w:rsidRPr="00A53A38" w:rsidRDefault="00FB00A1" w:rsidP="00FB00A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CK érték. 10</w:t>
      </w:r>
      <w:r w:rsidRPr="00A53A38">
        <w:rPr>
          <w:rFonts w:cs="Arial"/>
          <w:color w:val="000000"/>
          <w:sz w:val="20"/>
          <w:szCs w:val="20"/>
        </w:rPr>
        <w:t>00 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356D77DA" w14:textId="77777777" w:rsidR="00FB00A1" w:rsidRDefault="00FB00A1" w:rsidP="00FB00A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Bőrön át is felszívódik</w:t>
      </w:r>
    </w:p>
    <w:p w14:paraId="439BBBC3" w14:textId="77777777" w:rsidR="00FB00A1" w:rsidRDefault="00FB00A1" w:rsidP="00FB00A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Ingerlő anyag </w:t>
      </w:r>
    </w:p>
    <w:p w14:paraId="487F1250" w14:textId="77777777" w:rsidR="00FB00A1" w:rsidRDefault="00FB00A1" w:rsidP="00FB00A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R</w:t>
      </w:r>
    </w:p>
    <w:p w14:paraId="4DEE652C" w14:textId="77777777" w:rsidR="00FB00A1" w:rsidRDefault="00FB00A1" w:rsidP="00FB00A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4DAC2838" w14:textId="77777777" w:rsidR="00FB00A1" w:rsidRPr="00A0344A" w:rsidRDefault="00FB00A1" w:rsidP="00FB00A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p w14:paraId="608FC103" w14:textId="77777777" w:rsidR="00FB00A1" w:rsidRDefault="00FB00A1" w:rsidP="00FB00A1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tbl>
      <w:tblPr>
        <w:tblW w:w="932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7"/>
        <w:gridCol w:w="1814"/>
        <w:gridCol w:w="16"/>
        <w:gridCol w:w="2418"/>
        <w:gridCol w:w="1416"/>
        <w:gridCol w:w="6"/>
        <w:gridCol w:w="1554"/>
      </w:tblGrid>
      <w:tr w:rsidR="00FB00A1" w:rsidRPr="00D04DB0" w14:paraId="28B6C82E" w14:textId="77777777" w:rsidTr="00DB0167"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C73AC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E5052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C3487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7F79C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2E9F8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FB00A1" w:rsidRPr="00B53EDF" w14:paraId="1220C0FD" w14:textId="77777777" w:rsidTr="00DB0167">
        <w:tc>
          <w:tcPr>
            <w:tcW w:w="2103" w:type="dxa"/>
            <w:gridSpan w:val="2"/>
            <w:shd w:val="clear" w:color="auto" w:fill="auto"/>
          </w:tcPr>
          <w:p w14:paraId="072A5492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Izopropil-alkohol</w:t>
            </w:r>
          </w:p>
          <w:p w14:paraId="7DFB1FEE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604E4D3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4CB33C4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28DBA20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22A21E3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562C727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97ED3CD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1900E87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E8A2D94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shd w:val="clear" w:color="auto" w:fill="auto"/>
          </w:tcPr>
          <w:p w14:paraId="46036D1E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0C7DF689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5767A90E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3ECD5C45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6759A944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</w:tc>
        <w:tc>
          <w:tcPr>
            <w:tcW w:w="2418" w:type="dxa"/>
            <w:shd w:val="clear" w:color="auto" w:fill="auto"/>
          </w:tcPr>
          <w:p w14:paraId="75BF8C9D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888 </w:t>
            </w:r>
            <w:r w:rsidRPr="00B53EDF">
              <w:rPr>
                <w:rFonts w:eastAsia="ArialMT" w:cs="Arial"/>
                <w:sz w:val="20"/>
                <w:szCs w:val="20"/>
              </w:rPr>
              <w:t>mg/kg</w:t>
            </w:r>
          </w:p>
          <w:p w14:paraId="508246FD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0EA3DBD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500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254F4FBB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EB28B21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319 mg/kg</w:t>
            </w:r>
          </w:p>
          <w:p w14:paraId="529054CB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611C77E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89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31ED4C8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0D5FCB6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 m</w:t>
            </w:r>
            <w:r w:rsidRPr="00B53EDF">
              <w:rPr>
                <w:rFonts w:eastAsia="ArialMT" w:cs="Arial"/>
                <w:sz w:val="20"/>
                <w:szCs w:val="20"/>
              </w:rPr>
              <w:t>g/kg</w:t>
            </w:r>
          </w:p>
        </w:tc>
        <w:tc>
          <w:tcPr>
            <w:tcW w:w="1422" w:type="dxa"/>
            <w:gridSpan w:val="2"/>
            <w:shd w:val="clear" w:color="auto" w:fill="auto"/>
          </w:tcPr>
          <w:p w14:paraId="2C4C95EE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11208DB4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8E8E0E3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09081FED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7BD6C74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8F65373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CEC58E6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121B6A4A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0C960BD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89113EC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</w:tcPr>
          <w:p w14:paraId="40B5EF5E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EACD08D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6C97E2C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AFA4CBA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F5E673E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3AB9009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7C1934C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83C7EFB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3E0621D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FB00A1" w:rsidRPr="00B53EDF" w14:paraId="73AB3679" w14:textId="77777777" w:rsidTr="00DB0167">
        <w:tc>
          <w:tcPr>
            <w:tcW w:w="2103" w:type="dxa"/>
            <w:gridSpan w:val="2"/>
            <w:shd w:val="clear" w:color="auto" w:fill="auto"/>
          </w:tcPr>
          <w:p w14:paraId="0D986435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Limonene</w:t>
            </w:r>
          </w:p>
        </w:tc>
        <w:tc>
          <w:tcPr>
            <w:tcW w:w="1830" w:type="dxa"/>
            <w:gridSpan w:val="2"/>
            <w:shd w:val="clear" w:color="auto" w:fill="auto"/>
          </w:tcPr>
          <w:p w14:paraId="2A4904DF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4E4C9AA7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6BD5E8FC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0857F01B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30A2E64B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</w:tc>
        <w:tc>
          <w:tcPr>
            <w:tcW w:w="2418" w:type="dxa"/>
            <w:shd w:val="clear" w:color="auto" w:fill="auto"/>
          </w:tcPr>
          <w:p w14:paraId="7469A4B5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66,7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3E0AF50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DB257C5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9,5mg/testsúlykg/nap</w:t>
            </w:r>
          </w:p>
          <w:p w14:paraId="2DDDF3E3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6E224B5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16,6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CA6F40B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BED1DFE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4,8mg/testsúlykg/nap</w:t>
            </w:r>
          </w:p>
          <w:p w14:paraId="62A46480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7B06A6D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4,</w:t>
            </w:r>
            <w:r w:rsidRPr="00B53EDF">
              <w:rPr>
                <w:rFonts w:eastAsia="ArialMT" w:cs="Arial"/>
                <w:sz w:val="20"/>
                <w:szCs w:val="20"/>
              </w:rPr>
              <w:t>8</w:t>
            </w:r>
            <w:r>
              <w:rPr>
                <w:rFonts w:eastAsia="ArialMT" w:cs="Arial"/>
                <w:sz w:val="20"/>
                <w:szCs w:val="20"/>
              </w:rPr>
              <w:t xml:space="preserve"> mg/testsúlykg/nap</w:t>
            </w:r>
          </w:p>
        </w:tc>
        <w:tc>
          <w:tcPr>
            <w:tcW w:w="1416" w:type="dxa"/>
            <w:shd w:val="clear" w:color="auto" w:fill="auto"/>
          </w:tcPr>
          <w:p w14:paraId="25EFAEF7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7180BA0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082E76B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68F4DC18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4AC7809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3785B9A7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03000FB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6CA25155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A1713E7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2635FA8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9598899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ADA23E3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D9F67D2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75ED183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B98498F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C4ACAEB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C57564A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D962236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FB00A1" w:rsidRPr="00D04DB0" w14:paraId="0E4A0C68" w14:textId="77777777" w:rsidTr="00DB0167">
        <w:tc>
          <w:tcPr>
            <w:tcW w:w="2096" w:type="dxa"/>
            <w:shd w:val="clear" w:color="auto" w:fill="auto"/>
          </w:tcPr>
          <w:p w14:paraId="0A55BD64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linalool</w:t>
            </w:r>
          </w:p>
        </w:tc>
        <w:tc>
          <w:tcPr>
            <w:tcW w:w="1837" w:type="dxa"/>
            <w:gridSpan w:val="3"/>
            <w:shd w:val="clear" w:color="auto" w:fill="auto"/>
          </w:tcPr>
          <w:p w14:paraId="164F5B81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Hosszan tartó belélegzés</w:t>
            </w:r>
          </w:p>
          <w:p w14:paraId="7D7623D9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  <w:p w14:paraId="384A40AE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13A02F00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Rövid ideig tartó bőrön át</w:t>
            </w:r>
          </w:p>
          <w:p w14:paraId="0337DA09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10B4463E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Rövid ideig tartó bőrön át</w:t>
            </w:r>
          </w:p>
          <w:p w14:paraId="6EF76A20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Hosszan tartó belélegzés</w:t>
            </w:r>
          </w:p>
          <w:p w14:paraId="24AF47E9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  <w:p w14:paraId="736679E7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3D5F7EF7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Rövid ideig tartó bőrön át</w:t>
            </w:r>
          </w:p>
          <w:p w14:paraId="1396A0E0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14A66E5F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szájon át</w:t>
            </w:r>
          </w:p>
          <w:p w14:paraId="4FE4E071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Rövid ideig tartó szájon át</w:t>
            </w:r>
          </w:p>
        </w:tc>
        <w:tc>
          <w:tcPr>
            <w:tcW w:w="2418" w:type="dxa"/>
            <w:shd w:val="clear" w:color="auto" w:fill="auto"/>
          </w:tcPr>
          <w:p w14:paraId="1A833628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2,8 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36C14D9C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</w:p>
          <w:p w14:paraId="30CB328A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16,5 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E5E9BF0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E915527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2,</w:t>
            </w:r>
            <w:proofErr w:type="gramStart"/>
            <w:r w:rsidRPr="00D04DB0">
              <w:rPr>
                <w:rFonts w:eastAsia="ArialMT" w:cs="Arial"/>
                <w:sz w:val="20"/>
                <w:szCs w:val="20"/>
              </w:rPr>
              <w:t>5,mg</w:t>
            </w:r>
            <w:proofErr w:type="gramEnd"/>
            <w:r w:rsidRPr="00D04DB0">
              <w:rPr>
                <w:rFonts w:eastAsia="ArialMT" w:cs="Arial"/>
                <w:sz w:val="20"/>
                <w:szCs w:val="20"/>
              </w:rPr>
              <w:t>/testsúlykg/nap</w:t>
            </w:r>
          </w:p>
          <w:p w14:paraId="787C8285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BA821D9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 xml:space="preserve">5mg/testsúlykg/nap </w:t>
            </w:r>
          </w:p>
          <w:p w14:paraId="5C2773A6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08C7DC5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15 mg/cm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2</w:t>
            </w:r>
          </w:p>
          <w:p w14:paraId="58C1DFEF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0B8A6EC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15 mg/cm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2</w:t>
            </w:r>
          </w:p>
          <w:p w14:paraId="66E87011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E202F30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0,7 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33BF3DAC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AADC56D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4,1 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77BCD8E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38963BA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1,25 mg/testsúlykg/nap</w:t>
            </w:r>
          </w:p>
          <w:p w14:paraId="38C3B7AE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76A5146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2,5 mg/testsúlykg/nap</w:t>
            </w:r>
          </w:p>
          <w:p w14:paraId="54BCB3B5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6471951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15 mg/cm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2</w:t>
            </w:r>
          </w:p>
          <w:p w14:paraId="50A32E36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F30BC24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0,2 mg/testsúlykg/nap</w:t>
            </w:r>
          </w:p>
          <w:p w14:paraId="2BAE617C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BDE928F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1,2 mg/testsúlykg/nap</w:t>
            </w:r>
          </w:p>
        </w:tc>
        <w:tc>
          <w:tcPr>
            <w:tcW w:w="1416" w:type="dxa"/>
            <w:shd w:val="clear" w:color="auto" w:fill="auto"/>
          </w:tcPr>
          <w:p w14:paraId="04A960DA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0F54A0F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D270A81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2DCA9D74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1073385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1C5060FE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2A5A46C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37A1AD42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08097A4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046402C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218D0C5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1D0DE7EA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986C763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29BF078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364D45B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3E3379B5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7D0ECA5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5135242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147590F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39307F4C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4906133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1EDAC29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5F25114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C1D17E1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329D247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Munkások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674C8D6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9496174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F2C8352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9B6B503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14AEDDC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293EC7B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FE4298A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F1A5A8A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1103DF2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7253047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8B9D296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helyi</w:t>
            </w:r>
          </w:p>
          <w:p w14:paraId="7BD08035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8D3688B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helyi</w:t>
            </w:r>
          </w:p>
          <w:p w14:paraId="315E5691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B2BC9C0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9E792C2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3F5E54F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B6AD074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BCBDA4A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682354D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C43C4CF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EE1FA03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E41237F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helyi</w:t>
            </w:r>
          </w:p>
          <w:p w14:paraId="23FBBA3F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B24C726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CF8C27E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  <w:tr w:rsidR="00FB00A1" w:rsidRPr="00D04DB0" w14:paraId="5FC1CBA1" w14:textId="77777777" w:rsidTr="00DB0167">
        <w:tc>
          <w:tcPr>
            <w:tcW w:w="2096" w:type="dxa"/>
            <w:shd w:val="clear" w:color="auto" w:fill="auto"/>
          </w:tcPr>
          <w:p w14:paraId="49CAA0D6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bookmarkStart w:id="3" w:name="_Hlk1390156"/>
            <w:r>
              <w:rPr>
                <w:rFonts w:cs="Arial"/>
                <w:sz w:val="20"/>
                <w:szCs w:val="20"/>
              </w:rPr>
              <w:t>dl-Citronellol</w:t>
            </w:r>
          </w:p>
        </w:tc>
        <w:tc>
          <w:tcPr>
            <w:tcW w:w="1821" w:type="dxa"/>
            <w:gridSpan w:val="2"/>
            <w:shd w:val="clear" w:color="auto" w:fill="auto"/>
          </w:tcPr>
          <w:p w14:paraId="7D890E46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belélegzés</w:t>
            </w:r>
          </w:p>
          <w:p w14:paraId="0DF5A026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230D8A14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belélegzés</w:t>
            </w:r>
          </w:p>
          <w:p w14:paraId="5976E48D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bőrön át</w:t>
            </w:r>
          </w:p>
          <w:p w14:paraId="412AD368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Hosszú ideig tartó szájon át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2FD22FC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161,6</w:t>
            </w:r>
            <w:r w:rsidRPr="00D04DB0">
              <w:rPr>
                <w:rFonts w:eastAsia="ArialMT" w:cs="Arial"/>
                <w:sz w:val="20"/>
                <w:szCs w:val="20"/>
              </w:rPr>
              <w:t>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6433EE18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</w:p>
          <w:p w14:paraId="3741F2AD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327,4mg/testsúlykg/nap</w:t>
            </w:r>
          </w:p>
          <w:p w14:paraId="78079629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6188F64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47,8</w:t>
            </w:r>
            <w:r w:rsidRPr="00D04DB0">
              <w:rPr>
                <w:rFonts w:eastAsia="ArialMT" w:cs="Arial"/>
                <w:sz w:val="20"/>
                <w:szCs w:val="20"/>
              </w:rPr>
              <w:t>mg/m</w:t>
            </w:r>
            <w:r w:rsidRPr="00D04DB0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741C9C5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1E64743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196,4</w:t>
            </w:r>
            <w:r w:rsidRPr="00D04DB0">
              <w:rPr>
                <w:rFonts w:eastAsia="ArialMT" w:cs="Arial"/>
                <w:sz w:val="20"/>
                <w:szCs w:val="20"/>
              </w:rPr>
              <w:t>mg/testsúlykg/nap</w:t>
            </w:r>
          </w:p>
          <w:p w14:paraId="7A488DC2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C734310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13,8</w:t>
            </w:r>
            <w:r w:rsidRPr="00D04DB0">
              <w:rPr>
                <w:rFonts w:eastAsia="ArialMT" w:cs="Arial"/>
                <w:sz w:val="20"/>
                <w:szCs w:val="20"/>
              </w:rPr>
              <w:t>mg/testsúlykg/nap</w:t>
            </w:r>
          </w:p>
          <w:p w14:paraId="7CE0A9D4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</w:tcPr>
          <w:p w14:paraId="51E0353B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 xml:space="preserve">Munkások </w:t>
            </w:r>
          </w:p>
          <w:p w14:paraId="21670528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83D9884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 xml:space="preserve">Munkások </w:t>
            </w:r>
          </w:p>
          <w:p w14:paraId="3E10B048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1479A11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2EE44D5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9D3843C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6284B801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893DFC6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BFC677F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D1B78A9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1F0B93F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AFF7529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53E867A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AB9D555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639DDA5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4F8CC85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7CAF265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bookmarkEnd w:id="3"/>
    </w:tbl>
    <w:p w14:paraId="28ADCF82" w14:textId="77777777" w:rsidR="00FB00A1" w:rsidRDefault="00FB00A1" w:rsidP="00FB00A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2EFE76E9" w14:textId="77777777" w:rsidR="00FB00A1" w:rsidRDefault="00FB00A1" w:rsidP="00FB00A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tbl>
      <w:tblPr>
        <w:tblW w:w="8954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2341"/>
        <w:gridCol w:w="2291"/>
        <w:gridCol w:w="2402"/>
      </w:tblGrid>
      <w:tr w:rsidR="00FB00A1" w:rsidRPr="00D04DB0" w14:paraId="54008F2B" w14:textId="77777777" w:rsidTr="004D5F02">
        <w:tc>
          <w:tcPr>
            <w:tcW w:w="1920" w:type="dxa"/>
            <w:shd w:val="clear" w:color="auto" w:fill="auto"/>
          </w:tcPr>
          <w:p w14:paraId="73248376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lastRenderedPageBreak/>
              <w:t>Termék/összetevő neve</w:t>
            </w:r>
          </w:p>
        </w:tc>
        <w:tc>
          <w:tcPr>
            <w:tcW w:w="2341" w:type="dxa"/>
            <w:shd w:val="clear" w:color="auto" w:fill="auto"/>
          </w:tcPr>
          <w:p w14:paraId="5AD43642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91" w:type="dxa"/>
            <w:shd w:val="clear" w:color="auto" w:fill="auto"/>
          </w:tcPr>
          <w:p w14:paraId="1A326D80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2402" w:type="dxa"/>
            <w:shd w:val="clear" w:color="auto" w:fill="auto"/>
          </w:tcPr>
          <w:p w14:paraId="1B9F9414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Módszer</w:t>
            </w:r>
          </w:p>
        </w:tc>
      </w:tr>
      <w:tr w:rsidR="00FB00A1" w:rsidRPr="00D04DB0" w14:paraId="2B33443E" w14:textId="77777777" w:rsidTr="004D5F02">
        <w:tc>
          <w:tcPr>
            <w:tcW w:w="1920" w:type="dxa"/>
            <w:shd w:val="clear" w:color="auto" w:fill="auto"/>
          </w:tcPr>
          <w:p w14:paraId="34813E89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linalool</w:t>
            </w:r>
          </w:p>
        </w:tc>
        <w:tc>
          <w:tcPr>
            <w:tcW w:w="2341" w:type="dxa"/>
            <w:shd w:val="clear" w:color="auto" w:fill="auto"/>
          </w:tcPr>
          <w:p w14:paraId="5D48E669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50BC1F6A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5C0DF41B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Szennyvízkezelő mű</w:t>
            </w:r>
          </w:p>
        </w:tc>
        <w:tc>
          <w:tcPr>
            <w:tcW w:w="2291" w:type="dxa"/>
            <w:shd w:val="clear" w:color="auto" w:fill="auto"/>
          </w:tcPr>
          <w:p w14:paraId="1E5A9E68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0,2 mg/l</w:t>
            </w:r>
          </w:p>
          <w:p w14:paraId="157BB328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0,02 mg/l</w:t>
            </w:r>
          </w:p>
          <w:p w14:paraId="4594C1EC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10 mg/l</w:t>
            </w:r>
          </w:p>
        </w:tc>
        <w:tc>
          <w:tcPr>
            <w:tcW w:w="2402" w:type="dxa"/>
            <w:shd w:val="clear" w:color="auto" w:fill="auto"/>
          </w:tcPr>
          <w:p w14:paraId="76E06401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19698270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Értékelésifaktor</w:t>
            </w:r>
          </w:p>
          <w:p w14:paraId="7FBDB0C4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 faktor</w:t>
            </w:r>
          </w:p>
        </w:tc>
      </w:tr>
      <w:tr w:rsidR="00FB00A1" w:rsidRPr="00B53EDF" w14:paraId="49FFD07C" w14:textId="77777777" w:rsidTr="004D5F0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DCDDF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Limonene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FCB90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08112E34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16264108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549995F7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231AF834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CB0A3B4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üledék</w:t>
            </w:r>
          </w:p>
          <w:p w14:paraId="7F850ECC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E95A338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Talaj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35F9B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14 </w:t>
            </w:r>
            <w:r w:rsidRPr="00112FF6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B53EDF">
              <w:rPr>
                <w:rFonts w:eastAsia="ArialMT" w:cs="Arial"/>
                <w:sz w:val="20"/>
                <w:szCs w:val="20"/>
              </w:rPr>
              <w:t>g/l</w:t>
            </w:r>
          </w:p>
          <w:p w14:paraId="3F9782FE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1,4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</w:t>
            </w:r>
            <w:r w:rsidRPr="00112FF6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B53EDF">
              <w:rPr>
                <w:rFonts w:eastAsia="ArialMT" w:cs="Arial"/>
                <w:sz w:val="20"/>
                <w:szCs w:val="20"/>
              </w:rPr>
              <w:t>g/l</w:t>
            </w:r>
          </w:p>
          <w:p w14:paraId="32892144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1,8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51CE031F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3,85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675A98CC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0,385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19A4B077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0,763 </w:t>
            </w:r>
            <w:r w:rsidRPr="00B53EDF">
              <w:rPr>
                <w:rFonts w:eastAsia="ArialMT" w:cs="Arial"/>
                <w:sz w:val="20"/>
                <w:szCs w:val="20"/>
              </w:rPr>
              <w:t>mg/kg száraz tömeg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27D5A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065FC169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228B9936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60816BB5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600DD658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0DE4D4C6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EC36B80" w14:textId="77777777" w:rsidR="00FB00A1" w:rsidRPr="00B53EDF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  <w:tr w:rsidR="00FB00A1" w:rsidRPr="00D04DB0" w14:paraId="11B12629" w14:textId="77777777" w:rsidTr="004D5F02">
        <w:tc>
          <w:tcPr>
            <w:tcW w:w="1920" w:type="dxa"/>
            <w:shd w:val="clear" w:color="auto" w:fill="auto"/>
          </w:tcPr>
          <w:p w14:paraId="75EE0DB8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dl-Citronellol</w:t>
            </w:r>
          </w:p>
        </w:tc>
        <w:tc>
          <w:tcPr>
            <w:tcW w:w="2341" w:type="dxa"/>
            <w:shd w:val="clear" w:color="auto" w:fill="auto"/>
          </w:tcPr>
          <w:p w14:paraId="48914288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07B22A76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5913962E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Talaj</w:t>
            </w:r>
          </w:p>
        </w:tc>
        <w:tc>
          <w:tcPr>
            <w:tcW w:w="2291" w:type="dxa"/>
            <w:shd w:val="clear" w:color="auto" w:fill="auto"/>
          </w:tcPr>
          <w:p w14:paraId="5F754E15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0,002 m</w:t>
            </w:r>
            <w:r w:rsidRPr="00D04DB0">
              <w:rPr>
                <w:rFonts w:eastAsia="ArialMT" w:cs="Arial"/>
                <w:sz w:val="20"/>
                <w:szCs w:val="20"/>
              </w:rPr>
              <w:t>g/l</w:t>
            </w:r>
          </w:p>
          <w:p w14:paraId="324160A2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 m</w:t>
            </w:r>
            <w:r w:rsidRPr="00D04DB0">
              <w:rPr>
                <w:rFonts w:eastAsia="ArialMT" w:cs="Arial"/>
                <w:sz w:val="20"/>
                <w:szCs w:val="20"/>
              </w:rPr>
              <w:t>g/l</w:t>
            </w:r>
          </w:p>
          <w:p w14:paraId="1124FB00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0,004 mg/kg száraz tömeg</w:t>
            </w:r>
          </w:p>
        </w:tc>
        <w:tc>
          <w:tcPr>
            <w:tcW w:w="2402" w:type="dxa"/>
            <w:shd w:val="clear" w:color="auto" w:fill="auto"/>
          </w:tcPr>
          <w:p w14:paraId="52BDE1CD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598C5528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Értékelésifaktor</w:t>
            </w:r>
          </w:p>
          <w:p w14:paraId="77ABB7A5" w14:textId="77777777" w:rsidR="00FB00A1" w:rsidRPr="00D04DB0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</w:tbl>
    <w:p w14:paraId="5411B80D" w14:textId="77777777" w:rsidR="00FB00A1" w:rsidRDefault="00FB00A1" w:rsidP="00FB00A1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46CEBDAA" w14:textId="77777777" w:rsidR="00FB00A1" w:rsidRDefault="00FB00A1" w:rsidP="00FB00A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044EEEAA" w14:textId="346A01E2" w:rsidR="00FB00A1" w:rsidRPr="00A53A38" w:rsidRDefault="00FB00A1" w:rsidP="00FB00A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</w:t>
      </w:r>
      <w:r w:rsidR="00C947C1">
        <w:rPr>
          <w:rFonts w:cs="Arial"/>
          <w:b/>
          <w:color w:val="000000"/>
          <w:sz w:val="20"/>
          <w:szCs w:val="20"/>
        </w:rPr>
        <w:t xml:space="preserve"> ellenőrzése</w:t>
      </w:r>
    </w:p>
    <w:p w14:paraId="6326A34F" w14:textId="61D70162" w:rsidR="00FB00A1" w:rsidRPr="00A53A38" w:rsidRDefault="00FB00A1" w:rsidP="00FB00A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</w:r>
      <w:r w:rsidR="00DB0167" w:rsidRPr="004A508A">
        <w:rPr>
          <w:rFonts w:cs="Arial"/>
          <w:b/>
          <w:color w:val="000000"/>
          <w:sz w:val="20"/>
          <w:szCs w:val="20"/>
        </w:rPr>
        <w:t xml:space="preserve">Megfelelő műszaki </w:t>
      </w:r>
      <w:r w:rsidR="004A508A" w:rsidRPr="004A508A">
        <w:rPr>
          <w:rFonts w:cs="Arial"/>
          <w:b/>
          <w:color w:val="000000"/>
          <w:sz w:val="20"/>
          <w:szCs w:val="20"/>
        </w:rPr>
        <w:t>ellenőrzés</w:t>
      </w:r>
      <w:r w:rsidR="004A508A">
        <w:rPr>
          <w:rFonts w:cs="Arial"/>
          <w:bCs/>
          <w:color w:val="000000"/>
          <w:sz w:val="20"/>
          <w:szCs w:val="20"/>
        </w:rPr>
        <w:t>:</w:t>
      </w:r>
      <w:r w:rsidR="00DB0167">
        <w:rPr>
          <w:rFonts w:cs="Arial"/>
          <w:bCs/>
          <w:color w:val="000000"/>
          <w:sz w:val="20"/>
          <w:szCs w:val="20"/>
        </w:rPr>
        <w:t xml:space="preserve"> </w:t>
      </w:r>
      <w:r w:rsidRPr="00DB0167">
        <w:rPr>
          <w:rFonts w:cs="Arial"/>
          <w:bCs/>
          <w:color w:val="000000"/>
          <w:sz w:val="20"/>
          <w:szCs w:val="20"/>
        </w:rPr>
        <w:t>Normál felhasználás esetén nem szükséges</w:t>
      </w:r>
    </w:p>
    <w:p w14:paraId="02B32E26" w14:textId="77777777" w:rsidR="004A508A" w:rsidRDefault="004A508A" w:rsidP="00FB00A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Általános v</w:t>
      </w:r>
      <w:r w:rsidR="00FB00A1" w:rsidRPr="00A53A38">
        <w:rPr>
          <w:rFonts w:cs="Arial"/>
          <w:b/>
          <w:color w:val="000000"/>
          <w:sz w:val="20"/>
          <w:szCs w:val="20"/>
        </w:rPr>
        <w:t>édő</w:t>
      </w:r>
      <w:r>
        <w:rPr>
          <w:rFonts w:cs="Arial"/>
          <w:b/>
          <w:color w:val="000000"/>
          <w:sz w:val="20"/>
          <w:szCs w:val="20"/>
        </w:rPr>
        <w:t xml:space="preserve">- és higiéniai </w:t>
      </w:r>
      <w:r w:rsidR="00FB00A1" w:rsidRPr="00A53A38">
        <w:rPr>
          <w:rFonts w:cs="Arial"/>
          <w:b/>
          <w:color w:val="000000"/>
          <w:sz w:val="20"/>
          <w:szCs w:val="20"/>
        </w:rPr>
        <w:t>intézkedések:</w:t>
      </w:r>
      <w:r w:rsidR="00FB00A1">
        <w:rPr>
          <w:rFonts w:cs="Arial"/>
          <w:b/>
          <w:color w:val="000000"/>
          <w:sz w:val="20"/>
          <w:szCs w:val="20"/>
        </w:rPr>
        <w:t xml:space="preserve"> </w:t>
      </w:r>
      <w:r w:rsidR="00FB00A1">
        <w:rPr>
          <w:rFonts w:cs="Arial"/>
          <w:color w:val="000000"/>
          <w:sz w:val="20"/>
          <w:szCs w:val="20"/>
        </w:rPr>
        <w:t xml:space="preserve">A vegyi anyagokkal kapcsolatos </w:t>
      </w:r>
    </w:p>
    <w:p w14:paraId="5C53E657" w14:textId="0B276DFD" w:rsidR="00FB00A1" w:rsidRDefault="00FB00A1" w:rsidP="00FB00A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óvóintézkedéseket be kell tartani.</w:t>
      </w:r>
    </w:p>
    <w:p w14:paraId="19B86CE0" w14:textId="77777777" w:rsidR="00FB00A1" w:rsidRDefault="00FB00A1" w:rsidP="00FB00A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53359BF9" w14:textId="77777777" w:rsidR="00FB00A1" w:rsidRDefault="00FB00A1" w:rsidP="00FB00A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766F2F13" w14:textId="105CF4FB" w:rsidR="00DB0167" w:rsidRPr="00DB0167" w:rsidRDefault="00DB0167" w:rsidP="00DB0167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expozíciót a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7F2F6674" w14:textId="77777777" w:rsidR="00FB00A1" w:rsidRPr="00A53A38" w:rsidRDefault="00FB00A1" w:rsidP="00FB00A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587A7942" w14:textId="4E9C3488" w:rsidR="00FB00A1" w:rsidRDefault="00FB00A1" w:rsidP="00FB00A1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Védőkesztyű: </w:t>
      </w:r>
    </w:p>
    <w:p w14:paraId="6D8AC266" w14:textId="77777777" w:rsidR="00FB00A1" w:rsidRDefault="00FB00A1" w:rsidP="00FB00A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7F50B2B2" w14:textId="77777777" w:rsidR="00FB00A1" w:rsidRPr="00A53A38" w:rsidRDefault="00FB00A1" w:rsidP="00FB00A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55E44961" w14:textId="6FDED94B" w:rsidR="00FB00A1" w:rsidRDefault="00FB00A1" w:rsidP="00FB00A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="003313DC" w:rsidRPr="00A53A38">
        <w:rPr>
          <w:rFonts w:cs="Arial"/>
          <w:color w:val="000000"/>
          <w:sz w:val="20"/>
          <w:szCs w:val="20"/>
        </w:rPr>
        <w:t>elhasználód</w:t>
      </w:r>
      <w:r w:rsidR="003313DC">
        <w:rPr>
          <w:rFonts w:cs="Arial"/>
          <w:color w:val="000000"/>
          <w:sz w:val="20"/>
          <w:szCs w:val="20"/>
        </w:rPr>
        <w:t>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figyelembevételével</w:t>
      </w:r>
      <w:r w:rsidR="003313DC">
        <w:rPr>
          <w:rFonts w:cs="Arial"/>
          <w:color w:val="000000"/>
          <w:sz w:val="20"/>
          <w:szCs w:val="20"/>
        </w:rPr>
        <w:t xml:space="preserve"> </w:t>
      </w:r>
      <w:r w:rsidRPr="00A53A38">
        <w:rPr>
          <w:rFonts w:cs="Arial"/>
          <w:color w:val="000000"/>
          <w:sz w:val="20"/>
          <w:szCs w:val="20"/>
        </w:rPr>
        <w:t>történjen. Az egyes kesztyűk nem csak anyagukban különbözhetnek egymástól, hanem minőségben is eltérhetnek egymástól.</w:t>
      </w:r>
    </w:p>
    <w:p w14:paraId="19A176EA" w14:textId="7421366D" w:rsidR="00DB0167" w:rsidRPr="00A53A38" w:rsidRDefault="00DB0167" w:rsidP="00DB016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A légutak védelme</w:t>
      </w:r>
      <w:r w:rsidRPr="00A53A38">
        <w:rPr>
          <w:rFonts w:cs="Arial"/>
          <w:color w:val="000000"/>
          <w:sz w:val="20"/>
          <w:szCs w:val="20"/>
        </w:rPr>
        <w:t xml:space="preserve">: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766112BA" w14:textId="77777777" w:rsidR="00FB00A1" w:rsidRPr="00A53A38" w:rsidRDefault="00FB00A1" w:rsidP="00FB00A1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</w:p>
    <w:p w14:paraId="05186355" w14:textId="77777777" w:rsidR="00FB00A1" w:rsidRPr="00A53A38" w:rsidRDefault="00FB00A1" w:rsidP="00FB00A1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Rendeltetésszerű használat esetén nem szükséges</w:t>
      </w:r>
    </w:p>
    <w:p w14:paraId="13A76DCD" w14:textId="77777777" w:rsidR="00FB00A1" w:rsidRPr="00A53A38" w:rsidRDefault="00FB00A1" w:rsidP="00FB00A1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192C149C" w14:textId="77777777" w:rsidR="00FB00A1" w:rsidRPr="00A53A38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</w:p>
    <w:p w14:paraId="4B1F74EB" w14:textId="5342F66D" w:rsidR="00FB00A1" w:rsidRPr="00A53A38" w:rsidRDefault="00FB00A1" w:rsidP="00FB00A1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9.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FIZIKAI ÉS KÉMIAI TULAJDONSÁGOK</w:t>
      </w:r>
    </w:p>
    <w:p w14:paraId="10D549D2" w14:textId="77777777" w:rsidR="00FB00A1" w:rsidRPr="00A53A38" w:rsidRDefault="00FB00A1" w:rsidP="00FB00A1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617DA6B9" w14:textId="77777777" w:rsidR="00FB00A1" w:rsidRPr="00A53A38" w:rsidRDefault="00FB00A1" w:rsidP="00FB00A1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2C71F235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Külső megjelenés: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folyadék</w:t>
      </w:r>
    </w:p>
    <w:p w14:paraId="2A659D6B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Szín: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lila</w:t>
      </w:r>
    </w:p>
    <w:p w14:paraId="1754D443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lastRenderedPageBreak/>
        <w:t>Szag: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kellemes</w:t>
      </w:r>
    </w:p>
    <w:p w14:paraId="2C5FBF45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Szagküszöbérték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nem meghatározott</w:t>
      </w:r>
    </w:p>
    <w:p w14:paraId="703984FE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20°C-on</w:t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6,7-7,3</w:t>
      </w:r>
    </w:p>
    <w:p w14:paraId="69AFF6B0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1E97A5DE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Forráspont/tartomány</w:t>
      </w:r>
      <w:r w:rsidRPr="00A53A38">
        <w:rPr>
          <w:rFonts w:cs="Arial"/>
          <w:sz w:val="20"/>
          <w:szCs w:val="20"/>
          <w:vertAlign w:val="superscript"/>
        </w:rPr>
        <w:t xml:space="preserve"> o</w:t>
      </w:r>
      <w:r w:rsidRPr="00A53A38">
        <w:rPr>
          <w:rFonts w:cs="Arial"/>
          <w:sz w:val="20"/>
          <w:szCs w:val="20"/>
        </w:rPr>
        <w:t>C: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alkalmazható</w:t>
      </w:r>
    </w:p>
    <w:p w14:paraId="3AC2E6A7" w14:textId="77777777" w:rsidR="00FB00A1" w:rsidRDefault="00FB00A1" w:rsidP="00FB00A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Lobbanáspont: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4B96BA54" w14:textId="668731F7" w:rsidR="00DB0167" w:rsidRDefault="004A2B70" w:rsidP="00FB00A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</w:t>
      </w:r>
      <w:r w:rsidR="00DB0167">
        <w:rPr>
          <w:rFonts w:cs="Arial"/>
          <w:sz w:val="20"/>
          <w:szCs w:val="20"/>
        </w:rPr>
        <w:t>ngyulladási hőmérséklet</w:t>
      </w:r>
      <w:r w:rsidR="00DB0167">
        <w:rPr>
          <w:rFonts w:cs="Arial"/>
          <w:sz w:val="20"/>
          <w:szCs w:val="20"/>
        </w:rPr>
        <w:tab/>
      </w:r>
      <w:r w:rsidR="00DB0167">
        <w:rPr>
          <w:rFonts w:cs="Arial"/>
          <w:sz w:val="20"/>
          <w:szCs w:val="20"/>
        </w:rPr>
        <w:tab/>
        <w:t>nem meghatározott</w:t>
      </w:r>
    </w:p>
    <w:p w14:paraId="62176690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36C6909C" w14:textId="77777777" w:rsidR="00FB00A1" w:rsidRDefault="00FB00A1" w:rsidP="00FB00A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gyúlékony</w:t>
      </w:r>
    </w:p>
    <w:p w14:paraId="7AA67288" w14:textId="77777777" w:rsidR="00FB00A1" w:rsidRDefault="00FB00A1" w:rsidP="00FB00A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(szilárd, gázhalmazállapot)</w:t>
      </w:r>
    </w:p>
    <w:p w14:paraId="5E84BEA5" w14:textId="77777777" w:rsidR="00FB00A1" w:rsidRDefault="00FB00A1" w:rsidP="00FB00A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Felső/alsó gyulladási határ és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2592A7DE" w14:textId="77777777" w:rsidR="00FB00A1" w:rsidRDefault="00FB00A1" w:rsidP="00FB00A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</w:p>
    <w:p w14:paraId="063EC705" w14:textId="77777777" w:rsidR="00FB00A1" w:rsidRDefault="00FB00A1" w:rsidP="00FB00A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Gőznyomás</w:t>
      </w:r>
      <w:r>
        <w:rPr>
          <w:rFonts w:cs="Arial"/>
          <w:sz w:val="20"/>
          <w:szCs w:val="20"/>
        </w:rPr>
        <w:t>,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3165B65A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261162A1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Sűrűség (</w:t>
      </w:r>
      <w:smartTag w:uri="urn:schemas-microsoft-com:office:smarttags" w:element="metricconverter">
        <w:smartTagPr>
          <w:attr w:name="ProductID" w:val="20ﾰC"/>
        </w:smartTagPr>
        <w:r w:rsidRPr="00A53A38">
          <w:rPr>
            <w:rFonts w:cs="Arial"/>
            <w:sz w:val="20"/>
            <w:szCs w:val="20"/>
          </w:rPr>
          <w:t>20°C</w:t>
        </w:r>
      </w:smartTag>
      <w:r w:rsidRPr="00A53A38">
        <w:rPr>
          <w:rFonts w:cs="Arial"/>
          <w:sz w:val="20"/>
          <w:szCs w:val="20"/>
        </w:rPr>
        <w:t>)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0,97 g/cm</w:t>
      </w:r>
      <w:r w:rsidRPr="00880806">
        <w:rPr>
          <w:rFonts w:cs="Arial"/>
          <w:sz w:val="20"/>
          <w:szCs w:val="20"/>
          <w:vertAlign w:val="superscript"/>
        </w:rPr>
        <w:t>3</w:t>
      </w:r>
    </w:p>
    <w:p w14:paraId="04017C5B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 vízben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jól oldódik</w:t>
      </w:r>
    </w:p>
    <w:p w14:paraId="480C5592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Mego</w:t>
      </w:r>
      <w:r w:rsidRPr="00A53A38">
        <w:rPr>
          <w:rFonts w:cs="Arial"/>
          <w:sz w:val="20"/>
          <w:szCs w:val="20"/>
        </w:rPr>
        <w:t>szlási hányados</w:t>
      </w:r>
      <w:r>
        <w:rPr>
          <w:rFonts w:cs="Arial"/>
          <w:sz w:val="20"/>
          <w:szCs w:val="20"/>
        </w:rPr>
        <w:t xml:space="preserve"> n-oktanol/víz</w:t>
      </w:r>
      <w:r>
        <w:rPr>
          <w:rFonts w:cs="Arial"/>
          <w:sz w:val="20"/>
          <w:szCs w:val="20"/>
        </w:rPr>
        <w:tab/>
        <w:t>nem alkalmazandó</w:t>
      </w:r>
    </w:p>
    <w:p w14:paraId="37EE805B" w14:textId="77777777" w:rsidR="00FB00A1" w:rsidRDefault="00FB00A1" w:rsidP="00FB00A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53BEFD32" w14:textId="37E65710" w:rsidR="00FB00A1" w:rsidRDefault="00FB00A1" w:rsidP="00FB00A1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Dinamik</w:t>
      </w:r>
      <w:r w:rsidR="00DB0167">
        <w:rPr>
          <w:rFonts w:cs="Arial"/>
          <w:sz w:val="20"/>
          <w:szCs w:val="20"/>
        </w:rPr>
        <w:t>ai</w:t>
      </w:r>
      <w:r>
        <w:rPr>
          <w:rFonts w:cs="Arial"/>
          <w:sz w:val="20"/>
          <w:szCs w:val="20"/>
        </w:rPr>
        <w:t xml:space="preserve">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610454B5" w14:textId="77777777" w:rsidR="00FB00A1" w:rsidRPr="00A53A38" w:rsidRDefault="00FB00A1" w:rsidP="00FB00A1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Kinematikai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E329305" w14:textId="77777777" w:rsidR="00FB00A1" w:rsidRDefault="00FB00A1" w:rsidP="00DB0167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Robbanásveszélyesség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robbanásveszélyes</w:t>
      </w:r>
    </w:p>
    <w:p w14:paraId="753F1CE7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 w:rsidRPr="00F36993">
        <w:rPr>
          <w:rFonts w:cs="Arial"/>
          <w:b/>
          <w:bCs/>
          <w:sz w:val="20"/>
          <w:szCs w:val="20"/>
        </w:rPr>
        <w:t>9.2 Egyéb információk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további releváns információk nem állnak rendelkezésre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1144ADF3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12D209A3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</w:p>
    <w:p w14:paraId="1EC87B33" w14:textId="77777777" w:rsidR="00FB00A1" w:rsidRPr="00A53A38" w:rsidRDefault="00FB00A1" w:rsidP="00FB00A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0C2B03DC" w14:textId="77777777" w:rsidR="00FB00A1" w:rsidRPr="00A53A38" w:rsidRDefault="00FB00A1" w:rsidP="00FB00A1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693FC877" w14:textId="77777777" w:rsidR="00FB00A1" w:rsidRPr="00A53A38" w:rsidRDefault="00FB00A1" w:rsidP="00FB00A1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4EFA6A40" w14:textId="77777777" w:rsidR="00FB00A1" w:rsidRPr="00A53A38" w:rsidRDefault="00FB00A1" w:rsidP="00FB00A1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77CAFE1A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41831804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5D3D32EF" w14:textId="77777777" w:rsidR="00FB00A1" w:rsidRPr="00A53A38" w:rsidRDefault="00FB00A1" w:rsidP="00FB00A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0FD7E0BB" w14:textId="77777777" w:rsidR="00FB00A1" w:rsidRPr="00A53A38" w:rsidRDefault="00FB00A1" w:rsidP="00FB00A1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67D51A9B" w14:textId="77777777" w:rsidR="00FB00A1" w:rsidRPr="00A53A38" w:rsidRDefault="00FB00A1" w:rsidP="00FB00A1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756AA0BF" w14:textId="77777777" w:rsidR="00FB00A1" w:rsidRPr="00A53A38" w:rsidRDefault="00FB00A1" w:rsidP="00FB00A1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16A5A392" w14:textId="77777777" w:rsidR="00FB00A1" w:rsidRPr="00A53A38" w:rsidRDefault="00FB00A1" w:rsidP="00FB00A1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6B80C5F8" w14:textId="77777777" w:rsidR="00FB00A1" w:rsidRPr="00A53A38" w:rsidRDefault="00FB00A1" w:rsidP="00FB00A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 xml:space="preserve"> TOXIKOLÓGIAI 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4637A232" w14:textId="77777777" w:rsidR="00FB00A1" w:rsidRPr="00A53A38" w:rsidRDefault="00FB00A1" w:rsidP="00FB00A1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5F562F9B" w14:textId="77777777" w:rsidR="00FB00A1" w:rsidRPr="00A53A38" w:rsidRDefault="00FB00A1" w:rsidP="00FB00A1">
      <w:pPr>
        <w:spacing w:line="280" w:lineRule="atLeast"/>
        <w:jc w:val="both"/>
        <w:rPr>
          <w:b/>
          <w:sz w:val="20"/>
          <w:szCs w:val="20"/>
        </w:rPr>
      </w:pPr>
    </w:p>
    <w:p w14:paraId="086D262D" w14:textId="77777777" w:rsidR="00FB00A1" w:rsidRPr="00A53A38" w:rsidRDefault="00FB00A1" w:rsidP="00FB00A1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5E5E5028" w14:textId="77777777" w:rsidR="00FB00A1" w:rsidRDefault="00FB00A1" w:rsidP="00FB00A1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6335F721" w14:textId="77777777" w:rsidR="00FB00A1" w:rsidRDefault="00FB00A1" w:rsidP="00FB00A1">
      <w:pPr>
        <w:spacing w:line="280" w:lineRule="atLeast"/>
        <w:jc w:val="both"/>
        <w:rPr>
          <w:sz w:val="20"/>
          <w:szCs w:val="20"/>
        </w:rPr>
      </w:pPr>
    </w:p>
    <w:p w14:paraId="28569CB5" w14:textId="06705614" w:rsidR="00FB00A1" w:rsidRDefault="00FB00A1" w:rsidP="00FB00A1">
      <w:pPr>
        <w:spacing w:line="280" w:lineRule="atLeast"/>
        <w:jc w:val="both"/>
        <w:rPr>
          <w:sz w:val="20"/>
          <w:szCs w:val="20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234"/>
        <w:gridCol w:w="1162"/>
        <w:gridCol w:w="1551"/>
        <w:gridCol w:w="1420"/>
      </w:tblGrid>
      <w:tr w:rsidR="00FB00A1" w:rsidRPr="00F82B06" w14:paraId="49A1A00D" w14:textId="77777777" w:rsidTr="004D5F02">
        <w:tc>
          <w:tcPr>
            <w:tcW w:w="2808" w:type="dxa"/>
            <w:shd w:val="clear" w:color="auto" w:fill="auto"/>
          </w:tcPr>
          <w:p w14:paraId="1DC69EED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34" w:type="dxa"/>
            <w:shd w:val="clear" w:color="auto" w:fill="auto"/>
          </w:tcPr>
          <w:p w14:paraId="67CBB566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1162" w:type="dxa"/>
            <w:shd w:val="clear" w:color="auto" w:fill="auto"/>
          </w:tcPr>
          <w:p w14:paraId="0CFAF8F4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551" w:type="dxa"/>
            <w:shd w:val="clear" w:color="auto" w:fill="auto"/>
          </w:tcPr>
          <w:p w14:paraId="132D5587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0" w:type="dxa"/>
            <w:shd w:val="clear" w:color="auto" w:fill="auto"/>
          </w:tcPr>
          <w:p w14:paraId="4D36C7F3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FB00A1" w:rsidRPr="00B53EDF" w14:paraId="019BDDA2" w14:textId="77777777" w:rsidTr="004D5F02">
        <w:tc>
          <w:tcPr>
            <w:tcW w:w="2808" w:type="dxa"/>
            <w:shd w:val="clear" w:color="auto" w:fill="auto"/>
          </w:tcPr>
          <w:p w14:paraId="5885E657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izopropil-alkohol</w:t>
            </w:r>
          </w:p>
          <w:p w14:paraId="23E28CB8" w14:textId="77777777" w:rsidR="00FB00A1" w:rsidRPr="00B53EDF" w:rsidRDefault="00FB00A1" w:rsidP="004D5F02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453D4503" w14:textId="77777777" w:rsidR="00FB00A1" w:rsidRPr="00B53EDF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LD50 bőr</w:t>
            </w:r>
          </w:p>
          <w:p w14:paraId="5A8D5995" w14:textId="77777777" w:rsidR="00FB00A1" w:rsidRPr="00B53EDF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 50 oráli</w:t>
            </w:r>
            <w:r>
              <w:rPr>
                <w:rFonts w:eastAsia="ArialMT" w:cs="Arial"/>
                <w:sz w:val="20"/>
                <w:szCs w:val="20"/>
              </w:rPr>
              <w:t>s</w:t>
            </w:r>
          </w:p>
        </w:tc>
        <w:tc>
          <w:tcPr>
            <w:tcW w:w="1162" w:type="dxa"/>
            <w:shd w:val="clear" w:color="auto" w:fill="auto"/>
          </w:tcPr>
          <w:p w14:paraId="7BB28CA1" w14:textId="77777777" w:rsidR="00FB00A1" w:rsidRPr="00B53EDF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Nyúl</w:t>
            </w:r>
          </w:p>
          <w:p w14:paraId="0BCA0516" w14:textId="77777777" w:rsidR="00FB00A1" w:rsidRPr="00B53EDF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14:paraId="6031D590" w14:textId="77777777" w:rsidR="00FB00A1" w:rsidRPr="00B53EDF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</w:t>
            </w:r>
            <w:r>
              <w:rPr>
                <w:rFonts w:eastAsia="ArialMT" w:cs="Arial"/>
                <w:sz w:val="20"/>
                <w:szCs w:val="20"/>
              </w:rPr>
              <w:t>2</w:t>
            </w:r>
            <w:r w:rsidRPr="00B53EDF">
              <w:rPr>
                <w:rFonts w:eastAsia="ArialMT" w:cs="Arial"/>
                <w:sz w:val="20"/>
                <w:szCs w:val="20"/>
              </w:rPr>
              <w:t>800 mg/kg</w:t>
            </w:r>
          </w:p>
          <w:p w14:paraId="72DAD478" w14:textId="77777777" w:rsidR="00FB00A1" w:rsidRPr="00B53EDF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5</w:t>
            </w:r>
            <w:r>
              <w:rPr>
                <w:rFonts w:eastAsia="ArialMT" w:cs="Arial"/>
                <w:sz w:val="20"/>
                <w:szCs w:val="20"/>
              </w:rPr>
              <w:t>0</w:t>
            </w:r>
            <w:r w:rsidRPr="00B53EDF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420" w:type="dxa"/>
            <w:shd w:val="clear" w:color="auto" w:fill="auto"/>
          </w:tcPr>
          <w:p w14:paraId="5015F3A8" w14:textId="77777777" w:rsidR="00FB00A1" w:rsidRPr="00B53EDF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75315BCE" w14:textId="77777777" w:rsidR="00FB00A1" w:rsidRPr="00B53EDF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FB00A1" w:rsidRPr="00F82B06" w14:paraId="245F292B" w14:textId="77777777" w:rsidTr="004D5F02">
        <w:tc>
          <w:tcPr>
            <w:tcW w:w="2808" w:type="dxa"/>
            <w:shd w:val="clear" w:color="auto" w:fill="auto"/>
          </w:tcPr>
          <w:p w14:paraId="539243A0" w14:textId="77777777" w:rsidR="00FB00A1" w:rsidRPr="00F82B06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bookmarkStart w:id="4" w:name="_Hlk1394227"/>
            <w:r w:rsidRPr="00F82B06">
              <w:rPr>
                <w:rFonts w:eastAsia="ArialMT" w:cs="Arial"/>
                <w:sz w:val="20"/>
                <w:szCs w:val="20"/>
              </w:rPr>
              <w:t>Linalool</w:t>
            </w:r>
          </w:p>
        </w:tc>
        <w:tc>
          <w:tcPr>
            <w:tcW w:w="2234" w:type="dxa"/>
            <w:shd w:val="clear" w:color="auto" w:fill="auto"/>
          </w:tcPr>
          <w:p w14:paraId="2D393EAC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LD50 bőr</w:t>
            </w:r>
          </w:p>
          <w:p w14:paraId="082620DB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LD50 bőr</w:t>
            </w:r>
          </w:p>
          <w:p w14:paraId="39C73944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lastRenderedPageBreak/>
              <w:t>LD50 orális</w:t>
            </w:r>
          </w:p>
        </w:tc>
        <w:tc>
          <w:tcPr>
            <w:tcW w:w="1162" w:type="dxa"/>
            <w:shd w:val="clear" w:color="auto" w:fill="auto"/>
          </w:tcPr>
          <w:p w14:paraId="2AECB906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lastRenderedPageBreak/>
              <w:t>Nyúl</w:t>
            </w:r>
          </w:p>
          <w:p w14:paraId="5682F46B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Patkány</w:t>
            </w:r>
          </w:p>
          <w:p w14:paraId="78E79385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lastRenderedPageBreak/>
              <w:t>patkány</w:t>
            </w:r>
          </w:p>
        </w:tc>
        <w:tc>
          <w:tcPr>
            <w:tcW w:w="1551" w:type="dxa"/>
            <w:shd w:val="clear" w:color="auto" w:fill="auto"/>
          </w:tcPr>
          <w:p w14:paraId="67134FAC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lastRenderedPageBreak/>
              <w:t>5610 mg/kg</w:t>
            </w:r>
          </w:p>
          <w:p w14:paraId="6AE46B26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5610 mg/kg</w:t>
            </w:r>
          </w:p>
          <w:p w14:paraId="57EF7FB3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lastRenderedPageBreak/>
              <w:t>2790 mg/kg</w:t>
            </w:r>
          </w:p>
        </w:tc>
        <w:tc>
          <w:tcPr>
            <w:tcW w:w="1420" w:type="dxa"/>
            <w:shd w:val="clear" w:color="auto" w:fill="auto"/>
          </w:tcPr>
          <w:p w14:paraId="1A02C946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lastRenderedPageBreak/>
              <w:t>-</w:t>
            </w:r>
          </w:p>
          <w:p w14:paraId="77F054B3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-</w:t>
            </w:r>
          </w:p>
          <w:p w14:paraId="59EE41CD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lastRenderedPageBreak/>
              <w:t>-</w:t>
            </w:r>
          </w:p>
        </w:tc>
      </w:tr>
      <w:tr w:rsidR="00FB00A1" w:rsidRPr="00F82B06" w14:paraId="13FA36F6" w14:textId="77777777" w:rsidTr="004D5F02">
        <w:tc>
          <w:tcPr>
            <w:tcW w:w="2808" w:type="dxa"/>
            <w:shd w:val="clear" w:color="auto" w:fill="auto"/>
          </w:tcPr>
          <w:p w14:paraId="71BB2C56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2-fenoxietanol</w:t>
            </w:r>
          </w:p>
        </w:tc>
        <w:tc>
          <w:tcPr>
            <w:tcW w:w="2234" w:type="dxa"/>
            <w:shd w:val="clear" w:color="auto" w:fill="auto"/>
          </w:tcPr>
          <w:p w14:paraId="34A0D7A7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197DF79D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1162" w:type="dxa"/>
            <w:shd w:val="clear" w:color="auto" w:fill="auto"/>
          </w:tcPr>
          <w:p w14:paraId="109102A0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261E7DA2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14:paraId="7AC66A98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&gt;2000 mg/kg</w:t>
            </w:r>
          </w:p>
          <w:p w14:paraId="28F432A5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&gt;2000 mg/kg</w:t>
            </w:r>
          </w:p>
        </w:tc>
        <w:tc>
          <w:tcPr>
            <w:tcW w:w="1420" w:type="dxa"/>
            <w:shd w:val="clear" w:color="auto" w:fill="auto"/>
          </w:tcPr>
          <w:p w14:paraId="3B47AD4C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47D00FC8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bookmarkEnd w:id="4"/>
      <w:tr w:rsidR="00FB00A1" w:rsidRPr="00F82B06" w14:paraId="35EB592C" w14:textId="77777777" w:rsidTr="004D5F02">
        <w:tc>
          <w:tcPr>
            <w:tcW w:w="2808" w:type="dxa"/>
            <w:shd w:val="clear" w:color="auto" w:fill="auto"/>
          </w:tcPr>
          <w:p w14:paraId="011B43E7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Limonene</w:t>
            </w:r>
          </w:p>
        </w:tc>
        <w:tc>
          <w:tcPr>
            <w:tcW w:w="2234" w:type="dxa"/>
            <w:shd w:val="clear" w:color="auto" w:fill="auto"/>
          </w:tcPr>
          <w:p w14:paraId="0E08A1CE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7C3407BE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1162" w:type="dxa"/>
            <w:shd w:val="clear" w:color="auto" w:fill="auto"/>
          </w:tcPr>
          <w:p w14:paraId="7319FA4C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46A417FD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14:paraId="203931C9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&gt;5000 mg/kg</w:t>
            </w:r>
          </w:p>
          <w:p w14:paraId="4D379C93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4400 mg/kg</w:t>
            </w:r>
          </w:p>
        </w:tc>
        <w:tc>
          <w:tcPr>
            <w:tcW w:w="1420" w:type="dxa"/>
            <w:shd w:val="clear" w:color="auto" w:fill="auto"/>
          </w:tcPr>
          <w:p w14:paraId="697E81DA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354868DB" w14:textId="77777777" w:rsidR="00FB00A1" w:rsidRPr="00F82B06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FB00A1" w:rsidRPr="00F82B06" w14:paraId="095F4896" w14:textId="77777777" w:rsidTr="004D5F02">
        <w:tc>
          <w:tcPr>
            <w:tcW w:w="2808" w:type="dxa"/>
            <w:shd w:val="clear" w:color="auto" w:fill="auto"/>
          </w:tcPr>
          <w:p w14:paraId="20C8CEFE" w14:textId="77777777" w:rsidR="00FB00A1" w:rsidRDefault="00FB00A1" w:rsidP="004D5F0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geraniol</w:t>
            </w:r>
          </w:p>
        </w:tc>
        <w:tc>
          <w:tcPr>
            <w:tcW w:w="2234" w:type="dxa"/>
            <w:shd w:val="clear" w:color="auto" w:fill="auto"/>
          </w:tcPr>
          <w:p w14:paraId="52B9B03A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bőr</w:t>
            </w:r>
          </w:p>
          <w:p w14:paraId="38AA85A0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orális</w:t>
            </w:r>
          </w:p>
        </w:tc>
        <w:tc>
          <w:tcPr>
            <w:tcW w:w="1162" w:type="dxa"/>
            <w:shd w:val="clear" w:color="auto" w:fill="auto"/>
          </w:tcPr>
          <w:p w14:paraId="00D51BD4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  <w:p w14:paraId="0A99392F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14:paraId="33337726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&gt;5000 mg/kg</w:t>
            </w:r>
          </w:p>
          <w:p w14:paraId="586EBF30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2,1 g/kg</w:t>
            </w:r>
          </w:p>
        </w:tc>
        <w:tc>
          <w:tcPr>
            <w:tcW w:w="1420" w:type="dxa"/>
            <w:shd w:val="clear" w:color="auto" w:fill="auto"/>
          </w:tcPr>
          <w:p w14:paraId="2BA9767C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1F332D58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</w:tbl>
    <w:p w14:paraId="27705E23" w14:textId="77777777" w:rsidR="00FB00A1" w:rsidRDefault="00FB00A1" w:rsidP="00FB00A1">
      <w:pPr>
        <w:spacing w:line="280" w:lineRule="atLeast"/>
        <w:jc w:val="both"/>
        <w:rPr>
          <w:sz w:val="20"/>
          <w:szCs w:val="20"/>
        </w:rPr>
      </w:pPr>
    </w:p>
    <w:p w14:paraId="257F9795" w14:textId="77777777" w:rsidR="00146339" w:rsidRPr="00AF46F6" w:rsidRDefault="00146339" w:rsidP="00146339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sz w:val="20"/>
          <w:szCs w:val="20"/>
        </w:rPr>
      </w:pPr>
      <w:r w:rsidRPr="00AF46F6">
        <w:rPr>
          <w:rFonts w:eastAsia="ArialMT" w:cs="Arial"/>
          <w:b/>
          <w:sz w:val="20"/>
          <w:szCs w:val="20"/>
        </w:rPr>
        <w:t>Akut toxicitás, becsült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6"/>
        <w:gridCol w:w="894"/>
        <w:gridCol w:w="912"/>
        <w:gridCol w:w="1195"/>
        <w:gridCol w:w="1195"/>
        <w:gridCol w:w="1195"/>
      </w:tblGrid>
      <w:tr w:rsidR="00146339" w:rsidRPr="00A67FA7" w14:paraId="2D1F01FE" w14:textId="77777777" w:rsidTr="009D12C4">
        <w:tc>
          <w:tcPr>
            <w:tcW w:w="3676" w:type="dxa"/>
            <w:shd w:val="clear" w:color="auto" w:fill="auto"/>
          </w:tcPr>
          <w:p w14:paraId="2AE6EE72" w14:textId="77777777" w:rsidR="00146339" w:rsidRPr="00A67FA7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894" w:type="dxa"/>
            <w:shd w:val="clear" w:color="auto" w:fill="auto"/>
          </w:tcPr>
          <w:p w14:paraId="7856518B" w14:textId="77777777" w:rsidR="00146339" w:rsidRPr="00A67FA7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912" w:type="dxa"/>
            <w:shd w:val="clear" w:color="auto" w:fill="auto"/>
          </w:tcPr>
          <w:p w14:paraId="2283424D" w14:textId="77777777" w:rsidR="00146339" w:rsidRPr="00A67FA7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Der</w:t>
            </w:r>
            <w:r>
              <w:rPr>
                <w:rFonts w:eastAsia="ArialMT" w:cs="Arial"/>
                <w:sz w:val="20"/>
                <w:szCs w:val="20"/>
              </w:rPr>
              <w:t>m</w:t>
            </w:r>
            <w:r w:rsidRPr="00A67FA7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195" w:type="dxa"/>
            <w:shd w:val="clear" w:color="auto" w:fill="auto"/>
          </w:tcPr>
          <w:p w14:paraId="209340BE" w14:textId="77777777" w:rsidR="00146339" w:rsidRPr="00A67FA7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(gázok) (</w:t>
            </w: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195" w:type="dxa"/>
            <w:shd w:val="clear" w:color="auto" w:fill="auto"/>
          </w:tcPr>
          <w:p w14:paraId="4C27786A" w14:textId="77777777" w:rsidR="00146339" w:rsidRPr="00A67FA7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(gőzök) (mg/l)</w:t>
            </w:r>
          </w:p>
        </w:tc>
        <w:tc>
          <w:tcPr>
            <w:tcW w:w="1195" w:type="dxa"/>
            <w:shd w:val="clear" w:color="auto" w:fill="auto"/>
          </w:tcPr>
          <w:p w14:paraId="2143479C" w14:textId="77777777" w:rsidR="00146339" w:rsidRPr="00A67FA7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(por és köd) (mg/l)</w:t>
            </w:r>
          </w:p>
        </w:tc>
      </w:tr>
      <w:tr w:rsidR="00146339" w:rsidRPr="00A67FA7" w14:paraId="14D12EA4" w14:textId="77777777" w:rsidTr="009D12C4">
        <w:tc>
          <w:tcPr>
            <w:tcW w:w="3676" w:type="dxa"/>
            <w:shd w:val="clear" w:color="auto" w:fill="auto"/>
          </w:tcPr>
          <w:p w14:paraId="199C2A58" w14:textId="77777777" w:rsidR="00146339" w:rsidRPr="00A67FA7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894" w:type="dxa"/>
            <w:shd w:val="clear" w:color="auto" w:fill="auto"/>
          </w:tcPr>
          <w:p w14:paraId="171126DF" w14:textId="77777777" w:rsidR="00146339" w:rsidRPr="00A67FA7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5000</w:t>
            </w:r>
          </w:p>
        </w:tc>
        <w:tc>
          <w:tcPr>
            <w:tcW w:w="912" w:type="dxa"/>
            <w:shd w:val="clear" w:color="auto" w:fill="auto"/>
          </w:tcPr>
          <w:p w14:paraId="080CF5A2" w14:textId="77777777" w:rsidR="00146339" w:rsidRPr="00A67FA7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12800</w:t>
            </w:r>
          </w:p>
        </w:tc>
        <w:tc>
          <w:tcPr>
            <w:tcW w:w="1195" w:type="dxa"/>
            <w:shd w:val="clear" w:color="auto" w:fill="auto"/>
          </w:tcPr>
          <w:p w14:paraId="7437F94D" w14:textId="77777777" w:rsidR="00146339" w:rsidRPr="00A67FA7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2263FAAE" w14:textId="77777777" w:rsidR="00146339" w:rsidRPr="00A67FA7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7094BADA" w14:textId="77777777" w:rsidR="00146339" w:rsidRPr="00A67FA7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146339" w:rsidRPr="00A67FA7" w14:paraId="70E82E05" w14:textId="77777777" w:rsidTr="009D12C4">
        <w:tc>
          <w:tcPr>
            <w:tcW w:w="3676" w:type="dxa"/>
            <w:shd w:val="clear" w:color="auto" w:fill="auto"/>
          </w:tcPr>
          <w:p w14:paraId="5D34D05B" w14:textId="01A4A9F0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Linalool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4E2A0A6D" w14:textId="24D52832" w:rsidR="00146339" w:rsidRDefault="005802E6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2790</w:t>
            </w:r>
          </w:p>
        </w:tc>
        <w:tc>
          <w:tcPr>
            <w:tcW w:w="912" w:type="dxa"/>
            <w:shd w:val="clear" w:color="auto" w:fill="auto"/>
          </w:tcPr>
          <w:p w14:paraId="3DDEC97F" w14:textId="314664AC" w:rsidR="00146339" w:rsidRDefault="005802E6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5610</w:t>
            </w:r>
          </w:p>
        </w:tc>
        <w:tc>
          <w:tcPr>
            <w:tcW w:w="1195" w:type="dxa"/>
            <w:shd w:val="clear" w:color="auto" w:fill="auto"/>
          </w:tcPr>
          <w:p w14:paraId="26E4D512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33CED567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20DD9D4C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146339" w:rsidRPr="00A67FA7" w14:paraId="5D261F3B" w14:textId="77777777" w:rsidTr="009D12C4">
        <w:tc>
          <w:tcPr>
            <w:tcW w:w="3676" w:type="dxa"/>
            <w:shd w:val="clear" w:color="auto" w:fill="auto"/>
          </w:tcPr>
          <w:p w14:paraId="37F6FD5B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2-fenoxietanol</w:t>
            </w:r>
          </w:p>
        </w:tc>
        <w:tc>
          <w:tcPr>
            <w:tcW w:w="894" w:type="dxa"/>
            <w:shd w:val="clear" w:color="auto" w:fill="auto"/>
          </w:tcPr>
          <w:p w14:paraId="1962533E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1394</w:t>
            </w:r>
          </w:p>
        </w:tc>
        <w:tc>
          <w:tcPr>
            <w:tcW w:w="912" w:type="dxa"/>
            <w:shd w:val="clear" w:color="auto" w:fill="auto"/>
          </w:tcPr>
          <w:p w14:paraId="6C203A6D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2B6E5DB0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440CE69B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3DF78E97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146339" w:rsidRPr="00A67FA7" w14:paraId="685DEEFA" w14:textId="77777777" w:rsidTr="009D12C4">
        <w:tc>
          <w:tcPr>
            <w:tcW w:w="3676" w:type="dxa"/>
            <w:shd w:val="clear" w:color="auto" w:fill="auto"/>
          </w:tcPr>
          <w:p w14:paraId="1A88F540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D-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limonene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1335516C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4400</w:t>
            </w:r>
          </w:p>
        </w:tc>
        <w:tc>
          <w:tcPr>
            <w:tcW w:w="912" w:type="dxa"/>
            <w:shd w:val="clear" w:color="auto" w:fill="auto"/>
          </w:tcPr>
          <w:p w14:paraId="7F816669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2242C39B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7656D5B7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7C51C776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146339" w:rsidRPr="00A67FA7" w14:paraId="7817B527" w14:textId="77777777" w:rsidTr="009D12C4">
        <w:tc>
          <w:tcPr>
            <w:tcW w:w="3676" w:type="dxa"/>
            <w:shd w:val="clear" w:color="auto" w:fill="auto"/>
          </w:tcPr>
          <w:p w14:paraId="76A5E96C" w14:textId="16C6C2B9" w:rsidR="00146339" w:rsidRDefault="005802E6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Geraniol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14:paraId="55F8D70F" w14:textId="1209356F" w:rsidR="00146339" w:rsidRDefault="005802E6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2100</w:t>
            </w:r>
          </w:p>
        </w:tc>
        <w:tc>
          <w:tcPr>
            <w:tcW w:w="912" w:type="dxa"/>
            <w:shd w:val="clear" w:color="auto" w:fill="auto"/>
          </w:tcPr>
          <w:p w14:paraId="465F39FC" w14:textId="016BB208" w:rsidR="00146339" w:rsidRDefault="005802E6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4E4042BA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124CACAB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2288E075" w14:textId="77777777" w:rsidR="00146339" w:rsidRDefault="00146339" w:rsidP="009D12C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</w:tbl>
    <w:p w14:paraId="131E3405" w14:textId="77777777" w:rsidR="00A85C44" w:rsidRPr="00A53A38" w:rsidRDefault="00A85C44" w:rsidP="00FB00A1">
      <w:pPr>
        <w:spacing w:line="280" w:lineRule="atLeast"/>
        <w:jc w:val="both"/>
        <w:rPr>
          <w:sz w:val="20"/>
          <w:szCs w:val="20"/>
        </w:rPr>
      </w:pPr>
    </w:p>
    <w:p w14:paraId="1CD82EAC" w14:textId="77777777" w:rsidR="00FB00A1" w:rsidRDefault="00FB00A1" w:rsidP="00FB00A1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Bőrmarás/bőrirritáció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2C833AAD" w14:textId="77777777" w:rsidR="00FB00A1" w:rsidRDefault="00FB00A1" w:rsidP="00FB00A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416ECF8C" w14:textId="4AF487E4" w:rsidR="00FB00A1" w:rsidRDefault="00FB00A1" w:rsidP="00FB00A1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szemkárosodás/szemirritáció</w:t>
      </w:r>
      <w:r>
        <w:rPr>
          <w:sz w:val="20"/>
          <w:szCs w:val="20"/>
        </w:rPr>
        <w:t>: a rendelkezésre álló adatok alapján az osztályozás kritériumai nem teljesülnek</w:t>
      </w:r>
    </w:p>
    <w:p w14:paraId="531CF963" w14:textId="77777777" w:rsidR="00FB00A1" w:rsidRPr="00BA52F9" w:rsidRDefault="00FB00A1" w:rsidP="00FB00A1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A légutak/bőr szenzibilizációja</w:t>
      </w:r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>Allergiás bőrreakciót válthat ki</w:t>
      </w:r>
    </w:p>
    <w:p w14:paraId="19982867" w14:textId="220E1CEE" w:rsidR="00FB00A1" w:rsidRDefault="00FB00A1" w:rsidP="00FB00A1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proofErr w:type="spellEnd"/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7D52BE4C" w14:textId="77777777" w:rsidR="00FB00A1" w:rsidRDefault="00FB00A1" w:rsidP="00FB00A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6A5B635E" w14:textId="77777777" w:rsidR="00FB00A1" w:rsidRDefault="00FB00A1" w:rsidP="00FB00A1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4EFFED6E" w14:textId="77777777" w:rsidR="00FB00A1" w:rsidRDefault="00FB00A1" w:rsidP="00FB00A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4B447E76" w14:textId="77777777" w:rsidR="00FB00A1" w:rsidRDefault="00FB00A1" w:rsidP="00FB00A1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Reprodukciós toxicitás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1DB4451E" w14:textId="77777777" w:rsidR="00FB00A1" w:rsidRDefault="00FB00A1" w:rsidP="00FB00A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27CC57FB" w14:textId="77777777" w:rsidR="00FB00A1" w:rsidRDefault="00FB00A1" w:rsidP="00FB00A1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Speciális célszervi toxicitás (egyszeri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655807FB" w14:textId="77777777" w:rsidR="00FB00A1" w:rsidRDefault="00FB00A1" w:rsidP="00FB00A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7D37132E" w14:textId="77777777" w:rsidR="00FB00A1" w:rsidRDefault="00FB00A1" w:rsidP="00FB00A1">
      <w:pPr>
        <w:spacing w:line="280" w:lineRule="atLeast"/>
        <w:ind w:firstLine="708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2127"/>
        <w:gridCol w:w="2182"/>
        <w:gridCol w:w="2147"/>
      </w:tblGrid>
      <w:tr w:rsidR="00FB00A1" w:rsidRPr="00CF5C3C" w14:paraId="5B9F6656" w14:textId="77777777" w:rsidTr="004D5F02">
        <w:tc>
          <w:tcPr>
            <w:tcW w:w="2541" w:type="dxa"/>
            <w:shd w:val="clear" w:color="auto" w:fill="auto"/>
          </w:tcPr>
          <w:p w14:paraId="44E7B43C" w14:textId="77777777" w:rsidR="00FB00A1" w:rsidRPr="00CF5C3C" w:rsidRDefault="00FB00A1" w:rsidP="004D5F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198" w:type="dxa"/>
            <w:shd w:val="clear" w:color="auto" w:fill="auto"/>
          </w:tcPr>
          <w:p w14:paraId="07FA4AA0" w14:textId="77777777" w:rsidR="00FB00A1" w:rsidRPr="00CF5C3C" w:rsidRDefault="00FB00A1" w:rsidP="004D5F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Kategória</w:t>
            </w:r>
          </w:p>
        </w:tc>
        <w:tc>
          <w:tcPr>
            <w:tcW w:w="2231" w:type="dxa"/>
            <w:shd w:val="clear" w:color="auto" w:fill="auto"/>
          </w:tcPr>
          <w:p w14:paraId="280D9406" w14:textId="77777777" w:rsidR="00FB00A1" w:rsidRPr="00CF5C3C" w:rsidRDefault="00FB00A1" w:rsidP="004D5F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2210" w:type="dxa"/>
            <w:shd w:val="clear" w:color="auto" w:fill="auto"/>
          </w:tcPr>
          <w:p w14:paraId="2BF470FD" w14:textId="77777777" w:rsidR="00FB00A1" w:rsidRPr="00CF5C3C" w:rsidRDefault="00FB00A1" w:rsidP="004D5F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Célszervek</w:t>
            </w:r>
          </w:p>
        </w:tc>
      </w:tr>
      <w:tr w:rsidR="00FB00A1" w:rsidRPr="00CF5C3C" w14:paraId="15FD3560" w14:textId="77777777" w:rsidTr="004D5F02">
        <w:tc>
          <w:tcPr>
            <w:tcW w:w="2541" w:type="dxa"/>
            <w:shd w:val="clear" w:color="auto" w:fill="auto"/>
          </w:tcPr>
          <w:p w14:paraId="0D25D593" w14:textId="77777777" w:rsidR="00FB00A1" w:rsidRPr="00CF5C3C" w:rsidRDefault="00FB00A1" w:rsidP="004D5F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Izopropil-alkohol</w:t>
            </w:r>
          </w:p>
        </w:tc>
        <w:tc>
          <w:tcPr>
            <w:tcW w:w="2198" w:type="dxa"/>
            <w:shd w:val="clear" w:color="auto" w:fill="auto"/>
          </w:tcPr>
          <w:p w14:paraId="7F7F2431" w14:textId="77777777" w:rsidR="00FB00A1" w:rsidRPr="00CF5C3C" w:rsidRDefault="00FB00A1" w:rsidP="004D5F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3 kategória</w:t>
            </w:r>
          </w:p>
        </w:tc>
        <w:tc>
          <w:tcPr>
            <w:tcW w:w="2231" w:type="dxa"/>
            <w:shd w:val="clear" w:color="auto" w:fill="auto"/>
          </w:tcPr>
          <w:p w14:paraId="4B9C6A0E" w14:textId="77777777" w:rsidR="00FB00A1" w:rsidRPr="00CF5C3C" w:rsidRDefault="00FB00A1" w:rsidP="004D5F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nem alkalmazandó</w:t>
            </w:r>
          </w:p>
        </w:tc>
        <w:tc>
          <w:tcPr>
            <w:tcW w:w="2210" w:type="dxa"/>
            <w:shd w:val="clear" w:color="auto" w:fill="auto"/>
          </w:tcPr>
          <w:p w14:paraId="4A9D7779" w14:textId="77777777" w:rsidR="00FB00A1" w:rsidRPr="00CF5C3C" w:rsidRDefault="00FB00A1" w:rsidP="004D5F0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narkotikus hatás</w:t>
            </w:r>
          </w:p>
        </w:tc>
      </w:tr>
    </w:tbl>
    <w:p w14:paraId="2DF5643D" w14:textId="77777777" w:rsidR="00FB00A1" w:rsidRDefault="00FB00A1" w:rsidP="00FB00A1">
      <w:pPr>
        <w:spacing w:line="280" w:lineRule="atLeast"/>
        <w:ind w:firstLine="708"/>
        <w:jc w:val="both"/>
        <w:rPr>
          <w:sz w:val="20"/>
          <w:szCs w:val="20"/>
        </w:rPr>
      </w:pPr>
    </w:p>
    <w:p w14:paraId="3A135320" w14:textId="77777777" w:rsidR="00FB00A1" w:rsidRDefault="00FB00A1" w:rsidP="00FB00A1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S</w:t>
      </w:r>
      <w:r w:rsidRPr="00396F43">
        <w:rPr>
          <w:rFonts w:cs="Arial"/>
          <w:b/>
          <w:bCs/>
          <w:sz w:val="20"/>
          <w:szCs w:val="20"/>
        </w:rPr>
        <w:t>peciális célszervi toxicitás (ismétlődő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1268B9BC" w14:textId="77777777" w:rsidR="00FB00A1" w:rsidRDefault="00FB00A1" w:rsidP="00FB00A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56AA233C" w14:textId="77777777" w:rsidR="00FB00A1" w:rsidRDefault="00FB00A1" w:rsidP="00FB00A1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Aspirációs veszély.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581688A4" w14:textId="77777777" w:rsidR="00FB00A1" w:rsidRDefault="00FB00A1" w:rsidP="00FB00A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7384DF3B" w14:textId="77777777" w:rsidR="00FB00A1" w:rsidRPr="00C930E3" w:rsidRDefault="00FB00A1" w:rsidP="00FB00A1">
      <w:pPr>
        <w:autoSpaceDE w:val="0"/>
        <w:autoSpaceDN w:val="0"/>
        <w:adjustRightInd w:val="0"/>
        <w:ind w:left="3540" w:hanging="3148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4B74CA9A" w14:textId="77777777" w:rsidR="00FB00A1" w:rsidRDefault="00FB00A1" w:rsidP="00FB00A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5A8D4CA3" w14:textId="77777777" w:rsidR="00FB00A1" w:rsidRPr="00C930E3" w:rsidRDefault="00FB00A1" w:rsidP="00FB00A1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79C1E91F" w14:textId="77777777" w:rsidR="00FB00A1" w:rsidRPr="00C930E3" w:rsidRDefault="00FB00A1" w:rsidP="00FB00A1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>Bőrrel érintkezve allergiás bőrreakciót okozhat</w:t>
      </w:r>
    </w:p>
    <w:p w14:paraId="1F193749" w14:textId="77777777" w:rsidR="00FB00A1" w:rsidRPr="00C930E3" w:rsidRDefault="00FB00A1" w:rsidP="00FB00A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256AAA16" w14:textId="77777777" w:rsidR="00FB00A1" w:rsidRDefault="00FB00A1" w:rsidP="00FB00A1">
      <w:pPr>
        <w:spacing w:line="280" w:lineRule="atLeast"/>
        <w:jc w:val="both"/>
        <w:rPr>
          <w:sz w:val="20"/>
          <w:szCs w:val="20"/>
        </w:rPr>
      </w:pPr>
    </w:p>
    <w:p w14:paraId="080BDB2C" w14:textId="77777777" w:rsidR="00FB00A1" w:rsidRDefault="00FB00A1" w:rsidP="00FB00A1">
      <w:pPr>
        <w:spacing w:line="280" w:lineRule="atLeast"/>
        <w:ind w:firstLine="708"/>
        <w:jc w:val="both"/>
        <w:rPr>
          <w:sz w:val="20"/>
          <w:szCs w:val="20"/>
        </w:rPr>
      </w:pPr>
    </w:p>
    <w:p w14:paraId="441AED26" w14:textId="58089249" w:rsidR="00805C33" w:rsidRPr="00EB4DFA" w:rsidRDefault="008A05AA" w:rsidP="008A05AA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EB4DFA">
        <w:rPr>
          <w:rFonts w:cs="Arial"/>
          <w:b/>
          <w:sz w:val="20"/>
          <w:szCs w:val="20"/>
        </w:rPr>
        <w:t>11.2 Egyéb veszélyekkel kapcsolatos információ</w:t>
      </w:r>
    </w:p>
    <w:p w14:paraId="71B30220" w14:textId="2734CE8D" w:rsidR="003872A8" w:rsidRDefault="008A05AA" w:rsidP="003872A8">
      <w:pPr>
        <w:autoSpaceDE w:val="0"/>
        <w:autoSpaceDN w:val="0"/>
        <w:adjustRightInd w:val="0"/>
        <w:ind w:firstLine="708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11.2.1.Endokrin károsító tulajdonságok</w:t>
      </w:r>
    </w:p>
    <w:p w14:paraId="5CE34C36" w14:textId="326595D5" w:rsidR="00805C33" w:rsidRDefault="00805C33" w:rsidP="00805C33">
      <w:pPr>
        <w:autoSpaceDE w:val="0"/>
        <w:autoSpaceDN w:val="0"/>
        <w:adjustRightInd w:val="0"/>
        <w:ind w:left="708"/>
        <w:jc w:val="both"/>
        <w:rPr>
          <w:rFonts w:cs="Arial"/>
          <w:bCs/>
          <w:sz w:val="20"/>
          <w:szCs w:val="20"/>
        </w:rPr>
      </w:pPr>
      <w:r w:rsidRPr="00B84C6E">
        <w:rPr>
          <w:rFonts w:cs="Arial"/>
          <w:sz w:val="20"/>
          <w:szCs w:val="20"/>
        </w:rPr>
        <w:t>A keverék nem tartalmaz 0,1%-os vagy annál nagyobb koncentrációban olyan anyagot/anyagokat, amely(</w:t>
      </w:r>
      <w:r w:rsidR="003313DC">
        <w:rPr>
          <w:rFonts w:cs="Arial"/>
          <w:sz w:val="20"/>
          <w:szCs w:val="20"/>
        </w:rPr>
        <w:t>-</w:t>
      </w:r>
      <w:r w:rsidRPr="00B84C6E">
        <w:rPr>
          <w:rFonts w:cs="Arial"/>
          <w:sz w:val="20"/>
          <w:szCs w:val="20"/>
        </w:rPr>
        <w:t>ek) szerepe</w:t>
      </w:r>
      <w:r>
        <w:rPr>
          <w:rFonts w:cs="Arial"/>
          <w:sz w:val="20"/>
          <w:szCs w:val="20"/>
        </w:rPr>
        <w:t>l</w:t>
      </w:r>
      <w:r w:rsidRPr="00B84C6E">
        <w:rPr>
          <w:rFonts w:cs="Arial"/>
          <w:sz w:val="20"/>
          <w:szCs w:val="20"/>
        </w:rPr>
        <w:t>(</w:t>
      </w:r>
      <w:r w:rsidR="003313DC">
        <w:rPr>
          <w:rFonts w:cs="Arial"/>
          <w:sz w:val="20"/>
          <w:szCs w:val="20"/>
        </w:rPr>
        <w:t>-</w:t>
      </w:r>
      <w:proofErr w:type="spellStart"/>
      <w:r w:rsidRPr="00B84C6E">
        <w:rPr>
          <w:rFonts w:cs="Arial"/>
          <w:sz w:val="20"/>
          <w:szCs w:val="20"/>
        </w:rPr>
        <w:t>nek</w:t>
      </w:r>
      <w:proofErr w:type="spellEnd"/>
      <w:r w:rsidRPr="00B84C6E">
        <w:rPr>
          <w:rFonts w:cs="Arial"/>
          <w:sz w:val="20"/>
          <w:szCs w:val="20"/>
        </w:rPr>
        <w:t>) a REACH 59. cikkének</w:t>
      </w:r>
      <w:r w:rsidR="003313DC">
        <w:rPr>
          <w:rFonts w:cs="Arial"/>
          <w:sz w:val="20"/>
          <w:szCs w:val="20"/>
        </w:rPr>
        <w:t xml:space="preserve"> </w:t>
      </w:r>
      <w:r w:rsidRPr="00B84C6E">
        <w:rPr>
          <w:rFonts w:cs="Arial"/>
          <w:sz w:val="20"/>
          <w:szCs w:val="20"/>
        </w:rPr>
        <w:t>(1)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</w:t>
      </w:r>
      <w:r>
        <w:rPr>
          <w:rFonts w:cs="Arial"/>
          <w:sz w:val="20"/>
          <w:szCs w:val="20"/>
        </w:rPr>
        <w:t xml:space="preserve"> </w:t>
      </w:r>
      <w:r w:rsidRPr="00B84C6E">
        <w:rPr>
          <w:rFonts w:cs="Arial"/>
          <w:sz w:val="20"/>
          <w:szCs w:val="20"/>
        </w:rPr>
        <w:t>endokrin rendszert károsító tulajdonságokkal rendelkező anyagot/anyagokat</w:t>
      </w:r>
      <w:r>
        <w:t>.</w:t>
      </w:r>
    </w:p>
    <w:p w14:paraId="69FE5FF1" w14:textId="7B656A2D" w:rsidR="008A05AA" w:rsidRPr="00C843AA" w:rsidRDefault="008A05AA" w:rsidP="003872A8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 w:rsidRPr="00E928AE">
        <w:rPr>
          <w:rFonts w:cs="Arial"/>
          <w:b/>
          <w:sz w:val="20"/>
          <w:szCs w:val="20"/>
        </w:rPr>
        <w:lastRenderedPageBreak/>
        <w:t>11.2.2.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45C4EC97" w14:textId="77777777" w:rsidR="00FB00A1" w:rsidRPr="00A53A38" w:rsidRDefault="00FB00A1" w:rsidP="00FB00A1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2EB5387F" w14:textId="77777777" w:rsidR="00FB00A1" w:rsidRPr="00A53A38" w:rsidRDefault="00FB00A1" w:rsidP="00FB00A1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ÖKOLÓGIAI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7945193B" w14:textId="77777777" w:rsidR="00FB00A1" w:rsidRPr="00A53A38" w:rsidRDefault="00FB00A1" w:rsidP="00FB00A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6AE5D601" w14:textId="77777777" w:rsidR="00FB00A1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termékre vonatkozóan adatok nem állnak rendelkezésre</w:t>
      </w:r>
    </w:p>
    <w:p w14:paraId="0E4FE205" w14:textId="77777777" w:rsidR="00FB00A1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Összetevők: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551"/>
        <w:gridCol w:w="2268"/>
        <w:gridCol w:w="1843"/>
      </w:tblGrid>
      <w:tr w:rsidR="00FB00A1" w:rsidRPr="00627A8C" w14:paraId="5DC6FFCB" w14:textId="77777777" w:rsidTr="004D5F02">
        <w:tc>
          <w:tcPr>
            <w:tcW w:w="2127" w:type="dxa"/>
            <w:shd w:val="clear" w:color="auto" w:fill="auto"/>
          </w:tcPr>
          <w:p w14:paraId="299EA4D2" w14:textId="77777777" w:rsidR="00FB00A1" w:rsidRPr="00627A8C" w:rsidRDefault="00FB00A1" w:rsidP="004D5F02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2551" w:type="dxa"/>
            <w:shd w:val="clear" w:color="auto" w:fill="auto"/>
          </w:tcPr>
          <w:p w14:paraId="4625DF4F" w14:textId="77777777" w:rsidR="00FB00A1" w:rsidRPr="00627A8C" w:rsidRDefault="00FB00A1" w:rsidP="004D5F02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627A8C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627A8C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627A8C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268" w:type="dxa"/>
            <w:shd w:val="clear" w:color="auto" w:fill="auto"/>
          </w:tcPr>
          <w:p w14:paraId="35F4BD6E" w14:textId="77777777" w:rsidR="00FB00A1" w:rsidRPr="00627A8C" w:rsidRDefault="00FB00A1" w:rsidP="004D5F02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843" w:type="dxa"/>
            <w:shd w:val="clear" w:color="auto" w:fill="auto"/>
          </w:tcPr>
          <w:p w14:paraId="0913F5BD" w14:textId="77777777" w:rsidR="00FB00A1" w:rsidRPr="00627A8C" w:rsidRDefault="00FB00A1" w:rsidP="004D5F02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Expozíciós idő</w:t>
            </w:r>
          </w:p>
        </w:tc>
      </w:tr>
      <w:tr w:rsidR="00FB00A1" w:rsidRPr="00CF5C3C" w14:paraId="681379BF" w14:textId="77777777" w:rsidTr="004D5F02">
        <w:tc>
          <w:tcPr>
            <w:tcW w:w="2127" w:type="dxa"/>
            <w:shd w:val="clear" w:color="auto" w:fill="auto"/>
          </w:tcPr>
          <w:p w14:paraId="364FE810" w14:textId="77777777" w:rsidR="00FB00A1" w:rsidRPr="00CF5C3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Izopropil-alkohol</w:t>
            </w:r>
          </w:p>
        </w:tc>
        <w:tc>
          <w:tcPr>
            <w:tcW w:w="2551" w:type="dxa"/>
            <w:shd w:val="clear" w:color="auto" w:fill="auto"/>
          </w:tcPr>
          <w:p w14:paraId="32867512" w14:textId="77777777" w:rsidR="00FB00A1" w:rsidRPr="00CF5C3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Akut LC50 1400000 </w:t>
            </w:r>
            <w:r w:rsidRPr="00CF5C3C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CF5C3C">
              <w:rPr>
                <w:rFonts w:eastAsia="ArialMT" w:cs="Arial"/>
                <w:sz w:val="20"/>
                <w:szCs w:val="20"/>
              </w:rPr>
              <w:t>g/l tengervíz</w:t>
            </w:r>
          </w:p>
          <w:p w14:paraId="6B460369" w14:textId="77777777" w:rsidR="00FB00A1" w:rsidRPr="00CF5C3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Akut LC50 4200 mg/l édesvíz</w:t>
            </w:r>
          </w:p>
        </w:tc>
        <w:tc>
          <w:tcPr>
            <w:tcW w:w="2268" w:type="dxa"/>
            <w:shd w:val="clear" w:color="auto" w:fill="auto"/>
          </w:tcPr>
          <w:p w14:paraId="77FDC51B" w14:textId="77777777" w:rsidR="00FB00A1" w:rsidRPr="00CF5C3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Rákfélék- Crangon crangon</w:t>
            </w:r>
          </w:p>
          <w:p w14:paraId="5D7FA7A6" w14:textId="77777777" w:rsidR="00FB00A1" w:rsidRPr="00CF5C3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Hal – Rasbora heteromorpha</w:t>
            </w:r>
          </w:p>
        </w:tc>
        <w:tc>
          <w:tcPr>
            <w:tcW w:w="1843" w:type="dxa"/>
            <w:shd w:val="clear" w:color="auto" w:fill="auto"/>
          </w:tcPr>
          <w:p w14:paraId="054F7B7A" w14:textId="77777777" w:rsidR="00FB00A1" w:rsidRPr="00CF5C3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48 óra</w:t>
            </w:r>
          </w:p>
          <w:p w14:paraId="5540A793" w14:textId="77777777" w:rsidR="00FB00A1" w:rsidRPr="00CF5C3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2C698B58" w14:textId="77777777" w:rsidR="00FB00A1" w:rsidRPr="00CF5C3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  <w:tr w:rsidR="00FB00A1" w:rsidRPr="00627A8C" w14:paraId="4084A808" w14:textId="77777777" w:rsidTr="004D5F02">
        <w:tc>
          <w:tcPr>
            <w:tcW w:w="2127" w:type="dxa"/>
            <w:shd w:val="clear" w:color="auto" w:fill="auto"/>
          </w:tcPr>
          <w:p w14:paraId="4E3278DD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linalool</w:t>
            </w:r>
          </w:p>
        </w:tc>
        <w:tc>
          <w:tcPr>
            <w:tcW w:w="2551" w:type="dxa"/>
            <w:shd w:val="clear" w:color="auto" w:fill="auto"/>
          </w:tcPr>
          <w:p w14:paraId="0153A662" w14:textId="77777777" w:rsidR="00FB00A1" w:rsidRDefault="00FB00A1" w:rsidP="004D5F02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Akut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36,7 ppm 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édesvíz</w:t>
            </w:r>
          </w:p>
          <w:p w14:paraId="0122A6E4" w14:textId="77777777" w:rsidR="00FB00A1" w:rsidRPr="00627A8C" w:rsidRDefault="00FB00A1" w:rsidP="004D5F02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Akut LC50 28,8 ppm édesvíz</w:t>
            </w:r>
          </w:p>
        </w:tc>
        <w:tc>
          <w:tcPr>
            <w:tcW w:w="2268" w:type="dxa"/>
            <w:shd w:val="clear" w:color="auto" w:fill="auto"/>
          </w:tcPr>
          <w:p w14:paraId="29692F87" w14:textId="77777777" w:rsidR="00FB00A1" w:rsidRDefault="00FB00A1" w:rsidP="004D5F02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Daphnia – Daphnia magna</w:t>
            </w:r>
          </w:p>
          <w:p w14:paraId="435123F2" w14:textId="77777777" w:rsidR="00FB00A1" w:rsidRPr="00627A8C" w:rsidRDefault="00FB00A1" w:rsidP="004D5F02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Hal -Oncorhychus mykiss</w:t>
            </w:r>
          </w:p>
        </w:tc>
        <w:tc>
          <w:tcPr>
            <w:tcW w:w="1843" w:type="dxa"/>
            <w:shd w:val="clear" w:color="auto" w:fill="auto"/>
          </w:tcPr>
          <w:p w14:paraId="1ADCDA90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48 óra</w:t>
            </w:r>
          </w:p>
          <w:p w14:paraId="25B987CD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599B93DF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  <w:tr w:rsidR="00FB00A1" w:rsidRPr="00627A8C" w14:paraId="6F0B0C26" w14:textId="77777777" w:rsidTr="004D5F02">
        <w:tc>
          <w:tcPr>
            <w:tcW w:w="2127" w:type="dxa"/>
            <w:shd w:val="clear" w:color="auto" w:fill="auto"/>
          </w:tcPr>
          <w:p w14:paraId="3C2F0277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Limonene</w:t>
            </w:r>
          </w:p>
        </w:tc>
        <w:tc>
          <w:tcPr>
            <w:tcW w:w="2551" w:type="dxa"/>
            <w:shd w:val="clear" w:color="auto" w:fill="auto"/>
          </w:tcPr>
          <w:p w14:paraId="727E549C" w14:textId="77777777" w:rsidR="00FB00A1" w:rsidRPr="00627A8C" w:rsidRDefault="00FB00A1" w:rsidP="004D5F02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 xml:space="preserve">Akut EC50 421 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  <w:p w14:paraId="7380EC84" w14:textId="77777777" w:rsidR="00FB00A1" w:rsidRPr="00627A8C" w:rsidRDefault="00FB00A1" w:rsidP="004D5F02">
            <w:pPr>
              <w:pStyle w:val="TableParagraph"/>
              <w:spacing w:line="227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Akut EC50 688</w:t>
            </w:r>
            <w:r w:rsidRPr="00627A8C">
              <w:rPr>
                <w:rFonts w:ascii="Symbol" w:hAnsi="Symbol" w:cs="Arial"/>
                <w:sz w:val="20"/>
                <w:szCs w:val="20"/>
                <w:lang w:val="hu-HU"/>
              </w:rPr>
              <w:t>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g/l édesvíz</w:t>
            </w:r>
          </w:p>
        </w:tc>
        <w:tc>
          <w:tcPr>
            <w:tcW w:w="2268" w:type="dxa"/>
            <w:shd w:val="clear" w:color="auto" w:fill="auto"/>
          </w:tcPr>
          <w:p w14:paraId="33FE69EE" w14:textId="77777777" w:rsidR="00FB00A1" w:rsidRPr="00627A8C" w:rsidRDefault="00FB00A1" w:rsidP="004D5F02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Da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p</w:t>
            </w: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hnia – Daphnia magna</w:t>
            </w:r>
          </w:p>
          <w:p w14:paraId="4232B18B" w14:textId="77777777" w:rsidR="00FB00A1" w:rsidRPr="00627A8C" w:rsidRDefault="00FB00A1" w:rsidP="004D5F02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sz w:val="20"/>
                <w:szCs w:val="20"/>
                <w:lang w:val="hu-HU"/>
              </w:rPr>
              <w:t>Hal -Pimephales promelas</w:t>
            </w:r>
          </w:p>
        </w:tc>
        <w:tc>
          <w:tcPr>
            <w:tcW w:w="1843" w:type="dxa"/>
            <w:shd w:val="clear" w:color="auto" w:fill="auto"/>
          </w:tcPr>
          <w:p w14:paraId="2DD1F26C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48 óra</w:t>
            </w:r>
          </w:p>
          <w:p w14:paraId="6A4DD34D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46B02869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</w:tbl>
    <w:p w14:paraId="15DDFD00" w14:textId="77777777" w:rsidR="00FB00A1" w:rsidRPr="00A53A38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</w:t>
      </w:r>
    </w:p>
    <w:p w14:paraId="003FB1C2" w14:textId="7E31CE9D" w:rsidR="00FB00A1" w:rsidRPr="00A53A38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12.2 </w:t>
      </w:r>
      <w:proofErr w:type="spellStart"/>
      <w:r>
        <w:rPr>
          <w:rFonts w:cs="Arial"/>
          <w:b/>
          <w:sz w:val="20"/>
          <w:szCs w:val="20"/>
        </w:rPr>
        <w:t>Perzisztencia</w:t>
      </w:r>
      <w:proofErr w:type="spellEnd"/>
      <w:r>
        <w:rPr>
          <w:rFonts w:cs="Arial"/>
          <w:b/>
          <w:sz w:val="20"/>
          <w:szCs w:val="20"/>
        </w:rPr>
        <w:t xml:space="preserve"> és lebonthatóság</w:t>
      </w:r>
      <w:r w:rsidRPr="00A53A38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 termékben levő felületaktív anyagok biológiai lebonthatósága megfelel a 648/2004/EK rendelet a mosó- és tisztítószerekről előírásainak</w:t>
      </w:r>
    </w:p>
    <w:p w14:paraId="26932144" w14:textId="77777777" w:rsidR="00FB00A1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Bioakkumulációs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756FF39C" w14:textId="77777777" w:rsidR="00FB00A1" w:rsidRPr="002C05C5" w:rsidRDefault="00FB00A1" w:rsidP="00FB00A1">
      <w:pPr>
        <w:autoSpaceDE w:val="0"/>
        <w:autoSpaceDN w:val="0"/>
        <w:adjustRightInd w:val="0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"/>
        <w:gridCol w:w="2978"/>
        <w:gridCol w:w="1948"/>
        <w:gridCol w:w="1892"/>
        <w:gridCol w:w="1840"/>
      </w:tblGrid>
      <w:tr w:rsidR="00FB00A1" w:rsidRPr="00627A8C" w14:paraId="0577066D" w14:textId="77777777" w:rsidTr="004D5F02">
        <w:tc>
          <w:tcPr>
            <w:tcW w:w="2996" w:type="dxa"/>
            <w:gridSpan w:val="2"/>
            <w:shd w:val="clear" w:color="auto" w:fill="auto"/>
          </w:tcPr>
          <w:p w14:paraId="62E1A1F4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bookmarkStart w:id="5" w:name="_Hlk1392338"/>
            <w:r w:rsidRPr="00627A8C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948" w:type="dxa"/>
            <w:shd w:val="clear" w:color="auto" w:fill="auto"/>
          </w:tcPr>
          <w:p w14:paraId="050EF844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LogPow</w:t>
            </w:r>
          </w:p>
        </w:tc>
        <w:tc>
          <w:tcPr>
            <w:tcW w:w="1892" w:type="dxa"/>
            <w:shd w:val="clear" w:color="auto" w:fill="auto"/>
          </w:tcPr>
          <w:p w14:paraId="2A570E63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BKF</w:t>
            </w:r>
          </w:p>
        </w:tc>
        <w:tc>
          <w:tcPr>
            <w:tcW w:w="1840" w:type="dxa"/>
            <w:shd w:val="clear" w:color="auto" w:fill="auto"/>
          </w:tcPr>
          <w:p w14:paraId="68CFC2F4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Potenciál</w:t>
            </w:r>
          </w:p>
        </w:tc>
      </w:tr>
      <w:tr w:rsidR="00FB00A1" w:rsidRPr="00CA3488" w14:paraId="5FC6337E" w14:textId="77777777" w:rsidTr="004D5F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  <w:trHeight w:hRule="exact" w:val="23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3E39C5" w14:textId="77777777" w:rsidR="00FB00A1" w:rsidRPr="00CA3488" w:rsidRDefault="00FB00A1" w:rsidP="004D5F02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Izopropil-alkohol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3B20EB" w14:textId="77777777" w:rsidR="00FB00A1" w:rsidRPr="00CA3488" w:rsidRDefault="00FB00A1" w:rsidP="004D5F02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0,05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F6AB5DB" w14:textId="77777777" w:rsidR="00FB00A1" w:rsidRPr="00CA3488" w:rsidRDefault="00FB00A1" w:rsidP="004D5F02">
            <w:pPr>
              <w:pStyle w:val="TableParagraph"/>
              <w:spacing w:line="224" w:lineRule="exact"/>
              <w:ind w:left="27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-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CF6E44" w14:textId="77777777" w:rsidR="00FB00A1" w:rsidRPr="00CA3488" w:rsidRDefault="00FB00A1" w:rsidP="004D5F02">
            <w:pPr>
              <w:pStyle w:val="TableParagraph"/>
              <w:spacing w:line="224" w:lineRule="exact"/>
              <w:ind w:left="42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Alacsony</w:t>
            </w:r>
          </w:p>
        </w:tc>
      </w:tr>
      <w:tr w:rsidR="00FB00A1" w:rsidRPr="00627A8C" w14:paraId="6FCD196F" w14:textId="77777777" w:rsidTr="004D5F02">
        <w:tc>
          <w:tcPr>
            <w:tcW w:w="2996" w:type="dxa"/>
            <w:gridSpan w:val="2"/>
            <w:shd w:val="clear" w:color="auto" w:fill="auto"/>
          </w:tcPr>
          <w:p w14:paraId="51B24E4D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bookmarkStart w:id="6" w:name="_Hlk1394497"/>
            <w:r w:rsidRPr="00627A8C">
              <w:rPr>
                <w:rFonts w:eastAsia="ArialMT" w:cs="Arial"/>
                <w:sz w:val="20"/>
                <w:szCs w:val="20"/>
              </w:rPr>
              <w:t>linalool</w:t>
            </w:r>
          </w:p>
        </w:tc>
        <w:tc>
          <w:tcPr>
            <w:tcW w:w="1948" w:type="dxa"/>
            <w:shd w:val="clear" w:color="auto" w:fill="auto"/>
          </w:tcPr>
          <w:p w14:paraId="4072BE88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2,</w:t>
            </w:r>
            <w:r>
              <w:rPr>
                <w:rFonts w:eastAsia="ArialMT" w:cs="Arial"/>
                <w:sz w:val="20"/>
                <w:szCs w:val="20"/>
              </w:rPr>
              <w:t>84</w:t>
            </w:r>
          </w:p>
        </w:tc>
        <w:tc>
          <w:tcPr>
            <w:tcW w:w="1892" w:type="dxa"/>
            <w:shd w:val="clear" w:color="auto" w:fill="auto"/>
          </w:tcPr>
          <w:p w14:paraId="0D044A17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-</w:t>
            </w:r>
          </w:p>
        </w:tc>
        <w:tc>
          <w:tcPr>
            <w:tcW w:w="1840" w:type="dxa"/>
            <w:shd w:val="clear" w:color="auto" w:fill="auto"/>
          </w:tcPr>
          <w:p w14:paraId="789B104C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alacsony</w:t>
            </w:r>
          </w:p>
        </w:tc>
      </w:tr>
      <w:bookmarkEnd w:id="6"/>
      <w:tr w:rsidR="00FB00A1" w:rsidRPr="00627A8C" w14:paraId="1512D513" w14:textId="77777777" w:rsidTr="004D5F02">
        <w:tc>
          <w:tcPr>
            <w:tcW w:w="2996" w:type="dxa"/>
            <w:gridSpan w:val="2"/>
            <w:shd w:val="clear" w:color="auto" w:fill="auto"/>
          </w:tcPr>
          <w:p w14:paraId="2A55B1D5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limonene</w:t>
            </w:r>
          </w:p>
        </w:tc>
        <w:tc>
          <w:tcPr>
            <w:tcW w:w="1948" w:type="dxa"/>
            <w:shd w:val="clear" w:color="auto" w:fill="auto"/>
          </w:tcPr>
          <w:p w14:paraId="3494119F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4,38</w:t>
            </w:r>
          </w:p>
        </w:tc>
        <w:tc>
          <w:tcPr>
            <w:tcW w:w="1892" w:type="dxa"/>
            <w:shd w:val="clear" w:color="auto" w:fill="auto"/>
          </w:tcPr>
          <w:p w14:paraId="2F74C10D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1022</w:t>
            </w:r>
          </w:p>
        </w:tc>
        <w:tc>
          <w:tcPr>
            <w:tcW w:w="1840" w:type="dxa"/>
            <w:shd w:val="clear" w:color="auto" w:fill="auto"/>
          </w:tcPr>
          <w:p w14:paraId="2D1EE3B8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magas</w:t>
            </w:r>
          </w:p>
        </w:tc>
      </w:tr>
      <w:tr w:rsidR="00FB00A1" w:rsidRPr="00627A8C" w14:paraId="491A4B43" w14:textId="77777777" w:rsidTr="004D5F02">
        <w:tc>
          <w:tcPr>
            <w:tcW w:w="2996" w:type="dxa"/>
            <w:gridSpan w:val="2"/>
            <w:shd w:val="clear" w:color="auto" w:fill="auto"/>
          </w:tcPr>
          <w:p w14:paraId="0E84FB78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geraniol</w:t>
            </w:r>
          </w:p>
        </w:tc>
        <w:tc>
          <w:tcPr>
            <w:tcW w:w="1948" w:type="dxa"/>
            <w:shd w:val="clear" w:color="auto" w:fill="auto"/>
          </w:tcPr>
          <w:p w14:paraId="1EAFDB99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2,6</w:t>
            </w:r>
          </w:p>
        </w:tc>
        <w:tc>
          <w:tcPr>
            <w:tcW w:w="1892" w:type="dxa"/>
            <w:shd w:val="clear" w:color="auto" w:fill="auto"/>
          </w:tcPr>
          <w:p w14:paraId="5B884E7A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</w:tcPr>
          <w:p w14:paraId="17378C9E" w14:textId="77777777" w:rsidR="00FB00A1" w:rsidRPr="00627A8C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alacsony</w:t>
            </w:r>
          </w:p>
        </w:tc>
      </w:tr>
      <w:tr w:rsidR="00FB00A1" w:rsidRPr="00627A8C" w14:paraId="5C4CFE6A" w14:textId="77777777" w:rsidTr="004D5F02">
        <w:tc>
          <w:tcPr>
            <w:tcW w:w="2996" w:type="dxa"/>
            <w:gridSpan w:val="2"/>
            <w:shd w:val="clear" w:color="auto" w:fill="auto"/>
          </w:tcPr>
          <w:p w14:paraId="10C61638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citronellol</w:t>
            </w:r>
          </w:p>
        </w:tc>
        <w:tc>
          <w:tcPr>
            <w:tcW w:w="1948" w:type="dxa"/>
            <w:shd w:val="clear" w:color="auto" w:fill="auto"/>
          </w:tcPr>
          <w:p w14:paraId="1A4F23C2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3,1</w:t>
            </w:r>
          </w:p>
        </w:tc>
        <w:tc>
          <w:tcPr>
            <w:tcW w:w="1892" w:type="dxa"/>
            <w:shd w:val="clear" w:color="auto" w:fill="auto"/>
          </w:tcPr>
          <w:p w14:paraId="691B92E7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</w:tcPr>
          <w:p w14:paraId="61DFA86B" w14:textId="77777777" w:rsidR="00FB00A1" w:rsidRDefault="00FB00A1" w:rsidP="004D5F0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alacsony</w:t>
            </w:r>
          </w:p>
        </w:tc>
      </w:tr>
      <w:bookmarkEnd w:id="5"/>
    </w:tbl>
    <w:p w14:paraId="10C917C8" w14:textId="77777777" w:rsidR="00FB00A1" w:rsidRPr="00A53A38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</w:p>
    <w:p w14:paraId="0DA1FD05" w14:textId="57D04CC1" w:rsidR="00FB00A1" w:rsidRPr="00A53A38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mobilitás</w:t>
      </w:r>
      <w:r w:rsidRPr="00A53A38">
        <w:rPr>
          <w:rFonts w:cs="Arial"/>
          <w:b/>
          <w:sz w:val="20"/>
          <w:szCs w:val="20"/>
        </w:rPr>
        <w:t>:</w:t>
      </w:r>
      <w:r w:rsidR="003313DC"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releváns adatok nem állnak rendelkezésre</w:t>
      </w:r>
    </w:p>
    <w:p w14:paraId="1A74667C" w14:textId="77777777" w:rsidR="00FB00A1" w:rsidRPr="00A53A38" w:rsidRDefault="00FB00A1" w:rsidP="00FB00A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</w:t>
      </w:r>
      <w:r w:rsidRPr="00A53A38">
        <w:rPr>
          <w:rFonts w:cs="Arial"/>
          <w:b/>
          <w:i/>
          <w:sz w:val="20"/>
          <w:szCs w:val="20"/>
        </w:rPr>
        <w:t>5.</w:t>
      </w:r>
      <w:r w:rsidRPr="00A53A38">
        <w:rPr>
          <w:rFonts w:cs="Arial"/>
          <w:b/>
          <w:sz w:val="20"/>
          <w:szCs w:val="20"/>
        </w:rPr>
        <w:t>PBT és vPvB értékelés eredményei</w:t>
      </w:r>
    </w:p>
    <w:p w14:paraId="7E8C6953" w14:textId="77777777" w:rsidR="00FB00A1" w:rsidRDefault="00FB00A1" w:rsidP="00FB00A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 keverék nem tartalmaz sem PBT-nek, sem vPvB-nek értékelt anyagot</w:t>
      </w:r>
    </w:p>
    <w:p w14:paraId="6BB1A3E3" w14:textId="77777777" w:rsidR="00FB00A1" w:rsidRPr="00E0496E" w:rsidRDefault="00FB00A1" w:rsidP="00FB00A1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59FCA216" w14:textId="77777777" w:rsidR="00805C33" w:rsidRPr="000543AF" w:rsidRDefault="00805C33" w:rsidP="00805C33">
      <w:pPr>
        <w:autoSpaceDE w:val="0"/>
        <w:autoSpaceDN w:val="0"/>
        <w:adjustRightInd w:val="0"/>
        <w:ind w:left="708"/>
        <w:jc w:val="both"/>
        <w:rPr>
          <w:rFonts w:eastAsia="ArialMT" w:cs="Arial"/>
          <w:bCs/>
          <w:sz w:val="20"/>
          <w:szCs w:val="20"/>
        </w:rPr>
      </w:pPr>
      <w:r w:rsidRPr="008D39D5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8D39D5">
        <w:rPr>
          <w:rFonts w:cs="Arial"/>
          <w:sz w:val="20"/>
          <w:szCs w:val="20"/>
        </w:rPr>
        <w:t>ek</w:t>
      </w:r>
      <w:proofErr w:type="spellEnd"/>
      <w:r w:rsidRPr="008D39D5">
        <w:rPr>
          <w:rFonts w:cs="Arial"/>
          <w:sz w:val="20"/>
          <w:szCs w:val="20"/>
        </w:rPr>
        <w:t>) szerepe</w:t>
      </w:r>
      <w:r>
        <w:rPr>
          <w:rFonts w:cs="Arial"/>
          <w:sz w:val="20"/>
          <w:szCs w:val="20"/>
        </w:rPr>
        <w:t>l</w:t>
      </w:r>
      <w:r w:rsidRPr="008D39D5">
        <w:rPr>
          <w:rFonts w:cs="Arial"/>
          <w:sz w:val="20"/>
          <w:szCs w:val="20"/>
        </w:rPr>
        <w:t>(</w:t>
      </w:r>
      <w:proofErr w:type="spellStart"/>
      <w:r w:rsidRPr="008D39D5">
        <w:rPr>
          <w:rFonts w:cs="Arial"/>
          <w:sz w:val="20"/>
          <w:szCs w:val="20"/>
        </w:rPr>
        <w:t>nek</w:t>
      </w:r>
      <w:proofErr w:type="spellEnd"/>
      <w:r w:rsidRPr="008D39D5">
        <w:rPr>
          <w:rFonts w:cs="Arial"/>
          <w:sz w:val="20"/>
          <w:szCs w:val="20"/>
        </w:rPr>
        <w:t xml:space="preserve">) a REACH 59. </w:t>
      </w:r>
      <w:proofErr w:type="gramStart"/>
      <w:r w:rsidRPr="008D39D5">
        <w:rPr>
          <w:rFonts w:cs="Arial"/>
          <w:sz w:val="20"/>
          <w:szCs w:val="20"/>
        </w:rPr>
        <w:t>cikkének(</w:t>
      </w:r>
      <w:proofErr w:type="gramEnd"/>
      <w:r w:rsidRPr="008D39D5">
        <w:rPr>
          <w:rFonts w:cs="Arial"/>
          <w:sz w:val="20"/>
          <w:szCs w:val="20"/>
        </w:rPr>
        <w:t>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</w:t>
      </w:r>
      <w:r>
        <w:rPr>
          <w:rFonts w:cs="Arial"/>
          <w:sz w:val="20"/>
          <w:szCs w:val="20"/>
        </w:rPr>
        <w:t xml:space="preserve"> </w:t>
      </w:r>
      <w:r w:rsidRPr="008D39D5">
        <w:rPr>
          <w:rFonts w:cs="Arial"/>
          <w:sz w:val="20"/>
          <w:szCs w:val="20"/>
        </w:rPr>
        <w:t>endokrin rendszert károsító tulajdonságokkal rendelkező anyagot/anyagokat.</w:t>
      </w:r>
    </w:p>
    <w:p w14:paraId="46CB1F0F" w14:textId="77777777" w:rsidR="00FB00A1" w:rsidRPr="00A53A38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79734F79" w14:textId="77777777" w:rsidR="00FB00A1" w:rsidRPr="00A53A38" w:rsidRDefault="00FB00A1" w:rsidP="00FB00A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57BCCAAB" w14:textId="77777777" w:rsidR="00FB00A1" w:rsidRPr="00A53A38" w:rsidRDefault="00FB00A1" w:rsidP="00FB00A1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00B7E9C0" w14:textId="77777777" w:rsidR="00FB00A1" w:rsidRPr="00A53A38" w:rsidRDefault="00FB00A1" w:rsidP="00FB00A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  ÁRTALMATLANÍTÁSI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2A8F263F" w14:textId="77777777" w:rsidR="00FB00A1" w:rsidRPr="00A53A38" w:rsidRDefault="00FB00A1" w:rsidP="00FB00A1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50BAFAE8" w14:textId="77777777" w:rsidR="00FB00A1" w:rsidRDefault="00FB00A1" w:rsidP="00FB00A1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30386837" w14:textId="77777777" w:rsidR="00FB00A1" w:rsidRDefault="00FB00A1" w:rsidP="00FB00A1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7F02E489" w14:textId="0C577706" w:rsidR="00FB00A1" w:rsidRDefault="00FB00A1" w:rsidP="00FB00A1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Hullad</w:t>
      </w:r>
      <w:r w:rsidR="00805C33">
        <w:rPr>
          <w:rFonts w:cs="Arial"/>
          <w:bCs/>
          <w:sz w:val="20"/>
          <w:szCs w:val="20"/>
        </w:rPr>
        <w:t>ék kód</w:t>
      </w:r>
      <w:r>
        <w:rPr>
          <w:rFonts w:cs="Arial"/>
          <w:bCs/>
          <w:sz w:val="20"/>
          <w:szCs w:val="20"/>
        </w:rPr>
        <w:t>, HAK:</w:t>
      </w:r>
    </w:p>
    <w:p w14:paraId="2D0664D1" w14:textId="77777777" w:rsidR="00FB00A1" w:rsidRPr="00485E6B" w:rsidRDefault="00FB00A1" w:rsidP="00FB00A1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t>20 01 29</w:t>
      </w:r>
      <w:r>
        <w:rPr>
          <w:rFonts w:cs="Arial"/>
          <w:sz w:val="20"/>
          <w:szCs w:val="20"/>
        </w:rPr>
        <w:t>*</w:t>
      </w:r>
      <w:r w:rsidRPr="00485E6B">
        <w:rPr>
          <w:rFonts w:cs="Arial"/>
          <w:sz w:val="20"/>
          <w:szCs w:val="20"/>
        </w:rPr>
        <w:tab/>
        <w:t>Veszélyes anyagokat tartalmazó mosószerek</w:t>
      </w:r>
    </w:p>
    <w:p w14:paraId="695661F1" w14:textId="77777777" w:rsidR="00FB00A1" w:rsidRPr="001000F5" w:rsidRDefault="00FB00A1" w:rsidP="00FB00A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31F84759" w14:textId="77777777" w:rsidR="00FB00A1" w:rsidRPr="00A53A38" w:rsidRDefault="00FB00A1" w:rsidP="00FB00A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újrafelhasználásra kerülhet</w:t>
      </w:r>
    </w:p>
    <w:p w14:paraId="1CD5F148" w14:textId="77777777" w:rsidR="00FB00A1" w:rsidRPr="00A53A38" w:rsidRDefault="00FB00A1" w:rsidP="00FB00A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569629BA" w14:textId="77777777" w:rsidR="00FB00A1" w:rsidRPr="00A53A38" w:rsidRDefault="00FB00A1" w:rsidP="00FB00A1">
      <w:pPr>
        <w:spacing w:line="280" w:lineRule="atLeast"/>
        <w:ind w:left="1134" w:hanging="426"/>
        <w:jc w:val="both"/>
        <w:rPr>
          <w:szCs w:val="20"/>
        </w:rPr>
      </w:pPr>
    </w:p>
    <w:p w14:paraId="59CBA4DA" w14:textId="77777777" w:rsidR="00FB00A1" w:rsidRPr="00A53A38" w:rsidRDefault="00FB00A1" w:rsidP="00FB00A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SZÁLLÍTÁSRA VONATKOZÓ INFORMÁCIÓK</w:t>
      </w:r>
    </w:p>
    <w:p w14:paraId="748028B1" w14:textId="77777777" w:rsidR="00FB00A1" w:rsidRPr="00A53A38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</w:p>
    <w:p w14:paraId="73A604E9" w14:textId="77777777" w:rsidR="00FB00A1" w:rsidRPr="00C1545B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43174D2A" w14:textId="77777777" w:rsidR="00FB00A1" w:rsidRPr="00C1545B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6FF81B19" w14:textId="77777777" w:rsidR="00FB00A1" w:rsidRPr="00C1545B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1C347BEE" w14:textId="77777777" w:rsidR="00FB00A1" w:rsidRPr="00C1545B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24831807" w14:textId="77777777" w:rsidR="00FB00A1" w:rsidRPr="00C1545B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543D91B8" w14:textId="77777777" w:rsidR="00FB00A1" w:rsidRPr="00C1545B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590C1D21" w14:textId="77777777" w:rsidR="00FB00A1" w:rsidRPr="00C1545B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40C65A4C" w14:textId="77777777" w:rsidR="00FB00A1" w:rsidRPr="00C1545B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1482F140" w14:textId="77777777" w:rsidR="00FB00A1" w:rsidRPr="00C1545B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7E6DDD58" w14:textId="77777777" w:rsidR="00FB00A1" w:rsidRPr="00C1545B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57D1628B" w14:textId="77777777" w:rsidR="00FB00A1" w:rsidRPr="00C1545B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16BE45CA" w14:textId="77777777" w:rsidR="00FB00A1" w:rsidRPr="00C1545B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2D72C61E" w14:textId="0D710DD5" w:rsidR="00FB00A1" w:rsidRPr="00C1545B" w:rsidRDefault="00FB00A1" w:rsidP="00805C33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proofErr w:type="gramStart"/>
      <w:r w:rsidRPr="00C1545B">
        <w:rPr>
          <w:rFonts w:ascii="Arial" w:hAnsi="Arial" w:cs="Arial"/>
          <w:sz w:val="20"/>
          <w:szCs w:val="20"/>
        </w:rPr>
        <w:t xml:space="preserve">14.7  </w:t>
      </w:r>
      <w:r w:rsidR="00805C33" w:rsidRPr="00D67427">
        <w:rPr>
          <w:rFonts w:ascii="Arial" w:hAnsi="Arial" w:cs="Arial"/>
          <w:sz w:val="20"/>
          <w:szCs w:val="20"/>
        </w:rPr>
        <w:t>Az</w:t>
      </w:r>
      <w:proofErr w:type="gramEnd"/>
      <w:r w:rsidR="00805C33" w:rsidRPr="00D67427">
        <w:rPr>
          <w:rFonts w:ascii="Arial" w:hAnsi="Arial" w:cs="Arial"/>
          <w:sz w:val="20"/>
          <w:szCs w:val="20"/>
        </w:rPr>
        <w:t xml:space="preserve"> IMO-szabályokszerinti tengeri ömlesztett szállítás</w:t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27272E63" w14:textId="77777777" w:rsidR="00FB00A1" w:rsidRPr="00A53A38" w:rsidRDefault="00FB00A1" w:rsidP="00FB00A1">
      <w:pPr>
        <w:spacing w:line="280" w:lineRule="atLeast"/>
        <w:jc w:val="both"/>
        <w:rPr>
          <w:rFonts w:cs="Arial"/>
          <w:sz w:val="20"/>
          <w:szCs w:val="20"/>
        </w:rPr>
      </w:pPr>
    </w:p>
    <w:p w14:paraId="252B5C5D" w14:textId="77777777" w:rsidR="00FB00A1" w:rsidRPr="00A53A38" w:rsidRDefault="00FB00A1" w:rsidP="00FB00A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0B8331CE" w14:textId="77777777" w:rsidR="00FB00A1" w:rsidRPr="00C1545B" w:rsidRDefault="00FB00A1" w:rsidP="00FB00A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431A7365" w14:textId="77777777" w:rsidR="00FB00A1" w:rsidRPr="00C1545B" w:rsidRDefault="00FB00A1" w:rsidP="00FB00A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68C9AF13" w14:textId="6D1D5B5B" w:rsidR="00FB00A1" w:rsidRPr="00C1545B" w:rsidRDefault="00FB00A1" w:rsidP="00FB00A1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XVII melléklet - Egyes veszélyes anyagok,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nem alkalmazandó</w:t>
      </w:r>
    </w:p>
    <w:p w14:paraId="1C4E4D63" w14:textId="77777777" w:rsidR="00FB00A1" w:rsidRPr="00C1545B" w:rsidRDefault="00FB00A1" w:rsidP="00FB00A1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készítmények és árucikkek gyártásával,</w:t>
      </w:r>
    </w:p>
    <w:p w14:paraId="02FB8E82" w14:textId="1A46AAB2" w:rsidR="00FB00A1" w:rsidRPr="00C1545B" w:rsidRDefault="00FB00A1" w:rsidP="00FB00A1">
      <w:pPr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forgalomba hozatalával és felhasználásával </w:t>
      </w:r>
    </w:p>
    <w:p w14:paraId="0796C5E8" w14:textId="77777777" w:rsidR="00FB00A1" w:rsidRPr="00C1545B" w:rsidRDefault="00FB00A1" w:rsidP="00FB00A1">
      <w:pPr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kapcsolatos korlátozások</w:t>
      </w:r>
    </w:p>
    <w:p w14:paraId="3E32FCFF" w14:textId="77777777" w:rsidR="00FB00A1" w:rsidRPr="00C1545B" w:rsidRDefault="00FB00A1" w:rsidP="00FB00A1">
      <w:pPr>
        <w:ind w:firstLine="386"/>
        <w:rPr>
          <w:rFonts w:cs="Arial"/>
          <w:b/>
          <w:bCs/>
          <w:sz w:val="20"/>
          <w:szCs w:val="20"/>
        </w:rPr>
      </w:pPr>
    </w:p>
    <w:p w14:paraId="45209772" w14:textId="77777777" w:rsidR="00FB00A1" w:rsidRPr="00C1545B" w:rsidRDefault="00FB00A1" w:rsidP="00FB00A1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0E5ED2A6" w14:textId="77777777" w:rsidR="00FB00A1" w:rsidRPr="00C1545B" w:rsidRDefault="00FB00A1" w:rsidP="00FB00A1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– levegő</w:t>
      </w:r>
    </w:p>
    <w:p w14:paraId="66C3E2CC" w14:textId="77777777" w:rsidR="00FB00A1" w:rsidRPr="00C1545B" w:rsidRDefault="00FB00A1" w:rsidP="00FB00A1">
      <w:pPr>
        <w:ind w:firstLine="386"/>
        <w:rPr>
          <w:rFonts w:cs="Arial"/>
          <w:sz w:val="20"/>
          <w:szCs w:val="20"/>
        </w:rPr>
      </w:pPr>
    </w:p>
    <w:p w14:paraId="03E0AAAB" w14:textId="77777777" w:rsidR="00FB00A1" w:rsidRPr="00C1545B" w:rsidRDefault="00FB00A1" w:rsidP="00FB00A1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5D000D94" w14:textId="77777777" w:rsidR="00FB00A1" w:rsidRPr="00C1545B" w:rsidRDefault="00FB00A1" w:rsidP="00FB00A1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- víz</w:t>
      </w:r>
    </w:p>
    <w:p w14:paraId="6615CE17" w14:textId="77777777" w:rsidR="00FB00A1" w:rsidRPr="00C1545B" w:rsidRDefault="00FB00A1" w:rsidP="00FB00A1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6D9034B3" w14:textId="77777777" w:rsidR="00FB00A1" w:rsidRPr="00C1545B" w:rsidRDefault="00FB00A1" w:rsidP="00FB00A1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5042A9E4" w14:textId="77777777" w:rsidR="00FB00A1" w:rsidRPr="00C1545B" w:rsidRDefault="00FB00A1" w:rsidP="00FB00A1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287C7B34" w14:textId="77777777" w:rsidR="00FB00A1" w:rsidRPr="00C1545B" w:rsidRDefault="00FB00A1" w:rsidP="00FB00A1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4A8F3888" w14:textId="77777777" w:rsidR="00FB00A1" w:rsidRPr="00C1545B" w:rsidRDefault="00FB00A1" w:rsidP="00FB00A1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2000 évi XXV. törvény a kémiai biztonságról</w:t>
      </w:r>
    </w:p>
    <w:p w14:paraId="73788D8C" w14:textId="240F333A" w:rsidR="00FB00A1" w:rsidRPr="00C1545B" w:rsidRDefault="00FB00A1" w:rsidP="00FB00A1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44/2000(XII.27) EüM rendelet a veszélyes anyagokkal és a veszélyes készítményekkel kapcsolatos egyes eljárások, illetve tevékenységek részletes szabályairól</w:t>
      </w:r>
    </w:p>
    <w:p w14:paraId="72DB3362" w14:textId="77777777" w:rsidR="00FB00A1" w:rsidRDefault="00FB00A1" w:rsidP="00FB00A1">
      <w:pPr>
        <w:numPr>
          <w:ilvl w:val="0"/>
          <w:numId w:val="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5/2020(II.6.) ITM rendelet </w:t>
      </w:r>
      <w:r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>
        <w:rPr>
          <w:rFonts w:cs="Arial"/>
          <w:sz w:val="20"/>
          <w:szCs w:val="20"/>
        </w:rPr>
        <w:t xml:space="preserve"> </w:t>
      </w:r>
    </w:p>
    <w:p w14:paraId="5E4F3CCC" w14:textId="77777777" w:rsidR="00FB00A1" w:rsidRPr="00C1545B" w:rsidRDefault="00FB00A1" w:rsidP="00FB00A1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2012 évi CLXXXV törvény a hulladékról</w:t>
      </w:r>
    </w:p>
    <w:p w14:paraId="20DC443D" w14:textId="77777777" w:rsidR="00FB00A1" w:rsidRPr="00C1545B" w:rsidRDefault="00FB00A1" w:rsidP="00FB00A1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3D32A1BE" w14:textId="77777777" w:rsidR="00FB00A1" w:rsidRPr="00C1545B" w:rsidRDefault="00FB00A1" w:rsidP="00FB00A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5A73B7BC" w14:textId="77777777" w:rsidR="00FB00A1" w:rsidRPr="00C1545B" w:rsidRDefault="00FB00A1" w:rsidP="00FB00A1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245C8C9A" w14:textId="77777777" w:rsidR="00FB00A1" w:rsidRPr="00A53A38" w:rsidRDefault="00FB00A1" w:rsidP="00FB00A1">
      <w:pPr>
        <w:spacing w:line="280" w:lineRule="atLeast"/>
        <w:rPr>
          <w:sz w:val="20"/>
          <w:szCs w:val="20"/>
        </w:rPr>
      </w:pPr>
    </w:p>
    <w:p w14:paraId="0D8AB99A" w14:textId="77777777" w:rsidR="00FB00A1" w:rsidRPr="00A53A38" w:rsidRDefault="00FB00A1" w:rsidP="00FB00A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2414DAD9" w14:textId="762CF343" w:rsidR="00805C33" w:rsidRDefault="00FB00A1" w:rsidP="00805C33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betűszavak: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="00805C33">
        <w:rPr>
          <w:rFonts w:cs="Arial"/>
          <w:sz w:val="20"/>
          <w:szCs w:val="20"/>
        </w:rPr>
        <w:t>ADR =Veszélyes Áruk Nemzetközi Közúti Szállítása</w:t>
      </w:r>
    </w:p>
    <w:p w14:paraId="4F1C7938" w14:textId="77777777" w:rsidR="00805C33" w:rsidRDefault="00805C33" w:rsidP="00805C33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126330A3" w14:textId="77777777" w:rsidR="00805C33" w:rsidRDefault="00805C33" w:rsidP="00805C3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CLP=Az Európai Parlament és a Tanács Rendelete az Anyagok és Keverékek Besorolásáról, </w:t>
      </w:r>
      <w:r>
        <w:rPr>
          <w:rFonts w:cs="Arial"/>
          <w:sz w:val="20"/>
          <w:szCs w:val="20"/>
        </w:rPr>
        <w:lastRenderedPageBreak/>
        <w:t>Címkézéséről és Csomagolásáról [EK Rendelet No. 1272/2008]</w:t>
      </w:r>
    </w:p>
    <w:p w14:paraId="024DA826" w14:textId="77777777" w:rsidR="00805C33" w:rsidRDefault="00805C33" w:rsidP="00805C33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78385F7E" w14:textId="77777777" w:rsidR="00805C33" w:rsidRDefault="00805C33" w:rsidP="00805C33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25B44CA1" w14:textId="77777777" w:rsidR="00805C33" w:rsidRDefault="00805C33" w:rsidP="00805C3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10EC7D9B" w14:textId="77777777" w:rsidR="00805C33" w:rsidRDefault="00805C33" w:rsidP="00805C3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5B9B50DD" w14:textId="77777777" w:rsidR="00805C33" w:rsidRDefault="00805C33" w:rsidP="00805C3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707A18E8" w14:textId="77777777" w:rsidR="00805C33" w:rsidRDefault="00805C33" w:rsidP="00805C3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171A6855" w14:textId="77777777" w:rsidR="00805C33" w:rsidRDefault="00805C33" w:rsidP="00805C3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6B2135A8" w14:textId="77777777" w:rsidR="00805C33" w:rsidRDefault="00805C33" w:rsidP="00805C3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74145162" w14:textId="357D3E36" w:rsidR="00805C33" w:rsidRDefault="00805C33" w:rsidP="00805C33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PNEC = Becsült Hatásmentes Koncentráció</w:t>
      </w:r>
    </w:p>
    <w:p w14:paraId="4A831769" w14:textId="77777777" w:rsidR="00805C33" w:rsidRDefault="00805C33" w:rsidP="00805C33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041FD99A" w14:textId="77777777" w:rsidR="00805C33" w:rsidRDefault="00805C33" w:rsidP="00805C33">
      <w:pPr>
        <w:autoSpaceDE w:val="0"/>
        <w:autoSpaceDN w:val="0"/>
        <w:adjustRightInd w:val="0"/>
        <w:ind w:left="3540" w:firstLine="708"/>
        <w:rPr>
          <w:rFonts w:cs="Arial"/>
          <w:b/>
          <w:bCs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proofErr w:type="spellEnd"/>
      <w:r w:rsidR="00FB00A1" w:rsidRPr="00C1545B">
        <w:rPr>
          <w:rFonts w:cs="Arial"/>
          <w:b/>
          <w:bCs/>
          <w:sz w:val="20"/>
          <w:szCs w:val="20"/>
        </w:rPr>
        <w:t xml:space="preserve"> </w:t>
      </w:r>
    </w:p>
    <w:p w14:paraId="3D6AE147" w14:textId="77777777" w:rsidR="00805C33" w:rsidRDefault="00805C33" w:rsidP="00805C33">
      <w:pPr>
        <w:autoSpaceDE w:val="0"/>
        <w:autoSpaceDN w:val="0"/>
        <w:adjustRightInd w:val="0"/>
        <w:ind w:left="3540" w:firstLine="708"/>
        <w:rPr>
          <w:rFonts w:cs="Arial"/>
          <w:b/>
          <w:bCs/>
          <w:sz w:val="20"/>
          <w:szCs w:val="20"/>
        </w:rPr>
      </w:pPr>
    </w:p>
    <w:p w14:paraId="7F666F72" w14:textId="452E5A17" w:rsidR="00FB00A1" w:rsidRPr="00805C33" w:rsidRDefault="00FB00A1" w:rsidP="00FB00A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legfontosabb szakirodalmi hivatkozások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17CE586F" w14:textId="77777777" w:rsidR="00FB00A1" w:rsidRPr="00C1545B" w:rsidRDefault="00FB00A1" w:rsidP="00FB00A1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62236314" w14:textId="77777777" w:rsidR="00FB00A1" w:rsidRPr="00C1545B" w:rsidRDefault="00FB00A1" w:rsidP="00FB00A1">
      <w:pPr>
        <w:pStyle w:val="Szvegtrzs"/>
        <w:ind w:left="3239"/>
        <w:rPr>
          <w:rFonts w:cs="Arial"/>
          <w:lang w:val="hu-HU"/>
        </w:rPr>
      </w:pPr>
    </w:p>
    <w:p w14:paraId="029CDE6C" w14:textId="77777777" w:rsidR="00FB00A1" w:rsidRPr="00C1545B" w:rsidRDefault="00FB00A1" w:rsidP="00FB00A1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 xml:space="preserve">a 1272/2008/EK </w:t>
      </w:r>
      <w:r>
        <w:rPr>
          <w:rFonts w:cs="Arial"/>
          <w:sz w:val="20"/>
          <w:szCs w:val="20"/>
        </w:rPr>
        <w:t>CLP</w:t>
      </w:r>
      <w:r w:rsidRPr="00C1545B">
        <w:rPr>
          <w:rFonts w:cs="Arial"/>
          <w:sz w:val="20"/>
          <w:szCs w:val="20"/>
        </w:rPr>
        <w:t xml:space="preserve"> rendelet alapján:</w:t>
      </w:r>
    </w:p>
    <w:p w14:paraId="570D74C7" w14:textId="1E4300E5" w:rsidR="00FB00A1" w:rsidRPr="00C1545B" w:rsidRDefault="00FB00A1" w:rsidP="00FB00A1">
      <w:p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  <w:proofErr w:type="spellStart"/>
      <w:r>
        <w:rPr>
          <w:rFonts w:cs="Arial"/>
          <w:sz w:val="20"/>
          <w:szCs w:val="20"/>
        </w:rPr>
        <w:t>Skin</w:t>
      </w:r>
      <w:proofErr w:type="spellEnd"/>
      <w:r>
        <w:rPr>
          <w:rFonts w:cs="Arial"/>
          <w:sz w:val="20"/>
          <w:szCs w:val="20"/>
        </w:rPr>
        <w:t xml:space="preserve"> Sens.1,</w:t>
      </w:r>
      <w:r w:rsidR="003313DC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H317</w:t>
      </w:r>
    </w:p>
    <w:p w14:paraId="3A45E231" w14:textId="77777777" w:rsidR="00FB00A1" w:rsidRPr="00C1545B" w:rsidRDefault="00FB00A1" w:rsidP="00FB00A1">
      <w:pPr>
        <w:rPr>
          <w:rFonts w:cs="Arial"/>
          <w:sz w:val="20"/>
          <w:szCs w:val="20"/>
        </w:rPr>
      </w:pPr>
    </w:p>
    <w:p w14:paraId="260351DC" w14:textId="77777777" w:rsidR="00FB00A1" w:rsidRPr="00C1545B" w:rsidRDefault="00FB00A1" w:rsidP="00FB00A1">
      <w:p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 1272/2008/EK CLP rendeletnek megfelelő, osztályozáshoz </w:t>
      </w:r>
      <w:proofErr w:type="gramStart"/>
      <w:r w:rsidRPr="00C1545B">
        <w:rPr>
          <w:rFonts w:cs="Arial"/>
          <w:sz w:val="20"/>
          <w:szCs w:val="20"/>
        </w:rPr>
        <w:t>használt  eljárás</w:t>
      </w:r>
      <w:proofErr w:type="gramEnd"/>
      <w:r w:rsidRPr="00C1545B">
        <w:rPr>
          <w:rFonts w:cs="Arial"/>
          <w:sz w:val="20"/>
          <w:szCs w:val="20"/>
        </w:rPr>
        <w:t>:</w:t>
      </w:r>
    </w:p>
    <w:p w14:paraId="68683984" w14:textId="77777777" w:rsidR="00FB00A1" w:rsidRPr="00C1545B" w:rsidRDefault="00FB00A1" w:rsidP="00FB00A1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01735992" w14:textId="77777777" w:rsidR="00FB00A1" w:rsidRPr="00C1545B" w:rsidRDefault="00FB00A1" w:rsidP="00FB00A1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Osztályozás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indoklás</w:t>
      </w:r>
    </w:p>
    <w:p w14:paraId="413FD6A2" w14:textId="77777777" w:rsidR="00FB00A1" w:rsidRPr="00C1545B" w:rsidRDefault="00FB00A1" w:rsidP="00FB00A1">
      <w:pPr>
        <w:ind w:firstLine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Skin Sens. 1, H317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 xml:space="preserve">    számításos módszer</w:t>
      </w:r>
    </w:p>
    <w:p w14:paraId="4919DF37" w14:textId="77777777" w:rsidR="00FB00A1" w:rsidRPr="00C1545B" w:rsidRDefault="00FB00A1" w:rsidP="00FB00A1">
      <w:pPr>
        <w:rPr>
          <w:rFonts w:cs="Arial"/>
          <w:sz w:val="20"/>
          <w:szCs w:val="20"/>
        </w:rPr>
      </w:pPr>
    </w:p>
    <w:p w14:paraId="00952889" w14:textId="77777777" w:rsidR="00FB00A1" w:rsidRPr="00C1545B" w:rsidRDefault="00FB00A1" w:rsidP="00FB00A1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7540C44B" w14:textId="77777777" w:rsidR="00FB00A1" w:rsidRPr="00C1545B" w:rsidRDefault="00FB00A1" w:rsidP="00FB00A1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50B757C0" w14:textId="77777777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C1545B">
        <w:rPr>
          <w:rFonts w:cs="Arial"/>
          <w:bCs/>
          <w:sz w:val="20"/>
          <w:szCs w:val="20"/>
        </w:rPr>
        <w:t>H2</w:t>
      </w:r>
      <w:r>
        <w:rPr>
          <w:rFonts w:cs="Arial"/>
          <w:bCs/>
          <w:sz w:val="20"/>
          <w:szCs w:val="20"/>
        </w:rPr>
        <w:t>25   Fokozottan tűzveszélyes folyadék és gőz</w:t>
      </w:r>
    </w:p>
    <w:p w14:paraId="24AE3259" w14:textId="77777777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C1545B">
        <w:rPr>
          <w:rFonts w:cs="Arial"/>
          <w:bCs/>
          <w:sz w:val="20"/>
          <w:szCs w:val="20"/>
        </w:rPr>
        <w:t>H2</w:t>
      </w:r>
      <w:r>
        <w:rPr>
          <w:rFonts w:cs="Arial"/>
          <w:bCs/>
          <w:sz w:val="20"/>
          <w:szCs w:val="20"/>
        </w:rPr>
        <w:t>26   Tűzveszélyes folyadék és gőz</w:t>
      </w:r>
    </w:p>
    <w:p w14:paraId="49CE52C1" w14:textId="77777777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H302   Lenyelve ártalmas</w:t>
      </w:r>
    </w:p>
    <w:p w14:paraId="0B498877" w14:textId="77777777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1F04E23F" w14:textId="77777777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H317    Allergiás bőrreakciót válthat ki</w:t>
      </w:r>
    </w:p>
    <w:p w14:paraId="19685A63" w14:textId="77777777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H318   Súlyos szemkárosodást okoz</w:t>
      </w:r>
    </w:p>
    <w:p w14:paraId="53605717" w14:textId="77777777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31F9E001" w14:textId="77777777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H335     Légúti irritációt okozhat</w:t>
      </w:r>
    </w:p>
    <w:p w14:paraId="5A134740" w14:textId="314DF032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H336     </w:t>
      </w:r>
      <w:r w:rsidR="003313DC">
        <w:rPr>
          <w:rFonts w:cs="Arial"/>
          <w:sz w:val="20"/>
          <w:szCs w:val="20"/>
        </w:rPr>
        <w:t>Álmosságot</w:t>
      </w:r>
      <w:r>
        <w:rPr>
          <w:rFonts w:cs="Arial"/>
          <w:sz w:val="20"/>
          <w:szCs w:val="20"/>
        </w:rPr>
        <w:t xml:space="preserve"> vagy szédülést okozhat</w:t>
      </w:r>
    </w:p>
    <w:p w14:paraId="30A147A1" w14:textId="77777777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H400    Nagyon mérgező a vízi élővilágra</w:t>
      </w:r>
    </w:p>
    <w:p w14:paraId="3645BC1D" w14:textId="77777777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H410    Nagyon mérgező a vízi élővilágra, hosszantartó károsodást okoz</w:t>
      </w:r>
    </w:p>
    <w:p w14:paraId="2C4E6919" w14:textId="77777777" w:rsidR="00FB00A1" w:rsidRPr="00C1545B" w:rsidRDefault="00FB00A1" w:rsidP="00FB00A1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57229F46" w14:textId="77777777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 (CLP/GHS)</w:t>
      </w:r>
    </w:p>
    <w:p w14:paraId="66452D4C" w14:textId="160489E1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Flam Liq. 2, H225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TŰZVESZÉLYES FOLYADÉK – kategória</w:t>
      </w:r>
    </w:p>
    <w:p w14:paraId="06E7B9E5" w14:textId="77777777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Flam Liq. 3, H226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TŰZVESZÉLYES FOLYADÉK – 3 kategória</w:t>
      </w:r>
    </w:p>
    <w:p w14:paraId="02D32E48" w14:textId="472A3CCD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Acute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Tox</w:t>
      </w:r>
      <w:proofErr w:type="spellEnd"/>
      <w:r>
        <w:rPr>
          <w:rFonts w:cs="Arial"/>
          <w:bCs/>
          <w:sz w:val="20"/>
          <w:szCs w:val="20"/>
        </w:rPr>
        <w:t>, 4,</w:t>
      </w:r>
      <w:r w:rsidR="003313DC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H302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AKUT TOXICITÁS-szájon át – 4 kategória</w:t>
      </w:r>
    </w:p>
    <w:p w14:paraId="7AA33A72" w14:textId="77777777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Skin Irrit.2, H315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BŐRMARÁS/BŐRIRRITÁCIÓ – 2 kategória</w:t>
      </w:r>
    </w:p>
    <w:p w14:paraId="630633C1" w14:textId="77777777" w:rsidR="00FB00A1" w:rsidRDefault="00FB00A1" w:rsidP="00FB00A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Skin Sens 1, H317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BŐRSZENZIBILIZÁCIÓ – 1 kategória</w:t>
      </w:r>
    </w:p>
    <w:p w14:paraId="7FFC6C1E" w14:textId="3721B32E" w:rsidR="00FB00A1" w:rsidRPr="004A6F1B" w:rsidRDefault="00FB00A1" w:rsidP="00FB00A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D</w:t>
      </w:r>
      <w:r w:rsidR="00805C33">
        <w:rPr>
          <w:rFonts w:eastAsia="ArialMT" w:cs="Arial"/>
          <w:sz w:val="20"/>
          <w:szCs w:val="20"/>
        </w:rPr>
        <w:t>a</w:t>
      </w:r>
      <w:r>
        <w:rPr>
          <w:rFonts w:eastAsia="ArialMT" w:cs="Arial"/>
          <w:sz w:val="20"/>
          <w:szCs w:val="20"/>
        </w:rPr>
        <w:t>m</w:t>
      </w:r>
      <w:proofErr w:type="spellEnd"/>
      <w:r>
        <w:rPr>
          <w:rFonts w:eastAsia="ArialMT" w:cs="Arial"/>
          <w:sz w:val="20"/>
          <w:szCs w:val="20"/>
        </w:rPr>
        <w:t xml:space="preserve"> 1</w:t>
      </w:r>
      <w:r w:rsidRPr="00C1545B">
        <w:rPr>
          <w:rFonts w:eastAsia="ArialMT" w:cs="Arial"/>
          <w:sz w:val="20"/>
          <w:szCs w:val="20"/>
        </w:rPr>
        <w:t>., H31</w:t>
      </w:r>
      <w:r>
        <w:rPr>
          <w:rFonts w:eastAsia="ArialMT" w:cs="Arial"/>
          <w:sz w:val="20"/>
          <w:szCs w:val="20"/>
        </w:rPr>
        <w:t>8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</w:t>
      </w:r>
      <w:r>
        <w:rPr>
          <w:rFonts w:eastAsia="ArialMT" w:cs="Arial"/>
          <w:sz w:val="20"/>
          <w:szCs w:val="20"/>
        </w:rPr>
        <w:t>1</w:t>
      </w:r>
      <w:r w:rsidRPr="00C1545B">
        <w:rPr>
          <w:rFonts w:eastAsia="ArialMT" w:cs="Arial"/>
          <w:sz w:val="20"/>
          <w:szCs w:val="20"/>
        </w:rPr>
        <w:t>.kategória</w:t>
      </w:r>
    </w:p>
    <w:p w14:paraId="11CCC884" w14:textId="77777777" w:rsidR="00FB00A1" w:rsidRDefault="00FB00A1" w:rsidP="00FB00A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Eye Irrit.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78352F1D" w14:textId="77777777" w:rsidR="00FB00A1" w:rsidRDefault="00FB00A1" w:rsidP="00FB00A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H335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– 3 kategória</w:t>
      </w:r>
    </w:p>
    <w:p w14:paraId="2B5D7076" w14:textId="77777777" w:rsidR="00FB00A1" w:rsidRDefault="00FB00A1" w:rsidP="00FB00A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H336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– 3 kategória</w:t>
      </w:r>
    </w:p>
    <w:p w14:paraId="3AB01B56" w14:textId="77777777" w:rsidR="00FB00A1" w:rsidRDefault="00FB00A1" w:rsidP="00FB00A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Aquatic Acute 1, H400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AKUT VÍZI TOXICITÁS – 1 kategória</w:t>
      </w:r>
    </w:p>
    <w:p w14:paraId="11157C20" w14:textId="77777777" w:rsidR="00FB00A1" w:rsidRDefault="00FB00A1" w:rsidP="00FB00A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Aquatic Chronic 1, H410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KRÓNIKUS VÍZI TOXICITÁS – 1 kategória</w:t>
      </w:r>
    </w:p>
    <w:p w14:paraId="00478EDA" w14:textId="77777777" w:rsidR="00FB00A1" w:rsidRPr="00C1545B" w:rsidRDefault="00FB00A1" w:rsidP="00FB00A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543FEFA6" w14:textId="36B23AFE" w:rsidR="00FB00A1" w:rsidRPr="00C1545B" w:rsidRDefault="00FB00A1" w:rsidP="00FB00A1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 kiállítás/f</w:t>
      </w:r>
      <w:r>
        <w:rPr>
          <w:rFonts w:eastAsia="ArialMT" w:cs="Arial"/>
          <w:sz w:val="20"/>
          <w:szCs w:val="20"/>
        </w:rPr>
        <w:t>elülvizsgálat dátuma: 202</w:t>
      </w:r>
      <w:r w:rsidR="00997615">
        <w:rPr>
          <w:rFonts w:eastAsia="ArialMT" w:cs="Arial"/>
          <w:sz w:val="20"/>
          <w:szCs w:val="20"/>
        </w:rPr>
        <w:t>5.01.08</w:t>
      </w:r>
    </w:p>
    <w:p w14:paraId="33D9A4D3" w14:textId="17CAFC23" w:rsidR="00FB00A1" w:rsidRPr="00C1545B" w:rsidRDefault="00FB00A1" w:rsidP="00FB00A1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Verzió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             </w:t>
      </w:r>
      <w:r w:rsidR="00805C33">
        <w:rPr>
          <w:rFonts w:eastAsia="ArialMT" w:cs="Arial"/>
          <w:sz w:val="20"/>
          <w:szCs w:val="20"/>
        </w:rPr>
        <w:t>6</w:t>
      </w:r>
    </w:p>
    <w:p w14:paraId="3F94FBA2" w14:textId="0223435C" w:rsidR="00FB00A1" w:rsidRDefault="00FB00A1" w:rsidP="00FB00A1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Az el</w:t>
      </w:r>
      <w:r>
        <w:rPr>
          <w:rFonts w:eastAsia="ArialMT" w:cs="Arial"/>
          <w:sz w:val="20"/>
          <w:szCs w:val="20"/>
        </w:rPr>
        <w:t>őző verzió kiállítása</w:t>
      </w:r>
      <w:r>
        <w:rPr>
          <w:rFonts w:eastAsia="ArialMT" w:cs="Arial"/>
          <w:sz w:val="20"/>
          <w:szCs w:val="20"/>
        </w:rPr>
        <w:tab/>
        <w:t xml:space="preserve"> 20</w:t>
      </w:r>
      <w:r w:rsidR="008A05AA">
        <w:rPr>
          <w:rFonts w:eastAsia="ArialMT" w:cs="Arial"/>
          <w:sz w:val="20"/>
          <w:szCs w:val="20"/>
        </w:rPr>
        <w:t>2</w:t>
      </w:r>
      <w:r w:rsidR="00805C33">
        <w:rPr>
          <w:rFonts w:eastAsia="ArialMT" w:cs="Arial"/>
          <w:sz w:val="20"/>
          <w:szCs w:val="20"/>
        </w:rPr>
        <w:t>4.01.12</w:t>
      </w:r>
    </w:p>
    <w:p w14:paraId="51864C8B" w14:textId="77777777" w:rsidR="00FB00A1" w:rsidRDefault="00FB00A1" w:rsidP="00FB00A1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A felülvizsgálat oka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 xml:space="preserve"> hatályos jogszabályoknak való átfogó felülvizsgálat</w:t>
      </w:r>
    </w:p>
    <w:p w14:paraId="28335068" w14:textId="77777777" w:rsidR="00FB00A1" w:rsidRPr="00C1545B" w:rsidRDefault="00FB00A1" w:rsidP="00FB00A1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53A06C70" w14:textId="77777777" w:rsidR="00FB00A1" w:rsidRPr="00C1545B" w:rsidRDefault="00FB00A1" w:rsidP="00FB00A1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lastRenderedPageBreak/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4C6CE98A" w14:textId="77777777" w:rsidR="00FB00A1" w:rsidRPr="00C1545B" w:rsidRDefault="00FB00A1" w:rsidP="00FB00A1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09483FB5" w14:textId="77777777" w:rsidR="00FB00A1" w:rsidRPr="00A53A38" w:rsidRDefault="00FB00A1" w:rsidP="00FB00A1">
      <w:pPr>
        <w:pStyle w:val="NormlWeb"/>
        <w:spacing w:before="0" w:beforeAutospacing="0" w:after="0" w:afterAutospacing="0" w:line="280" w:lineRule="atLeast"/>
        <w:ind w:left="2832"/>
        <w:rPr>
          <w:rFonts w:ascii="Arial" w:hAnsi="Arial" w:cs="Arial"/>
          <w:sz w:val="20"/>
          <w:szCs w:val="20"/>
        </w:rPr>
      </w:pPr>
    </w:p>
    <w:p w14:paraId="54CD32FA" w14:textId="77777777" w:rsidR="00FB00A1" w:rsidRDefault="00FB00A1"/>
    <w:sectPr w:rsidR="00FB00A1" w:rsidSect="0064190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7B287" w14:textId="77777777" w:rsidR="00A230C1" w:rsidRDefault="00A230C1" w:rsidP="00FB00A1">
      <w:r>
        <w:separator/>
      </w:r>
    </w:p>
  </w:endnote>
  <w:endnote w:type="continuationSeparator" w:id="0">
    <w:p w14:paraId="53E425BC" w14:textId="77777777" w:rsidR="00A230C1" w:rsidRDefault="00A230C1" w:rsidP="00FB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A632D" w14:textId="77777777" w:rsidR="000C4636" w:rsidRPr="00BE4E8E" w:rsidRDefault="00997615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62D7C" w14:textId="77777777" w:rsidR="000C4636" w:rsidRPr="00BE4E8E" w:rsidRDefault="00997615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1229F" w14:textId="77777777" w:rsidR="00A230C1" w:rsidRDefault="00A230C1" w:rsidP="00FB00A1">
      <w:r>
        <w:separator/>
      </w:r>
    </w:p>
  </w:footnote>
  <w:footnote w:type="continuationSeparator" w:id="0">
    <w:p w14:paraId="4C37EBCB" w14:textId="77777777" w:rsidR="00A230C1" w:rsidRDefault="00A230C1" w:rsidP="00FB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0BDCC" w14:textId="77777777" w:rsidR="000C4636" w:rsidRDefault="00997615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>
      <w:rPr>
        <w:b/>
        <w:sz w:val="20"/>
        <w:szCs w:val="20"/>
      </w:rPr>
      <w:t xml:space="preserve">Herbow Mosóparfüm </w:t>
    </w:r>
  </w:p>
  <w:p w14:paraId="043E1A0C" w14:textId="09287E3B" w:rsidR="000C4636" w:rsidRPr="007546FB" w:rsidRDefault="00997615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 </w:t>
    </w:r>
    <w:r w:rsidR="00FB00A1">
      <w:rPr>
        <w:b/>
        <w:sz w:val="20"/>
        <w:szCs w:val="20"/>
      </w:rPr>
      <w:t>Hol</w:t>
    </w:r>
    <w:r w:rsidR="00DB7555">
      <w:rPr>
        <w:b/>
        <w:sz w:val="20"/>
        <w:szCs w:val="20"/>
      </w:rPr>
      <w:t>d</w:t>
    </w:r>
    <w:r w:rsidR="00FB00A1">
      <w:rPr>
        <w:b/>
        <w:sz w:val="20"/>
        <w:szCs w:val="20"/>
      </w:rPr>
      <w:t>fényes éj</w:t>
    </w:r>
  </w:p>
  <w:p w14:paraId="5D79F727" w14:textId="77777777" w:rsidR="000C4636" w:rsidRDefault="00997615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2B0B873C" w14:textId="16FD1302" w:rsidR="000C4636" w:rsidRPr="008148D6" w:rsidRDefault="00997615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 xml:space="preserve">Verzió: </w:t>
    </w:r>
    <w:r w:rsidR="00805C33">
      <w:rPr>
        <w:sz w:val="18"/>
        <w:szCs w:val="18"/>
        <w:u w:val="single"/>
      </w:rPr>
      <w:t>6</w:t>
    </w:r>
    <w:r w:rsidR="00FB00A1">
      <w:rPr>
        <w:sz w:val="18"/>
        <w:szCs w:val="18"/>
        <w:u w:val="single"/>
      </w:rPr>
      <w:t xml:space="preserve"> </w:t>
    </w:r>
    <w:r>
      <w:rPr>
        <w:sz w:val="18"/>
        <w:szCs w:val="18"/>
        <w:u w:val="single"/>
      </w:rPr>
      <w:tab/>
    </w:r>
    <w:r w:rsidR="00FB00A1">
      <w:rPr>
        <w:sz w:val="18"/>
        <w:szCs w:val="18"/>
        <w:u w:val="single"/>
      </w:rPr>
      <w:tab/>
    </w:r>
    <w:r>
      <w:rPr>
        <w:sz w:val="18"/>
        <w:szCs w:val="18"/>
        <w:u w:val="single"/>
      </w:rPr>
      <w:t>Felülvizsgálat dátuma: 202</w:t>
    </w:r>
    <w:r w:rsidR="00805C33">
      <w:rPr>
        <w:sz w:val="18"/>
        <w:szCs w:val="18"/>
        <w:u w:val="single"/>
      </w:rPr>
      <w:t>5.01.08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D6E5A" w14:textId="0DAD4BDD" w:rsidR="000C4636" w:rsidRDefault="00997615" w:rsidP="000B2F56">
    <w:pPr>
      <w:pStyle w:val="lfej"/>
      <w:spacing w:line="280" w:lineRule="atLeast"/>
      <w:jc w:val="right"/>
      <w:rPr>
        <w:b/>
      </w:rPr>
    </w:pPr>
    <w:r>
      <w:rPr>
        <w:b/>
      </w:rPr>
      <w:t xml:space="preserve">Herbow Mosóparfüm </w:t>
    </w:r>
  </w:p>
  <w:p w14:paraId="1E6F3B01" w14:textId="77D202BE" w:rsidR="000C4636" w:rsidRDefault="00997615" w:rsidP="009C4FFE">
    <w:pPr>
      <w:pStyle w:val="lfej"/>
      <w:spacing w:line="280" w:lineRule="atLeast"/>
      <w:jc w:val="center"/>
      <w:rPr>
        <w:b/>
      </w:rPr>
    </w:pPr>
    <w:r>
      <w:rPr>
        <w:b/>
      </w:rPr>
      <w:t xml:space="preserve">                                                                                                     </w:t>
    </w:r>
    <w:r w:rsidR="00FB00A1">
      <w:rPr>
        <w:b/>
      </w:rPr>
      <w:t>Holdfényes éj</w:t>
    </w:r>
  </w:p>
  <w:p w14:paraId="2C3753B5" w14:textId="77777777" w:rsidR="000C4636" w:rsidRDefault="00997615" w:rsidP="00346C57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6192FF06" w14:textId="4FA11AA6" w:rsidR="000C4636" w:rsidRDefault="00997615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Felülvizsgálat dátuma: 20</w:t>
    </w:r>
    <w:r w:rsidR="00805C33">
      <w:rPr>
        <w:sz w:val="18"/>
        <w:szCs w:val="18"/>
      </w:rPr>
      <w:t>25.01.08</w:t>
    </w:r>
    <w:r>
      <w:rPr>
        <w:sz w:val="18"/>
        <w:szCs w:val="18"/>
      </w:rPr>
      <w:t xml:space="preserve">                                                                                                    Verzió:</w:t>
    </w:r>
    <w:r w:rsidR="00805C33">
      <w:rPr>
        <w:sz w:val="18"/>
        <w:szCs w:val="18"/>
      </w:rPr>
      <w:t>6</w:t>
    </w:r>
  </w:p>
  <w:p w14:paraId="5F4E72D4" w14:textId="0911D37C" w:rsidR="000C4636" w:rsidRDefault="00997615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Az előző verzió kiadása: 202</w:t>
    </w:r>
    <w:r w:rsidR="00805C33">
      <w:rPr>
        <w:sz w:val="18"/>
        <w:szCs w:val="18"/>
      </w:rPr>
      <w:t>4.04.12</w:t>
    </w:r>
    <w:r>
      <w:rPr>
        <w:sz w:val="18"/>
        <w:szCs w:val="18"/>
      </w:rPr>
      <w:tab/>
    </w:r>
  </w:p>
  <w:p w14:paraId="5F980D33" w14:textId="77777777" w:rsidR="000C4636" w:rsidRPr="005D3F53" w:rsidRDefault="00997615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31E55B00"/>
    <w:multiLevelType w:val="multilevel"/>
    <w:tmpl w:val="AA7493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580EFE"/>
    <w:multiLevelType w:val="hybridMultilevel"/>
    <w:tmpl w:val="BA2A96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FE7334"/>
    <w:multiLevelType w:val="hybridMultilevel"/>
    <w:tmpl w:val="453470A2"/>
    <w:lvl w:ilvl="0" w:tplc="040E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E029E"/>
    <w:multiLevelType w:val="hybridMultilevel"/>
    <w:tmpl w:val="14183FAE"/>
    <w:lvl w:ilvl="0" w:tplc="0B749E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852375726">
    <w:abstractNumId w:val="5"/>
  </w:num>
  <w:num w:numId="2" w16cid:durableId="2135636372">
    <w:abstractNumId w:val="4"/>
  </w:num>
  <w:num w:numId="3" w16cid:durableId="505444111">
    <w:abstractNumId w:val="7"/>
  </w:num>
  <w:num w:numId="4" w16cid:durableId="1486044614">
    <w:abstractNumId w:val="2"/>
  </w:num>
  <w:num w:numId="5" w16cid:durableId="669793427">
    <w:abstractNumId w:val="0"/>
  </w:num>
  <w:num w:numId="6" w16cid:durableId="441605987">
    <w:abstractNumId w:val="3"/>
  </w:num>
  <w:num w:numId="7" w16cid:durableId="877428520">
    <w:abstractNumId w:val="1"/>
  </w:num>
  <w:num w:numId="8" w16cid:durableId="1966766674">
    <w:abstractNumId w:val="6"/>
  </w:num>
  <w:num w:numId="9" w16cid:durableId="20759258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0A1"/>
    <w:rsid w:val="000B17B3"/>
    <w:rsid w:val="000C4636"/>
    <w:rsid w:val="00106F12"/>
    <w:rsid w:val="00146339"/>
    <w:rsid w:val="003313DC"/>
    <w:rsid w:val="003872A8"/>
    <w:rsid w:val="00392AB0"/>
    <w:rsid w:val="00453982"/>
    <w:rsid w:val="00467DB1"/>
    <w:rsid w:val="004A2B70"/>
    <w:rsid w:val="004A508A"/>
    <w:rsid w:val="005802E6"/>
    <w:rsid w:val="00615513"/>
    <w:rsid w:val="00641905"/>
    <w:rsid w:val="006F0205"/>
    <w:rsid w:val="007E28A9"/>
    <w:rsid w:val="00805C33"/>
    <w:rsid w:val="008A05AA"/>
    <w:rsid w:val="00997615"/>
    <w:rsid w:val="009D5A82"/>
    <w:rsid w:val="00A230C1"/>
    <w:rsid w:val="00A85C44"/>
    <w:rsid w:val="00B63AE7"/>
    <w:rsid w:val="00BE1117"/>
    <w:rsid w:val="00C947C1"/>
    <w:rsid w:val="00D1451F"/>
    <w:rsid w:val="00D71199"/>
    <w:rsid w:val="00DB0167"/>
    <w:rsid w:val="00DB7555"/>
    <w:rsid w:val="00E268ED"/>
    <w:rsid w:val="00FB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2AA3E9C9"/>
  <w15:chartTrackingRefBased/>
  <w15:docId w15:val="{527F86B0-F62E-45A5-85A2-917CE918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B00A1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B00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B00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B00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B00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B00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B00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B00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B00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B00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B00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B00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B00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B00A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B00A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B00A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B00A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B00A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B00A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B00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B00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B00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FB00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B00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B00A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B00A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FB00A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B00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B00A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B00A1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FB00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B00A1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FB00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B00A1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FB00A1"/>
  </w:style>
  <w:style w:type="character" w:styleId="Hiperhivatkozs">
    <w:name w:val="Hyperlink"/>
    <w:rsid w:val="00FB00A1"/>
    <w:rPr>
      <w:color w:val="0000FF"/>
      <w:u w:val="single"/>
    </w:rPr>
  </w:style>
  <w:style w:type="character" w:styleId="Kiemels2">
    <w:name w:val="Strong"/>
    <w:uiPriority w:val="22"/>
    <w:qFormat/>
    <w:rsid w:val="00FB00A1"/>
    <w:rPr>
      <w:b/>
      <w:bCs/>
    </w:rPr>
  </w:style>
  <w:style w:type="paragraph" w:styleId="NormlWeb">
    <w:name w:val="Normal (Web)"/>
    <w:basedOn w:val="Norml"/>
    <w:uiPriority w:val="99"/>
    <w:unhideWhenUsed/>
    <w:rsid w:val="00FB00A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urnorange1">
    <w:name w:val="turnorange1"/>
    <w:rsid w:val="00FB00A1"/>
    <w:rPr>
      <w:color w:val="F48634"/>
    </w:rPr>
  </w:style>
  <w:style w:type="character" w:styleId="Kiemels">
    <w:name w:val="Emphasis"/>
    <w:uiPriority w:val="20"/>
    <w:qFormat/>
    <w:rsid w:val="00FB00A1"/>
    <w:rPr>
      <w:i/>
      <w:iCs/>
    </w:rPr>
  </w:style>
  <w:style w:type="table" w:styleId="Rcsostblzat">
    <w:name w:val="Table Grid"/>
    <w:basedOn w:val="Normltblzat"/>
    <w:rsid w:val="00FB00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FB00A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B00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character" w:customStyle="1" w:styleId="italics">
    <w:name w:val="italics"/>
    <w:rsid w:val="00FB00A1"/>
    <w:rPr>
      <w:i/>
      <w:iCs/>
    </w:rPr>
  </w:style>
  <w:style w:type="paragraph" w:customStyle="1" w:styleId="CM11">
    <w:name w:val="CM1+1"/>
    <w:basedOn w:val="Default"/>
    <w:next w:val="Default"/>
    <w:rsid w:val="00FB00A1"/>
    <w:rPr>
      <w:color w:val="auto"/>
    </w:rPr>
  </w:style>
  <w:style w:type="paragraph" w:customStyle="1" w:styleId="CM31">
    <w:name w:val="CM3+1"/>
    <w:basedOn w:val="Default"/>
    <w:next w:val="Default"/>
    <w:rsid w:val="00FB00A1"/>
    <w:rPr>
      <w:color w:val="auto"/>
    </w:rPr>
  </w:style>
  <w:style w:type="paragraph" w:styleId="Szvegtrzs">
    <w:name w:val="Body Text"/>
    <w:basedOn w:val="Norml"/>
    <w:link w:val="SzvegtrzsChar"/>
    <w:rsid w:val="00FB00A1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FB00A1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FB00A1"/>
    <w:pPr>
      <w:widowControl w:val="0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http://www.biztonsagiadatlap.hu/data/images/GHS07.gi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info@herbow.h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6" ma:contentTypeDescription="Új dokumentum létrehozása." ma:contentTypeScope="" ma:versionID="e11a6c543d7a8b8d137739f470d4a8de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0a9be7531b5237984afc97d6e344ea54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83C91D-DB0E-48EB-9DC1-E6341BCE0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AA282A-4E11-41B5-B580-2D3A2F7DA17F}">
  <ds:schemaRefs>
    <ds:schemaRef ds:uri="http://schemas.microsoft.com/office/2006/metadata/properties"/>
    <ds:schemaRef ds:uri="http://schemas.microsoft.com/office/infopath/2007/PartnerControls"/>
    <ds:schemaRef ds:uri="476ce2ad-fb8f-4040-976c-bc32f1c27441"/>
    <ds:schemaRef ds:uri="090a235e-83a1-4ba2-aa49-5262fe9703c7"/>
  </ds:schemaRefs>
</ds:datastoreItem>
</file>

<file path=customXml/itemProps3.xml><?xml version="1.0" encoding="utf-8"?>
<ds:datastoreItem xmlns:ds="http://schemas.openxmlformats.org/officeDocument/2006/customXml" ds:itemID="{27FE4E61-CF50-4C17-BC92-4A68783F7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0a235e-83a1-4ba2-aa49-5262fe9703c7"/>
    <ds:schemaRef ds:uri="476ce2ad-fb8f-4040-976c-bc32f1c274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2899</Words>
  <Characters>20006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Zoltán Nagy</cp:lastModifiedBy>
  <cp:revision>11</cp:revision>
  <cp:lastPrinted>2024-01-15T13:06:00Z</cp:lastPrinted>
  <dcterms:created xsi:type="dcterms:W3CDTF">2025-01-08T14:47:00Z</dcterms:created>
  <dcterms:modified xsi:type="dcterms:W3CDTF">2025-01-22T08:14:00Z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</Properties>
</file>